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left="0" w:leftChars="0" w:firstLine="0" w:firstLineChars="0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附件13-2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left="0" w:leftChars="0" w:firstLine="0" w:firstLineChars="0"/>
        <w:jc w:val="center"/>
        <w:textAlignment w:val="auto"/>
        <w:rPr>
          <w:rFonts w:hint="default" w:ascii="黑体" w:hAnsi="黑体" w:eastAsia="黑体" w:cs="黑体"/>
          <w:b/>
          <w:bCs/>
          <w:kern w:val="2"/>
          <w:sz w:val="36"/>
          <w:szCs w:val="36"/>
          <w:lang w:val="en-US" w:eastAsia="zh-CN" w:bidi="ar-SA"/>
        </w:rPr>
      </w:pPr>
      <w:bookmarkStart w:id="0" w:name="_Toc25859"/>
      <w:r>
        <w:rPr>
          <w:rFonts w:hint="eastAsia" w:ascii="黑体" w:hAnsi="黑体" w:eastAsia="黑体" w:cs="黑体"/>
          <w:b/>
          <w:bCs/>
          <w:kern w:val="2"/>
          <w:sz w:val="36"/>
          <w:szCs w:val="36"/>
          <w:lang w:val="en-US" w:eastAsia="zh-CN" w:bidi="ar-SA"/>
        </w:rPr>
        <w:t>突发事件预警信息发布备案表</w:t>
      </w:r>
      <w:bookmarkEnd w:id="0"/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280" w:firstLineChars="100"/>
        <w:jc w:val="both"/>
        <w:textAlignment w:val="auto"/>
        <w:rPr>
          <w:rFonts w:hint="eastAsia" w:ascii="仿宋_GB2312" w:hAnsi="宋体" w:eastAsia="仿宋_GB2312" w:cs="仿宋_GB2312"/>
          <w:lang w:val="en-US"/>
        </w:rPr>
      </w:pP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>预警信息发布单位（盖章）：</w:t>
      </w:r>
    </w:p>
    <w:tbl>
      <w:tblPr>
        <w:tblStyle w:val="3"/>
        <w:tblW w:w="499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4"/>
        <w:gridCol w:w="53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8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信息标题</w:t>
            </w:r>
          </w:p>
        </w:tc>
        <w:tc>
          <w:tcPr>
            <w:tcW w:w="3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8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预警类型</w:t>
            </w:r>
          </w:p>
        </w:tc>
        <w:tc>
          <w:tcPr>
            <w:tcW w:w="3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自然灾害/事故灾难/公共卫生事件/其他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8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预警级别</w:t>
            </w:r>
          </w:p>
        </w:tc>
        <w:tc>
          <w:tcPr>
            <w:tcW w:w="3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Ⅰ（红色）/Ⅱ（橙色）/Ⅲ（黄色）/Ⅳ（蓝色）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8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预警发布时间</w:t>
            </w:r>
          </w:p>
        </w:tc>
        <w:tc>
          <w:tcPr>
            <w:tcW w:w="3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年  月  日  时  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8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预警周期</w:t>
            </w:r>
          </w:p>
        </w:tc>
        <w:tc>
          <w:tcPr>
            <w:tcW w:w="3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预计持续  天  小时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8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预警信息发布原因</w:t>
            </w:r>
          </w:p>
        </w:tc>
        <w:tc>
          <w:tcPr>
            <w:tcW w:w="3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8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预警信息传播方式</w:t>
            </w:r>
          </w:p>
        </w:tc>
        <w:tc>
          <w:tcPr>
            <w:tcW w:w="3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电视/广播/报刊/网络/电子屏/短信等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8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预警信息主要内容</w:t>
            </w:r>
          </w:p>
        </w:tc>
        <w:tc>
          <w:tcPr>
            <w:tcW w:w="3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8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可能产生的社会经济影响</w:t>
            </w:r>
          </w:p>
        </w:tc>
        <w:tc>
          <w:tcPr>
            <w:tcW w:w="3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84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备       注</w:t>
            </w:r>
          </w:p>
        </w:tc>
        <w:tc>
          <w:tcPr>
            <w:tcW w:w="315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宋体" w:eastAsia="黑体" w:cs="黑体"/>
          <w:lang w:val="en-US"/>
        </w:rPr>
      </w:pPr>
      <w:r>
        <w:rPr>
          <w:rFonts w:hint="eastAsia" w:ascii="仿宋_GB2312" w:hAnsi="宋体" w:cs="仿宋_GB2312"/>
          <w:kern w:val="2"/>
          <w:sz w:val="32"/>
          <w:szCs w:val="32"/>
          <w:lang w:val="en-US" w:eastAsia="zh-CN" w:bidi="ar"/>
        </w:rPr>
        <w:t xml:space="preserve">                               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>年  月  日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YTVjNGI0YmM5ZjM5ZjRmOTJiMTUwMjFlZjRhYjkifQ=="/>
  </w:docVars>
  <w:rsids>
    <w:rsidRoot w:val="00000000"/>
    <w:rsid w:val="42CE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2024-03-26T08:50:08Z</dcterms:created>
  <dc:creator>Administrator</dc:creator>
  <cp:lastModifiedBy>闻风知露</cp:lastModifiedBy>
  <dcterms:modified xsi:type="dcterms:W3CDTF">2024-03-26T08:50:24Z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CA2E1FE2AAFE45548538E4C675E9A92D_12</vt:lpwstr>
  </property>
</Properties>
</file>