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3" w:lineRule="exact"/>
      </w:pPr>
    </w:p>
    <w:tbl>
      <w:tblPr>
        <w:tblStyle w:val="4"/>
        <w:tblW w:w="190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175"/>
        <w:gridCol w:w="1179"/>
        <w:gridCol w:w="2688"/>
        <w:gridCol w:w="4148"/>
        <w:gridCol w:w="1992"/>
        <w:gridCol w:w="1358"/>
        <w:gridCol w:w="1696"/>
        <w:gridCol w:w="1181"/>
        <w:gridCol w:w="1180"/>
        <w:gridCol w:w="898"/>
        <w:gridCol w:w="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020" w:type="dxa"/>
            <w:gridSpan w:val="12"/>
            <w:vAlign w:val="top"/>
          </w:tcPr>
          <w:p>
            <w:pPr>
              <w:spacing w:before="293" w:line="219" w:lineRule="auto"/>
              <w:jc w:val="center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31"/>
                <w:szCs w:val="31"/>
                <w:lang w:val="en-US" w:eastAsia="zh-CN"/>
              </w:rPr>
              <w:t>唐河县水利局</w:t>
            </w:r>
            <w:r>
              <w:rPr>
                <w:rFonts w:ascii="宋体" w:hAnsi="宋体" w:eastAsia="宋体" w:cs="宋体"/>
                <w:b/>
                <w:bCs/>
                <w:spacing w:val="-3"/>
                <w:sz w:val="31"/>
                <w:szCs w:val="31"/>
              </w:rPr>
              <w:t>基层政务公开标准目录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0" w:line="217" w:lineRule="auto"/>
              <w:ind w:left="26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z w:val="31"/>
                <w:szCs w:val="31"/>
              </w:rPr>
              <w:t>序号</w:t>
            </w:r>
          </w:p>
        </w:tc>
        <w:tc>
          <w:tcPr>
            <w:tcW w:w="2354" w:type="dxa"/>
            <w:gridSpan w:val="2"/>
            <w:vAlign w:val="top"/>
          </w:tcPr>
          <w:p>
            <w:pPr>
              <w:spacing w:before="50" w:line="190" w:lineRule="auto"/>
              <w:ind w:left="47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1"/>
                <w:szCs w:val="31"/>
              </w:rPr>
              <w:t>公开事项</w:t>
            </w:r>
          </w:p>
        </w:tc>
        <w:tc>
          <w:tcPr>
            <w:tcW w:w="2688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101" w:line="219" w:lineRule="auto"/>
              <w:ind w:left="15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31"/>
                <w:szCs w:val="31"/>
              </w:rPr>
              <w:t>公开内容(要素)</w:t>
            </w:r>
          </w:p>
        </w:tc>
        <w:tc>
          <w:tcPr>
            <w:tcW w:w="4148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101" w:line="219" w:lineRule="auto"/>
              <w:ind w:left="122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19"/>
                <w:sz w:val="31"/>
                <w:szCs w:val="31"/>
              </w:rPr>
              <w:t>公开依据</w:t>
            </w:r>
          </w:p>
        </w:tc>
        <w:tc>
          <w:tcPr>
            <w:tcW w:w="1992" w:type="dxa"/>
            <w:vMerge w:val="restart"/>
            <w:tcBorders>
              <w:bottom w:val="nil"/>
            </w:tcBorders>
            <w:vAlign w:val="top"/>
          </w:tcPr>
          <w:p>
            <w:pPr>
              <w:spacing w:before="250" w:line="229" w:lineRule="auto"/>
              <w:ind w:left="450" w:right="109" w:hanging="23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1"/>
                <w:szCs w:val="31"/>
              </w:rPr>
              <w:t>公开时</w:t>
            </w: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1"/>
                <w:szCs w:val="31"/>
              </w:rPr>
              <w:t>限</w:t>
            </w:r>
          </w:p>
        </w:tc>
        <w:tc>
          <w:tcPr>
            <w:tcW w:w="1358" w:type="dxa"/>
            <w:vMerge w:val="restart"/>
            <w:tcBorders>
              <w:bottom w:val="nil"/>
            </w:tcBorders>
            <w:vAlign w:val="top"/>
          </w:tcPr>
          <w:p>
            <w:pPr>
              <w:spacing w:before="253" w:line="229" w:lineRule="auto"/>
              <w:ind w:left="431" w:right="119" w:hanging="23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31"/>
                <w:szCs w:val="31"/>
              </w:rPr>
              <w:t>公开主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1"/>
                <w:szCs w:val="31"/>
              </w:rPr>
              <w:t>体</w:t>
            </w:r>
          </w:p>
        </w:tc>
        <w:tc>
          <w:tcPr>
            <w:tcW w:w="1696" w:type="dxa"/>
            <w:vMerge w:val="restart"/>
            <w:tcBorders>
              <w:bottom w:val="nil"/>
            </w:tcBorders>
            <w:vAlign w:val="top"/>
          </w:tcPr>
          <w:p>
            <w:pPr>
              <w:spacing w:before="270" w:line="229" w:lineRule="auto"/>
              <w:ind w:left="612" w:right="120" w:hanging="46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z w:val="31"/>
                <w:szCs w:val="31"/>
              </w:rPr>
              <w:t>公开渠道和</w:t>
            </w:r>
            <w:r>
              <w:rPr>
                <w:rFonts w:ascii="宋体" w:hAnsi="宋体" w:eastAsia="宋体" w:cs="宋体"/>
                <w:b/>
                <w:bCs/>
                <w:spacing w:val="-7"/>
                <w:sz w:val="31"/>
                <w:szCs w:val="31"/>
              </w:rPr>
              <w:t>载体</w:t>
            </w:r>
          </w:p>
        </w:tc>
        <w:tc>
          <w:tcPr>
            <w:tcW w:w="2361" w:type="dxa"/>
            <w:gridSpan w:val="2"/>
            <w:vAlign w:val="top"/>
          </w:tcPr>
          <w:p>
            <w:pPr>
              <w:spacing w:before="29" w:line="203" w:lineRule="auto"/>
              <w:ind w:left="35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1"/>
                <w:szCs w:val="31"/>
              </w:rPr>
              <w:t>公开对象</w:t>
            </w:r>
          </w:p>
        </w:tc>
        <w:tc>
          <w:tcPr>
            <w:tcW w:w="1821" w:type="dxa"/>
            <w:gridSpan w:val="2"/>
            <w:vAlign w:val="top"/>
          </w:tcPr>
          <w:p>
            <w:pPr>
              <w:spacing w:before="71" w:line="190" w:lineRule="auto"/>
              <w:ind w:left="32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17"/>
                <w:sz w:val="29"/>
                <w:szCs w:val="29"/>
              </w:rPr>
              <w:t>公开方式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spacing w:before="92" w:line="408" w:lineRule="exact"/>
              <w:ind w:left="22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position w:val="6"/>
                <w:sz w:val="31"/>
                <w:szCs w:val="31"/>
              </w:rPr>
              <w:t>一级</w:t>
            </w:r>
          </w:p>
          <w:p>
            <w:pPr>
              <w:spacing w:line="190" w:lineRule="auto"/>
              <w:ind w:left="21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31"/>
                <w:szCs w:val="31"/>
              </w:rPr>
              <w:t>事项</w:t>
            </w:r>
          </w:p>
        </w:tc>
        <w:tc>
          <w:tcPr>
            <w:tcW w:w="1179" w:type="dxa"/>
            <w:vAlign w:val="top"/>
          </w:tcPr>
          <w:p>
            <w:pPr>
              <w:spacing w:before="111" w:line="211" w:lineRule="auto"/>
              <w:ind w:left="235" w:right="213" w:firstLine="1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31"/>
                <w:szCs w:val="31"/>
              </w:rPr>
              <w:t>二级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31"/>
                <w:szCs w:val="31"/>
              </w:rPr>
              <w:t>事项</w:t>
            </w:r>
          </w:p>
        </w:tc>
        <w:tc>
          <w:tcPr>
            <w:tcW w:w="26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>
            <w:pPr>
              <w:spacing w:before="78" w:line="226" w:lineRule="auto"/>
              <w:ind w:left="3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1"/>
                <w:szCs w:val="31"/>
              </w:rPr>
              <w:t>全社</w:t>
            </w:r>
          </w:p>
          <w:p>
            <w:pPr>
              <w:spacing w:line="215" w:lineRule="auto"/>
              <w:ind w:left="34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1"/>
                <w:szCs w:val="31"/>
              </w:rPr>
              <w:t>会</w:t>
            </w:r>
          </w:p>
        </w:tc>
        <w:tc>
          <w:tcPr>
            <w:tcW w:w="1180" w:type="dxa"/>
            <w:vAlign w:val="top"/>
          </w:tcPr>
          <w:p>
            <w:pPr>
              <w:spacing w:before="97" w:line="215" w:lineRule="auto"/>
              <w:ind w:left="314" w:right="14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31"/>
                <w:szCs w:val="31"/>
              </w:rPr>
              <w:t>特定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31"/>
                <w:szCs w:val="31"/>
              </w:rPr>
              <w:t>群体</w:t>
            </w:r>
          </w:p>
        </w:tc>
        <w:tc>
          <w:tcPr>
            <w:tcW w:w="898" w:type="dxa"/>
            <w:vAlign w:val="top"/>
          </w:tcPr>
          <w:p>
            <w:pPr>
              <w:spacing w:before="80" w:line="421" w:lineRule="exact"/>
              <w:ind w:left="1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position w:val="7"/>
                <w:sz w:val="31"/>
                <w:szCs w:val="31"/>
              </w:rPr>
              <w:t>主动</w:t>
            </w:r>
          </w:p>
          <w:p>
            <w:pPr>
              <w:spacing w:before="1" w:line="189" w:lineRule="auto"/>
              <w:ind w:left="1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1"/>
                <w:szCs w:val="31"/>
              </w:rPr>
              <w:t>公开</w:t>
            </w:r>
          </w:p>
        </w:tc>
        <w:tc>
          <w:tcPr>
            <w:tcW w:w="923" w:type="dxa"/>
            <w:vAlign w:val="top"/>
          </w:tcPr>
          <w:p>
            <w:pPr>
              <w:spacing w:before="97" w:line="212" w:lineRule="auto"/>
              <w:ind w:left="354" w:right="115" w:hanging="30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31"/>
                <w:szCs w:val="31"/>
              </w:rPr>
              <w:t>依申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1"/>
                <w:szCs w:val="31"/>
              </w:rPr>
              <w:t>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vAlign w:val="center"/>
          </w:tcPr>
          <w:p>
            <w:pPr>
              <w:spacing w:before="101" w:line="183" w:lineRule="auto"/>
              <w:ind w:left="275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spacing w:line="25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spacing w:before="101" w:line="232" w:lineRule="auto"/>
              <w:ind w:left="379" w:right="46" w:hanging="28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公共服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务</w:t>
            </w:r>
          </w:p>
        </w:tc>
        <w:tc>
          <w:tcPr>
            <w:tcW w:w="1179" w:type="dxa"/>
            <w:vAlign w:val="center"/>
          </w:tcPr>
          <w:p>
            <w:pPr>
              <w:spacing w:before="101" w:line="228" w:lineRule="auto"/>
              <w:ind w:right="3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政策文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件</w:t>
            </w:r>
          </w:p>
        </w:tc>
        <w:tc>
          <w:tcPr>
            <w:tcW w:w="2688" w:type="dxa"/>
            <w:vAlign w:val="top"/>
          </w:tcPr>
          <w:p>
            <w:pPr>
              <w:spacing w:before="100" w:line="229" w:lineRule="auto"/>
              <w:ind w:right="23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水利领域政策文件及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相关解读</w:t>
            </w:r>
          </w:p>
        </w:tc>
        <w:tc>
          <w:tcPr>
            <w:tcW w:w="4148" w:type="dxa"/>
            <w:vAlign w:val="top"/>
          </w:tcPr>
          <w:p>
            <w:pPr>
              <w:spacing w:before="100" w:line="229" w:lineRule="auto"/>
              <w:ind w:right="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6"/>
                <w:sz w:val="20"/>
                <w:szCs w:val="20"/>
              </w:rPr>
              <w:t>《中华人民共和国政府信</w:t>
            </w:r>
            <w:r>
              <w:rPr>
                <w:rFonts w:hint="eastAsia" w:ascii="宋体" w:hAnsi="宋体" w:eastAsia="宋体" w:cs="宋体"/>
                <w:spacing w:val="25"/>
                <w:sz w:val="20"/>
                <w:szCs w:val="20"/>
              </w:rPr>
              <w:t>息公开条例》</w:t>
            </w:r>
          </w:p>
        </w:tc>
        <w:tc>
          <w:tcPr>
            <w:tcW w:w="1992" w:type="dxa"/>
            <w:vAlign w:val="top"/>
          </w:tcPr>
          <w:p>
            <w:pPr>
              <w:spacing w:before="51" w:line="234" w:lineRule="auto"/>
              <w:ind w:left="215" w:right="10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信息形成或者变更之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日起20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个工作</w:t>
            </w:r>
            <w:r>
              <w:rPr>
                <w:rFonts w:hint="eastAsia" w:ascii="宋体" w:hAnsi="宋体" w:eastAsia="宋体" w:cs="宋体"/>
                <w:spacing w:val="27"/>
                <w:sz w:val="20"/>
                <w:szCs w:val="20"/>
              </w:rPr>
              <w:t>日内</w:t>
            </w:r>
          </w:p>
        </w:tc>
        <w:tc>
          <w:tcPr>
            <w:tcW w:w="1358" w:type="dxa"/>
            <w:vAlign w:val="top"/>
          </w:tcPr>
          <w:p>
            <w:pPr>
              <w:spacing w:before="276" w:line="236" w:lineRule="auto"/>
              <w:ind w:right="114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县级人民政府水行政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主管部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1696" w:type="dxa"/>
            <w:vAlign w:val="top"/>
          </w:tcPr>
          <w:p>
            <w:pPr>
              <w:spacing w:before="101" w:line="219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政府网站</w:t>
            </w:r>
          </w:p>
        </w:tc>
        <w:tc>
          <w:tcPr>
            <w:tcW w:w="1181" w:type="dxa"/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before="100" w:line="238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8" w:type="dxa"/>
            <w:vAlign w:val="top"/>
          </w:tcPr>
          <w:p>
            <w:pPr>
              <w:spacing w:line="244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before="100" w:line="238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2" w:type="dxa"/>
            <w:vMerge w:val="continue"/>
            <w:vAlign w:val="top"/>
          </w:tcPr>
          <w:p>
            <w:pPr>
              <w:spacing w:before="100" w:line="183" w:lineRule="auto"/>
              <w:ind w:left="27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spacing w:before="101" w:line="229" w:lineRule="auto"/>
              <w:ind w:left="379" w:right="46" w:hanging="28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before="101" w:line="21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重大决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策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预公开</w:t>
            </w:r>
          </w:p>
        </w:tc>
        <w:tc>
          <w:tcPr>
            <w:tcW w:w="2688" w:type="dxa"/>
            <w:vAlign w:val="top"/>
          </w:tcPr>
          <w:p>
            <w:pPr>
              <w:spacing w:before="114" w:line="219" w:lineRule="auto"/>
              <w:ind w:left="15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水利领域的重大决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策，决策前向社会公开决策草案、决策依据，意见征集方式和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期限</w:t>
            </w:r>
          </w:p>
        </w:tc>
        <w:tc>
          <w:tcPr>
            <w:tcW w:w="4148" w:type="dxa"/>
            <w:vAlign w:val="top"/>
          </w:tcPr>
          <w:p>
            <w:pPr>
              <w:spacing w:before="303" w:line="226" w:lineRule="auto"/>
              <w:ind w:right="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6"/>
                <w:sz w:val="20"/>
                <w:szCs w:val="20"/>
              </w:rPr>
              <w:t>《中华人民共和国政府信</w:t>
            </w:r>
            <w:r>
              <w:rPr>
                <w:rFonts w:hint="eastAsia" w:ascii="宋体" w:hAnsi="宋体" w:eastAsia="宋体" w:cs="宋体"/>
                <w:spacing w:val="25"/>
                <w:sz w:val="20"/>
                <w:szCs w:val="20"/>
              </w:rPr>
              <w:t>息公开条例》</w:t>
            </w:r>
          </w:p>
          <w:p>
            <w:pPr>
              <w:spacing w:before="50" w:line="229" w:lineRule="auto"/>
              <w:ind w:left="1393" w:right="83" w:hanging="133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6"/>
                <w:sz w:val="20"/>
                <w:szCs w:val="20"/>
              </w:rPr>
              <w:t>《重大行政决策程序暂行</w:t>
            </w:r>
            <w:r>
              <w:rPr>
                <w:rFonts w:hint="eastAsia" w:ascii="宋体" w:hAnsi="宋体" w:eastAsia="宋体" w:cs="宋体"/>
                <w:spacing w:val="25"/>
                <w:sz w:val="20"/>
                <w:szCs w:val="20"/>
              </w:rPr>
              <w:t>条例》</w:t>
            </w:r>
          </w:p>
        </w:tc>
        <w:tc>
          <w:tcPr>
            <w:tcW w:w="1992" w:type="dxa"/>
            <w:vAlign w:val="top"/>
          </w:tcPr>
          <w:p>
            <w:pPr>
              <w:spacing w:before="101" w:line="243" w:lineRule="auto"/>
              <w:ind w:right="105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按进展情况及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时公开</w:t>
            </w:r>
          </w:p>
        </w:tc>
        <w:tc>
          <w:tcPr>
            <w:tcW w:w="1358" w:type="dxa"/>
            <w:vAlign w:val="top"/>
          </w:tcPr>
          <w:p>
            <w:pPr>
              <w:spacing w:before="115" w:line="227" w:lineRule="auto"/>
              <w:ind w:left="196" w:right="114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县级人民政府水行政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主管部</w:t>
            </w:r>
          </w:p>
          <w:p>
            <w:pPr>
              <w:spacing w:line="219" w:lineRule="auto"/>
              <w:ind w:left="44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1696" w:type="dxa"/>
            <w:vAlign w:val="top"/>
          </w:tcPr>
          <w:p>
            <w:pPr>
              <w:spacing w:line="249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spacing w:before="101" w:line="219" w:lineRule="auto"/>
              <w:ind w:left="29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政府网站</w:t>
            </w:r>
          </w:p>
        </w:tc>
        <w:tc>
          <w:tcPr>
            <w:tcW w:w="1181" w:type="dxa"/>
            <w:vAlign w:val="top"/>
          </w:tcPr>
          <w:p>
            <w:pPr>
              <w:spacing w:line="260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spacing w:before="101" w:line="238" w:lineRule="auto"/>
              <w:ind w:left="33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8" w:type="dxa"/>
            <w:vAlign w:val="top"/>
          </w:tcPr>
          <w:p>
            <w:pPr>
              <w:spacing w:line="260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spacing w:before="101" w:line="238" w:lineRule="auto"/>
              <w:ind w:left="3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2" w:type="dxa"/>
            <w:vMerge w:val="continue"/>
            <w:vAlign w:val="top"/>
          </w:tcPr>
          <w:p>
            <w:pPr>
              <w:spacing w:before="101" w:line="183" w:lineRule="auto"/>
              <w:ind w:left="27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spacing w:before="101" w:line="232" w:lineRule="auto"/>
              <w:ind w:left="379" w:right="46" w:hanging="28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25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spacing w:before="101" w:line="234" w:lineRule="auto"/>
              <w:ind w:right="3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回应关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切</w:t>
            </w:r>
          </w:p>
        </w:tc>
        <w:tc>
          <w:tcPr>
            <w:tcW w:w="2688" w:type="dxa"/>
            <w:vAlign w:val="top"/>
          </w:tcPr>
          <w:p>
            <w:pPr>
              <w:spacing w:line="241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spacing w:before="101" w:line="219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对涉及到水利领域经济社会热点问题、群</w:t>
            </w:r>
            <w:r>
              <w:rPr>
                <w:rFonts w:hint="eastAsia" w:ascii="宋体" w:hAnsi="宋体" w:eastAsia="宋体" w:cs="宋体"/>
                <w:spacing w:val="17"/>
                <w:sz w:val="20"/>
                <w:szCs w:val="20"/>
              </w:rPr>
              <w:t>众广泛关注的热点、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咨询的相关问题等进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行回应</w:t>
            </w:r>
          </w:p>
        </w:tc>
        <w:tc>
          <w:tcPr>
            <w:tcW w:w="4148" w:type="dxa"/>
            <w:vAlign w:val="top"/>
          </w:tcPr>
          <w:p>
            <w:pPr>
              <w:spacing w:before="101" w:line="229" w:lineRule="auto"/>
              <w:ind w:right="6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8"/>
                <w:sz w:val="20"/>
                <w:szCs w:val="20"/>
              </w:rPr>
              <w:t>《中华人民共和国政府信</w:t>
            </w:r>
            <w:r>
              <w:rPr>
                <w:rFonts w:hint="eastAsia" w:ascii="宋体" w:hAnsi="宋体" w:eastAsia="宋体" w:cs="宋体"/>
                <w:spacing w:val="25"/>
                <w:sz w:val="20"/>
                <w:szCs w:val="20"/>
              </w:rPr>
              <w:t>息公开条例》</w:t>
            </w:r>
          </w:p>
          <w:p>
            <w:pPr>
              <w:spacing w:before="41" w:line="245" w:lineRule="auto"/>
              <w:ind w:left="212" w:hanging="154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8"/>
                <w:sz w:val="20"/>
                <w:szCs w:val="20"/>
              </w:rPr>
              <w:t>《国务院办公厅关于进一</w:t>
            </w:r>
            <w:r>
              <w:rPr>
                <w:rFonts w:hint="eastAsia" w:ascii="宋体" w:hAnsi="宋体" w:eastAsia="宋体" w:cs="宋体"/>
                <w:spacing w:val="19"/>
                <w:sz w:val="20"/>
                <w:szCs w:val="20"/>
              </w:rPr>
              <w:t>步加强政府信息公开回应</w:t>
            </w:r>
            <w:r>
              <w:rPr>
                <w:rFonts w:hint="eastAsia" w:ascii="宋体" w:hAnsi="宋体" w:eastAsia="宋体" w:cs="宋体"/>
                <w:spacing w:val="20"/>
                <w:sz w:val="20"/>
                <w:szCs w:val="20"/>
              </w:rPr>
              <w:t>社会关切提升政府公信力</w:t>
            </w:r>
            <w:r>
              <w:rPr>
                <w:rFonts w:hint="eastAsia" w:ascii="宋体" w:hAnsi="宋体" w:eastAsia="宋体" w:cs="宋体"/>
                <w:spacing w:val="38"/>
                <w:sz w:val="20"/>
                <w:szCs w:val="20"/>
              </w:rPr>
              <w:t>的意见》</w:t>
            </w:r>
          </w:p>
          <w:p>
            <w:pPr>
              <w:spacing w:before="13" w:line="245" w:lineRule="auto"/>
              <w:ind w:left="212" w:hanging="154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7"/>
                <w:sz w:val="20"/>
                <w:szCs w:val="20"/>
              </w:rPr>
              <w:t>《国务院办公厅关于在政</w:t>
            </w:r>
            <w:r>
              <w:rPr>
                <w:rFonts w:hint="eastAsia" w:ascii="宋体" w:hAnsi="宋体" w:eastAsia="宋体" w:cs="宋体"/>
                <w:spacing w:val="20"/>
                <w:sz w:val="20"/>
                <w:szCs w:val="20"/>
              </w:rPr>
              <w:t>务公开工作中进一步做好</w:t>
            </w:r>
            <w:r>
              <w:rPr>
                <w:rFonts w:hint="eastAsia" w:ascii="宋体" w:hAnsi="宋体" w:eastAsia="宋体" w:cs="宋体"/>
                <w:spacing w:val="26"/>
                <w:sz w:val="20"/>
                <w:szCs w:val="20"/>
              </w:rPr>
              <w:t>政务舆情回应的通知》</w:t>
            </w:r>
          </w:p>
        </w:tc>
        <w:tc>
          <w:tcPr>
            <w:tcW w:w="1992" w:type="dxa"/>
            <w:vAlign w:val="top"/>
          </w:tcPr>
          <w:p>
            <w:pPr>
              <w:spacing w:before="101" w:line="233" w:lineRule="auto"/>
              <w:ind w:left="445" w:right="89" w:hanging="23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</w:rPr>
              <w:t>及时回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应</w:t>
            </w:r>
          </w:p>
        </w:tc>
        <w:tc>
          <w:tcPr>
            <w:tcW w:w="1358" w:type="dxa"/>
            <w:vAlign w:val="top"/>
          </w:tcPr>
          <w:p>
            <w:pPr>
              <w:spacing w:before="101" w:line="241" w:lineRule="auto"/>
              <w:ind w:right="114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县级人民政府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水行政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主管部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门及其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他组织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或企事业单位</w:t>
            </w:r>
          </w:p>
        </w:tc>
        <w:tc>
          <w:tcPr>
            <w:tcW w:w="1696" w:type="dxa"/>
            <w:vAlign w:val="top"/>
          </w:tcPr>
          <w:p>
            <w:pPr>
              <w:spacing w:before="100" w:line="219" w:lineRule="auto"/>
              <w:ind w:left="29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政府网站</w:t>
            </w:r>
          </w:p>
        </w:tc>
        <w:tc>
          <w:tcPr>
            <w:tcW w:w="1181" w:type="dxa"/>
            <w:vAlign w:val="top"/>
          </w:tcPr>
          <w:p>
            <w:pPr>
              <w:spacing w:before="101" w:line="238" w:lineRule="auto"/>
              <w:ind w:left="33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8" w:type="dxa"/>
            <w:vAlign w:val="top"/>
          </w:tcPr>
          <w:p>
            <w:pPr>
              <w:spacing w:before="101" w:line="238" w:lineRule="auto"/>
              <w:ind w:left="3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vAlign w:val="top"/>
          </w:tcPr>
          <w:p>
            <w:pPr>
              <w:spacing w:before="101" w:line="183" w:lineRule="auto"/>
              <w:ind w:left="27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spacing w:line="29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水资源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管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理与保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护</w:t>
            </w:r>
          </w:p>
          <w:p>
            <w:pPr>
              <w:pStyle w:val="5"/>
              <w:spacing w:before="59" w:line="230" w:lineRule="auto"/>
              <w:ind w:left="34" w:leftChars="0" w:right="2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before="101" w:line="21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取用水</w:t>
            </w:r>
          </w:p>
        </w:tc>
        <w:tc>
          <w:tcPr>
            <w:tcW w:w="2688" w:type="dxa"/>
            <w:vAlign w:val="top"/>
          </w:tcPr>
          <w:p>
            <w:pPr>
              <w:spacing w:before="101" w:line="219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审批机关认为涉及社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会公共利益的取水听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证，定期发放取水许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可证的情况</w:t>
            </w:r>
          </w:p>
        </w:tc>
        <w:tc>
          <w:tcPr>
            <w:tcW w:w="4148" w:type="dxa"/>
            <w:vAlign w:val="top"/>
          </w:tcPr>
          <w:p>
            <w:pPr>
              <w:spacing w:before="101" w:line="223" w:lineRule="auto"/>
              <w:ind w:right="6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8"/>
                <w:sz w:val="20"/>
                <w:szCs w:val="20"/>
              </w:rPr>
              <w:t>《取水许可和水资源费征</w:t>
            </w:r>
            <w:r>
              <w:rPr>
                <w:rFonts w:hint="eastAsia" w:ascii="宋体" w:hAnsi="宋体" w:eastAsia="宋体" w:cs="宋体"/>
                <w:spacing w:val="25"/>
                <w:sz w:val="20"/>
                <w:szCs w:val="20"/>
              </w:rPr>
              <w:t>收管理条例》</w:t>
            </w:r>
          </w:p>
        </w:tc>
        <w:tc>
          <w:tcPr>
            <w:tcW w:w="1992" w:type="dxa"/>
            <w:vAlign w:val="top"/>
          </w:tcPr>
          <w:p>
            <w:pPr>
              <w:spacing w:before="101" w:line="233" w:lineRule="auto"/>
              <w:ind w:left="215" w:right="10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信息形成或者变更之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日起20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个工作</w:t>
            </w:r>
            <w:r>
              <w:rPr>
                <w:rFonts w:hint="eastAsia" w:ascii="宋体" w:hAnsi="宋体" w:eastAsia="宋体" w:cs="宋体"/>
                <w:spacing w:val="27"/>
                <w:sz w:val="20"/>
                <w:szCs w:val="20"/>
              </w:rPr>
              <w:t>日内</w:t>
            </w:r>
          </w:p>
        </w:tc>
        <w:tc>
          <w:tcPr>
            <w:tcW w:w="1358" w:type="dxa"/>
            <w:vAlign w:val="top"/>
          </w:tcPr>
          <w:p>
            <w:pPr>
              <w:spacing w:before="300" w:line="236" w:lineRule="auto"/>
              <w:ind w:left="196" w:right="114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县级人民政府水行政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主管部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1696" w:type="dxa"/>
            <w:vAlign w:val="top"/>
          </w:tcPr>
          <w:p>
            <w:pPr>
              <w:spacing w:before="100" w:line="219" w:lineRule="auto"/>
              <w:ind w:left="29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政府网站</w:t>
            </w:r>
          </w:p>
        </w:tc>
        <w:tc>
          <w:tcPr>
            <w:tcW w:w="1181" w:type="dxa"/>
            <w:vAlign w:val="top"/>
          </w:tcPr>
          <w:p>
            <w:pPr>
              <w:spacing w:before="100" w:line="238" w:lineRule="auto"/>
              <w:ind w:left="33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8" w:type="dxa"/>
            <w:vAlign w:val="top"/>
          </w:tcPr>
          <w:p>
            <w:pPr>
              <w:spacing w:before="100" w:line="238" w:lineRule="auto"/>
              <w:ind w:left="3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2" w:type="dxa"/>
            <w:vMerge w:val="continue"/>
            <w:vAlign w:val="top"/>
          </w:tcPr>
          <w:p>
            <w:pPr>
              <w:spacing w:before="100" w:line="182" w:lineRule="auto"/>
              <w:ind w:left="27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pStyle w:val="5"/>
              <w:spacing w:before="59" w:line="230" w:lineRule="auto"/>
              <w:ind w:left="34" w:leftChars="0" w:right="2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291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pStyle w:val="5"/>
              <w:spacing w:before="58" w:line="234" w:lineRule="auto"/>
              <w:ind w:left="341" w:leftChars="0" w:right="66" w:rightChars="0" w:hanging="27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地下水管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理</w:t>
            </w:r>
          </w:p>
        </w:tc>
        <w:tc>
          <w:tcPr>
            <w:tcW w:w="2688" w:type="dxa"/>
            <w:vAlign w:val="top"/>
          </w:tcPr>
          <w:p>
            <w:pPr>
              <w:pStyle w:val="5"/>
              <w:spacing w:before="59" w:line="237" w:lineRule="auto"/>
              <w:ind w:right="24" w:righ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>地下水状况调查评价成果，从事地下水节约、保护、利用活动单位和个人的诚信档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案</w:t>
            </w:r>
          </w:p>
        </w:tc>
        <w:tc>
          <w:tcPr>
            <w:tcW w:w="4148" w:type="dxa"/>
            <w:vAlign w:val="top"/>
          </w:tcPr>
          <w:p>
            <w:pPr>
              <w:pStyle w:val="5"/>
              <w:spacing w:before="59" w:line="230" w:lineRule="auto"/>
              <w:ind w:right="25" w:righ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5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spacing w:val="-44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5"/>
                <w:sz w:val="20"/>
                <w:szCs w:val="20"/>
              </w:rPr>
              <w:t>地下水管理条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例》</w:t>
            </w:r>
          </w:p>
        </w:tc>
        <w:tc>
          <w:tcPr>
            <w:tcW w:w="1992" w:type="dxa"/>
            <w:vAlign w:val="top"/>
          </w:tcPr>
          <w:p>
            <w:pPr>
              <w:pStyle w:val="5"/>
              <w:spacing w:before="59" w:line="236" w:lineRule="auto"/>
              <w:ind w:left="31" w:leftChars="0" w:right="25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8"/>
                <w:sz w:val="20"/>
                <w:szCs w:val="20"/>
              </w:rPr>
              <w:t>信息形成或者变更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之日起20</w:t>
            </w:r>
            <w:r>
              <w:rPr>
                <w:rFonts w:hint="eastAsia" w:ascii="宋体" w:hAnsi="宋体" w:eastAsia="宋体" w:cs="宋体"/>
                <w:spacing w:val="28"/>
                <w:sz w:val="20"/>
                <w:szCs w:val="20"/>
              </w:rPr>
              <w:t>个工作日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内</w:t>
            </w:r>
          </w:p>
        </w:tc>
        <w:tc>
          <w:tcPr>
            <w:tcW w:w="1358" w:type="dxa"/>
            <w:vAlign w:val="top"/>
          </w:tcPr>
          <w:p>
            <w:pPr>
              <w:pStyle w:val="5"/>
              <w:spacing w:before="59" w:line="230" w:lineRule="auto"/>
              <w:ind w:right="25" w:righ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县级人民政府水行政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主管部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1696" w:type="dxa"/>
            <w:vAlign w:val="top"/>
          </w:tcPr>
          <w:p>
            <w:pPr>
              <w:pStyle w:val="5"/>
              <w:spacing w:before="16" w:line="200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政府网站</w:t>
            </w:r>
          </w:p>
        </w:tc>
        <w:tc>
          <w:tcPr>
            <w:tcW w:w="1181" w:type="dxa"/>
            <w:vAlign w:val="top"/>
          </w:tcPr>
          <w:p>
            <w:pPr>
              <w:pStyle w:val="5"/>
              <w:spacing w:before="18" w:line="200" w:lineRule="auto"/>
              <w:ind w:left="10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√</w:t>
            </w:r>
          </w:p>
        </w:tc>
        <w:tc>
          <w:tcPr>
            <w:tcW w:w="1180" w:type="dxa"/>
            <w:vAlign w:val="top"/>
          </w:tcPr>
          <w:p>
            <w:pPr>
              <w:pStyle w:val="5"/>
              <w:spacing w:before="59" w:line="239" w:lineRule="auto"/>
              <w:ind w:left="33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8" w:type="dxa"/>
            <w:vAlign w:val="top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pStyle w:val="5"/>
              <w:spacing w:before="59" w:line="239" w:lineRule="auto"/>
              <w:ind w:left="33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2" w:type="dxa"/>
            <w:vMerge w:val="restart"/>
            <w:vAlign w:val="top"/>
          </w:tcPr>
          <w:p>
            <w:pPr>
              <w:spacing w:before="100" w:line="183" w:lineRule="auto"/>
              <w:ind w:left="275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spacing w:line="31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pStyle w:val="5"/>
              <w:spacing w:before="58" w:line="220" w:lineRule="auto"/>
              <w:ind w:left="31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河湖管理</w:t>
            </w:r>
          </w:p>
        </w:tc>
        <w:tc>
          <w:tcPr>
            <w:tcW w:w="1179" w:type="dxa"/>
            <w:vAlign w:val="center"/>
          </w:tcPr>
          <w:p>
            <w:pPr>
              <w:spacing w:line="277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pStyle w:val="5"/>
              <w:spacing w:before="59" w:line="230" w:lineRule="auto"/>
              <w:ind w:left="252" w:leftChars="0" w:right="66" w:rightChars="0" w:hanging="182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河湖长制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工作</w:t>
            </w:r>
          </w:p>
        </w:tc>
        <w:tc>
          <w:tcPr>
            <w:tcW w:w="2688" w:type="dxa"/>
            <w:vAlign w:val="top"/>
          </w:tcPr>
          <w:p>
            <w:pPr>
              <w:pStyle w:val="5"/>
              <w:spacing w:before="58" w:line="23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县、乡两级河湖长名录，河湖长姓名、职</w:t>
            </w:r>
            <w:r>
              <w:rPr>
                <w:rFonts w:hint="eastAsia" w:ascii="宋体" w:hAnsi="宋体" w:eastAsia="宋体" w:cs="宋体"/>
                <w:spacing w:val="-14"/>
                <w:sz w:val="20"/>
                <w:szCs w:val="20"/>
              </w:rPr>
              <w:t>责、河湖概况、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管护目标、监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督电话</w:t>
            </w:r>
          </w:p>
        </w:tc>
        <w:tc>
          <w:tcPr>
            <w:tcW w:w="4148" w:type="dxa"/>
            <w:vAlign w:val="top"/>
          </w:tcPr>
          <w:p>
            <w:pPr>
              <w:pStyle w:val="5"/>
              <w:spacing w:before="59" w:line="235" w:lineRule="auto"/>
              <w:ind w:left="33" w:leftChars="0" w:right="25" w:rightChars="0" w:firstLine="5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《关于全面推行河长制的意见》《关于在湖泊实施湖长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制的指导意见》</w:t>
            </w:r>
          </w:p>
        </w:tc>
        <w:tc>
          <w:tcPr>
            <w:tcW w:w="1992" w:type="dxa"/>
            <w:vAlign w:val="top"/>
          </w:tcPr>
          <w:p>
            <w:pPr>
              <w:pStyle w:val="5"/>
              <w:spacing w:before="59" w:line="236" w:lineRule="auto"/>
              <w:ind w:right="25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8"/>
                <w:sz w:val="20"/>
                <w:szCs w:val="20"/>
              </w:rPr>
              <w:t>信息形成或者变更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之日起20</w:t>
            </w:r>
            <w:r>
              <w:rPr>
                <w:rFonts w:hint="eastAsia" w:ascii="宋体" w:hAnsi="宋体" w:eastAsia="宋体" w:cs="宋体"/>
                <w:spacing w:val="28"/>
                <w:sz w:val="20"/>
                <w:szCs w:val="20"/>
              </w:rPr>
              <w:t>个工作日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内</w:t>
            </w:r>
          </w:p>
        </w:tc>
        <w:tc>
          <w:tcPr>
            <w:tcW w:w="1358" w:type="dxa"/>
            <w:vAlign w:val="top"/>
          </w:tcPr>
          <w:p>
            <w:pPr>
              <w:spacing w:before="58" w:line="235" w:lineRule="auto"/>
              <w:ind w:left="32" w:leftChars="0" w:firstLine="5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县级人民政府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水行政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主管部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1696" w:type="dxa"/>
            <w:vAlign w:val="top"/>
          </w:tcPr>
          <w:p>
            <w:pPr>
              <w:spacing w:before="101" w:line="219" w:lineRule="auto"/>
              <w:ind w:left="29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政府网站</w:t>
            </w:r>
          </w:p>
        </w:tc>
        <w:tc>
          <w:tcPr>
            <w:tcW w:w="1181" w:type="dxa"/>
            <w:vAlign w:val="top"/>
          </w:tcPr>
          <w:p>
            <w:pPr>
              <w:spacing w:before="101" w:line="238" w:lineRule="auto"/>
              <w:ind w:left="33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8" w:type="dxa"/>
            <w:vAlign w:val="top"/>
          </w:tcPr>
          <w:p>
            <w:pPr>
              <w:spacing w:before="101" w:line="238" w:lineRule="auto"/>
              <w:ind w:left="3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2" w:type="dxa"/>
            <w:vMerge w:val="continue"/>
            <w:vAlign w:val="top"/>
          </w:tcPr>
          <w:p>
            <w:pPr>
              <w:spacing w:before="101" w:line="182" w:lineRule="auto"/>
              <w:ind w:left="27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pStyle w:val="5"/>
              <w:spacing w:before="59" w:line="220" w:lineRule="auto"/>
              <w:ind w:left="31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179" w:type="dxa"/>
            <w:vAlign w:val="center"/>
          </w:tcPr>
          <w:p>
            <w:pPr>
              <w:spacing w:line="30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pStyle w:val="5"/>
              <w:spacing w:before="59" w:line="229" w:lineRule="auto"/>
              <w:ind w:left="254" w:leftChars="0" w:right="66" w:rightChars="0" w:hanging="184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河道采砂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管理</w:t>
            </w:r>
          </w:p>
        </w:tc>
        <w:tc>
          <w:tcPr>
            <w:tcW w:w="2688" w:type="dxa"/>
            <w:vAlign w:val="top"/>
          </w:tcPr>
          <w:p>
            <w:pPr>
              <w:pStyle w:val="5"/>
              <w:spacing w:before="286" w:line="237" w:lineRule="auto"/>
              <w:ind w:left="30" w:leftChars="0" w:right="24" w:righ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>采砂管理河长责任人、行政主管部门责任人、现场监管责任人、行政执法责任人，禁采区和禁采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期</w:t>
            </w:r>
          </w:p>
        </w:tc>
        <w:tc>
          <w:tcPr>
            <w:tcW w:w="4148" w:type="dxa"/>
            <w:vAlign w:val="top"/>
          </w:tcPr>
          <w:p>
            <w:pPr>
              <w:spacing w:line="34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5"/>
              <w:spacing w:before="59" w:line="237" w:lineRule="auto"/>
              <w:ind w:left="31" w:leftChars="0" w:right="25" w:rightChars="0" w:firstLine="6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《中华人民共和国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水法》《长江河道</w:t>
            </w:r>
            <w:r>
              <w:rPr>
                <w:rFonts w:hint="eastAsia" w:ascii="宋体" w:hAnsi="宋体" w:eastAsia="宋体" w:cs="宋体"/>
                <w:spacing w:val="-15"/>
                <w:sz w:val="20"/>
                <w:szCs w:val="20"/>
              </w:rPr>
              <w:t>采砂管理条例》《水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利部关于河道采砂管理工作的指导意见》《长江河道采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砂管理实施办法》</w:t>
            </w:r>
          </w:p>
        </w:tc>
        <w:tc>
          <w:tcPr>
            <w:tcW w:w="1992" w:type="dxa"/>
            <w:vAlign w:val="top"/>
          </w:tcPr>
          <w:p>
            <w:pPr>
              <w:pStyle w:val="5"/>
              <w:spacing w:before="58" w:line="236" w:lineRule="auto"/>
              <w:ind w:left="31" w:leftChars="0" w:right="24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8"/>
                <w:sz w:val="20"/>
                <w:szCs w:val="20"/>
              </w:rPr>
              <w:t>信息形成或者变更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之日起20</w:t>
            </w:r>
            <w:r>
              <w:rPr>
                <w:rFonts w:hint="eastAsia" w:ascii="宋体" w:hAnsi="宋体" w:eastAsia="宋体" w:cs="宋体"/>
                <w:spacing w:val="28"/>
                <w:sz w:val="20"/>
                <w:szCs w:val="20"/>
              </w:rPr>
              <w:t>个工作日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</w:t>
            </w:r>
          </w:p>
        </w:tc>
        <w:tc>
          <w:tcPr>
            <w:tcW w:w="1358" w:type="dxa"/>
            <w:vAlign w:val="top"/>
          </w:tcPr>
          <w:p>
            <w:pPr>
              <w:spacing w:before="58" w:line="236" w:lineRule="auto"/>
              <w:ind w:left="34" w:leftChars="0" w:right="24" w:rightChars="0" w:firstLine="4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县级人民政府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水行政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主管部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1696" w:type="dxa"/>
            <w:vAlign w:val="top"/>
          </w:tcPr>
          <w:p>
            <w:pPr>
              <w:spacing w:before="101" w:line="219" w:lineRule="auto"/>
              <w:ind w:left="29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政府网站</w:t>
            </w:r>
          </w:p>
        </w:tc>
        <w:tc>
          <w:tcPr>
            <w:tcW w:w="1181" w:type="dxa"/>
            <w:vAlign w:val="top"/>
          </w:tcPr>
          <w:p>
            <w:pPr>
              <w:spacing w:before="100" w:line="238" w:lineRule="auto"/>
              <w:ind w:left="33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98" w:type="dxa"/>
            <w:vAlign w:val="top"/>
          </w:tcPr>
          <w:p>
            <w:pPr>
              <w:spacing w:before="100" w:line="238" w:lineRule="auto"/>
              <w:ind w:left="31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2" w:type="dxa"/>
            <w:vAlign w:val="top"/>
          </w:tcPr>
          <w:p>
            <w:pPr>
              <w:spacing w:before="101" w:line="182" w:lineRule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75" w:type="dxa"/>
            <w:vAlign w:val="center"/>
          </w:tcPr>
          <w:p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pStyle w:val="5"/>
              <w:spacing w:before="59" w:line="229" w:lineRule="auto"/>
              <w:ind w:left="214" w:leftChars="0" w:right="28" w:rightChars="0" w:hanging="182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农村水利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水电</w:t>
            </w:r>
          </w:p>
        </w:tc>
        <w:tc>
          <w:tcPr>
            <w:tcW w:w="1179" w:type="dxa"/>
            <w:vAlign w:val="center"/>
          </w:tcPr>
          <w:p>
            <w:pPr>
              <w:spacing w:line="271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pStyle w:val="5"/>
              <w:spacing w:before="59" w:line="230" w:lineRule="auto"/>
              <w:ind w:left="253" w:leftChars="0" w:right="66" w:rightChars="0" w:hanging="182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农村供水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</w:rPr>
              <w:t>工程</w:t>
            </w:r>
          </w:p>
        </w:tc>
        <w:tc>
          <w:tcPr>
            <w:tcW w:w="2688" w:type="dxa"/>
            <w:vAlign w:val="top"/>
          </w:tcPr>
          <w:p>
            <w:pPr>
              <w:pStyle w:val="5"/>
              <w:spacing w:before="58" w:line="232" w:lineRule="auto"/>
              <w:ind w:left="31" w:leftChars="0" w:right="24" w:righ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>千人以上供水单位责任人、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供水服务电话</w:t>
            </w:r>
          </w:p>
        </w:tc>
        <w:tc>
          <w:tcPr>
            <w:tcW w:w="4148" w:type="dxa"/>
            <w:vAlign w:val="top"/>
          </w:tcPr>
          <w:p>
            <w:pPr>
              <w:pStyle w:val="5"/>
              <w:spacing w:before="59" w:line="233" w:lineRule="auto"/>
              <w:ind w:left="32" w:leftChars="0" w:right="25" w:rightChars="0" w:firstLine="5" w:firstLine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《水利部关于建立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农村饮水安全管理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</w:rPr>
              <w:t>责任体系的通知》</w:t>
            </w:r>
          </w:p>
        </w:tc>
        <w:tc>
          <w:tcPr>
            <w:tcW w:w="1992" w:type="dxa"/>
            <w:vAlign w:val="top"/>
          </w:tcPr>
          <w:p>
            <w:pPr>
              <w:spacing w:line="463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5"/>
              <w:spacing w:before="58" w:line="236" w:lineRule="auto"/>
              <w:ind w:left="31" w:leftChars="0" w:right="24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28"/>
                <w:sz w:val="20"/>
                <w:szCs w:val="20"/>
              </w:rPr>
              <w:t>信息形成或者变更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之日起</w:t>
            </w:r>
            <w:r>
              <w:rPr>
                <w:rFonts w:hint="eastAsia"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pacing w:val="28"/>
                <w:sz w:val="20"/>
                <w:szCs w:val="20"/>
              </w:rPr>
              <w:t>个工作日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内</w:t>
            </w:r>
          </w:p>
        </w:tc>
        <w:tc>
          <w:tcPr>
            <w:tcW w:w="1358" w:type="dxa"/>
            <w:vAlign w:val="top"/>
          </w:tcPr>
          <w:p>
            <w:pPr>
              <w:spacing w:before="58" w:line="230" w:lineRule="auto"/>
              <w:ind w:left="36" w:leftChars="0" w:right="24" w:rightChars="0" w:firstLine="2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县级人民政府水行政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主管部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1696" w:type="dxa"/>
            <w:vAlign w:val="top"/>
          </w:tcPr>
          <w:p>
            <w:pPr>
              <w:pStyle w:val="5"/>
              <w:spacing w:before="16" w:line="200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政府网站</w:t>
            </w:r>
          </w:p>
        </w:tc>
        <w:tc>
          <w:tcPr>
            <w:tcW w:w="1181" w:type="dxa"/>
            <w:vAlign w:val="top"/>
          </w:tcPr>
          <w:p>
            <w:pPr>
              <w:pStyle w:val="5"/>
              <w:spacing w:before="18" w:line="200" w:lineRule="auto"/>
              <w:ind w:left="103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1180" w:type="dxa"/>
            <w:vAlign w:val="top"/>
          </w:tcPr>
          <w:p>
            <w:pPr>
              <w:pStyle w:val="5"/>
              <w:spacing w:before="59" w:line="239" w:lineRule="auto"/>
              <w:ind w:left="33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898" w:type="dxa"/>
            <w:vAlign w:val="top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pStyle w:val="5"/>
              <w:spacing w:before="59" w:line="239" w:lineRule="auto"/>
              <w:ind w:left="33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2" w:type="dxa"/>
            <w:vAlign w:val="top"/>
          </w:tcPr>
          <w:p>
            <w:pPr>
              <w:spacing w:before="100" w:line="182" w:lineRule="auto"/>
              <w:ind w:left="27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75" w:type="dxa"/>
            <w:vAlign w:val="center"/>
          </w:tcPr>
          <w:p>
            <w:pPr>
              <w:spacing w:line="241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before="100" w:line="237" w:lineRule="auto"/>
              <w:ind w:left="358" w:leftChars="0" w:right="21" w:rightChars="0" w:hanging="259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2"/>
                <w:sz w:val="20"/>
                <w:szCs w:val="20"/>
              </w:rPr>
              <w:t>节约用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水</w:t>
            </w:r>
          </w:p>
        </w:tc>
        <w:tc>
          <w:tcPr>
            <w:tcW w:w="1179" w:type="dxa"/>
            <w:vAlign w:val="center"/>
          </w:tcPr>
          <w:p>
            <w:pPr>
              <w:spacing w:before="101" w:line="225" w:lineRule="auto"/>
              <w:ind w:right="10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2"/>
                <w:sz w:val="20"/>
                <w:szCs w:val="20"/>
              </w:rPr>
              <w:t>节约用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水</w:t>
            </w:r>
          </w:p>
        </w:tc>
        <w:tc>
          <w:tcPr>
            <w:tcW w:w="2688" w:type="dxa"/>
            <w:vAlign w:val="top"/>
          </w:tcPr>
          <w:p>
            <w:pPr>
              <w:spacing w:before="101" w:line="235" w:lineRule="auto"/>
              <w:ind w:right="238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县域节水型社会达标建设情况，水效领跑者引领行动开展情况</w:t>
            </w:r>
          </w:p>
        </w:tc>
        <w:tc>
          <w:tcPr>
            <w:tcW w:w="4148" w:type="dxa"/>
            <w:vAlign w:val="top"/>
          </w:tcPr>
          <w:p>
            <w:pPr>
              <w:spacing w:before="67" w:line="238" w:lineRule="auto"/>
              <w:ind w:right="11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4"/>
                <w:sz w:val="20"/>
                <w:szCs w:val="20"/>
              </w:rPr>
              <w:t>《中华人民共和国政府信</w:t>
            </w:r>
            <w:r>
              <w:rPr>
                <w:rFonts w:hint="eastAsia" w:ascii="宋体" w:hAnsi="宋体" w:eastAsia="宋体" w:cs="宋体"/>
                <w:spacing w:val="25"/>
                <w:sz w:val="20"/>
                <w:szCs w:val="20"/>
              </w:rPr>
              <w:t>息公开条例》</w:t>
            </w:r>
            <w:r>
              <w:rPr>
                <w:rFonts w:hint="eastAsia" w:ascii="宋体" w:hAnsi="宋体" w:eastAsia="宋体" w:cs="宋体"/>
                <w:spacing w:val="18"/>
                <w:sz w:val="20"/>
                <w:szCs w:val="20"/>
              </w:rPr>
              <w:t>《“十四五”节水型社会</w:t>
            </w:r>
            <w:r>
              <w:rPr>
                <w:rFonts w:hint="eastAsia" w:ascii="宋体" w:hAnsi="宋体" w:eastAsia="宋体" w:cs="宋体"/>
                <w:spacing w:val="31"/>
                <w:sz w:val="20"/>
                <w:szCs w:val="20"/>
              </w:rPr>
              <w:t>建设规划》</w:t>
            </w:r>
          </w:p>
          <w:p>
            <w:pPr>
              <w:spacing w:before="27" w:line="219" w:lineRule="auto"/>
              <w:ind w:left="58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8"/>
                <w:sz w:val="20"/>
                <w:szCs w:val="20"/>
              </w:rPr>
              <w:t>《水利部关于印发县域节</w:t>
            </w:r>
            <w:r>
              <w:rPr>
                <w:rFonts w:hint="eastAsia" w:ascii="宋体" w:hAnsi="宋体" w:eastAsia="宋体" w:cs="宋体"/>
                <w:spacing w:val="30"/>
                <w:sz w:val="20"/>
                <w:szCs w:val="20"/>
              </w:rPr>
              <w:t>水型社会达标建设管办法</w:t>
            </w:r>
            <w:r>
              <w:rPr>
                <w:rFonts w:hint="eastAsia" w:ascii="宋体" w:hAnsi="宋体" w:eastAsia="宋体" w:cs="宋体"/>
                <w:spacing w:val="55"/>
                <w:sz w:val="20"/>
                <w:szCs w:val="20"/>
              </w:rPr>
              <w:t>的通知》</w:t>
            </w:r>
          </w:p>
        </w:tc>
        <w:tc>
          <w:tcPr>
            <w:tcW w:w="1992" w:type="dxa"/>
            <w:vAlign w:val="top"/>
          </w:tcPr>
          <w:p>
            <w:pPr>
              <w:spacing w:before="278" w:line="238" w:lineRule="auto"/>
              <w:ind w:right="102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信息形成或者变更之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日起20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个工作</w:t>
            </w:r>
            <w:r>
              <w:rPr>
                <w:rFonts w:hint="eastAsia" w:ascii="宋体" w:hAnsi="宋体" w:eastAsia="宋体" w:cs="宋体"/>
                <w:spacing w:val="37"/>
                <w:sz w:val="20"/>
                <w:szCs w:val="20"/>
              </w:rPr>
              <w:t>日内</w:t>
            </w:r>
          </w:p>
        </w:tc>
        <w:tc>
          <w:tcPr>
            <w:tcW w:w="1358" w:type="dxa"/>
            <w:vAlign w:val="top"/>
          </w:tcPr>
          <w:p>
            <w:pPr>
              <w:spacing w:before="101" w:line="236" w:lineRule="auto"/>
              <w:ind w:right="114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县级人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民政府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水行政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主管部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1696" w:type="dxa"/>
            <w:vAlign w:val="top"/>
          </w:tcPr>
          <w:p>
            <w:pPr>
              <w:spacing w:before="100" w:line="219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政府网站</w:t>
            </w:r>
          </w:p>
        </w:tc>
        <w:tc>
          <w:tcPr>
            <w:tcW w:w="1181" w:type="dxa"/>
            <w:vAlign w:val="top"/>
          </w:tcPr>
          <w:p>
            <w:pPr>
              <w:spacing w:before="101" w:line="238" w:lineRule="auto"/>
              <w:ind w:left="339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898" w:type="dxa"/>
            <w:vAlign w:val="top"/>
          </w:tcPr>
          <w:p>
            <w:pPr>
              <w:spacing w:before="101" w:line="238" w:lineRule="auto"/>
              <w:ind w:left="31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2" w:type="dxa"/>
            <w:vAlign w:val="top"/>
          </w:tcPr>
          <w:p>
            <w:pPr>
              <w:spacing w:before="100" w:line="183" w:lineRule="auto"/>
              <w:ind w:left="27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75" w:type="dxa"/>
            <w:vAlign w:val="center"/>
          </w:tcPr>
          <w:p>
            <w:pPr>
              <w:spacing w:line="245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spacing w:before="100" w:line="230" w:lineRule="auto"/>
              <w:ind w:left="379" w:leftChars="0" w:right="41" w:rightChars="0" w:hanging="28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监督管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理</w:t>
            </w:r>
          </w:p>
        </w:tc>
        <w:tc>
          <w:tcPr>
            <w:tcW w:w="1179" w:type="dxa"/>
            <w:vAlign w:val="center"/>
          </w:tcPr>
          <w:p>
            <w:pPr>
              <w:spacing w:before="101" w:line="237" w:lineRule="auto"/>
              <w:ind w:right="29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水利安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全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生产监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督</w:t>
            </w:r>
          </w:p>
        </w:tc>
        <w:tc>
          <w:tcPr>
            <w:tcW w:w="2688" w:type="dxa"/>
            <w:vAlign w:val="top"/>
          </w:tcPr>
          <w:p>
            <w:pPr>
              <w:spacing w:before="121" w:line="219" w:lineRule="auto"/>
              <w:ind w:left="152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安全生产监督检查情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况，举报电话、信箱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或电子邮件地址等网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络举报平台，违法行为情节严重的水利生产经营单位及其有关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从业人员，安全生产事故应急预案</w:t>
            </w:r>
          </w:p>
        </w:tc>
        <w:tc>
          <w:tcPr>
            <w:tcW w:w="4148" w:type="dxa"/>
            <w:vAlign w:val="top"/>
          </w:tcPr>
          <w:p>
            <w:pPr>
              <w:spacing w:line="275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spacing w:before="101" w:line="229" w:lineRule="auto"/>
              <w:ind w:right="10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4"/>
                <w:sz w:val="20"/>
                <w:szCs w:val="20"/>
              </w:rPr>
              <w:t>《中华人民共和国安全生</w:t>
            </w:r>
            <w:r>
              <w:rPr>
                <w:rFonts w:hint="eastAsia" w:ascii="宋体" w:hAnsi="宋体" w:eastAsia="宋体" w:cs="宋体"/>
                <w:spacing w:val="25"/>
                <w:sz w:val="20"/>
                <w:szCs w:val="20"/>
              </w:rPr>
              <w:t>产法》</w:t>
            </w:r>
          </w:p>
          <w:p>
            <w:pPr>
              <w:spacing w:before="41" w:line="226" w:lineRule="auto"/>
              <w:ind w:right="84" w:righ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6"/>
                <w:sz w:val="20"/>
                <w:szCs w:val="20"/>
              </w:rPr>
              <w:t>《中华人民共和国政府信</w:t>
            </w:r>
            <w:r>
              <w:rPr>
                <w:rFonts w:hint="eastAsia" w:ascii="宋体" w:hAnsi="宋体" w:eastAsia="宋体" w:cs="宋体"/>
                <w:spacing w:val="25"/>
                <w:sz w:val="20"/>
                <w:szCs w:val="20"/>
              </w:rPr>
              <w:t>息公开条例》</w:t>
            </w:r>
          </w:p>
        </w:tc>
        <w:tc>
          <w:tcPr>
            <w:tcW w:w="1992" w:type="dxa"/>
            <w:vAlign w:val="top"/>
          </w:tcPr>
          <w:p>
            <w:pPr>
              <w:spacing w:line="408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before="100" w:line="233" w:lineRule="auto"/>
              <w:ind w:left="215" w:leftChars="0" w:right="102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信息形成或者变更之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日起20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个工作</w:t>
            </w:r>
            <w:r>
              <w:rPr>
                <w:rFonts w:hint="eastAsia" w:ascii="宋体" w:hAnsi="宋体" w:eastAsia="宋体" w:cs="宋体"/>
                <w:spacing w:val="27"/>
                <w:sz w:val="20"/>
                <w:szCs w:val="20"/>
              </w:rPr>
              <w:t>日内</w:t>
            </w:r>
          </w:p>
        </w:tc>
        <w:tc>
          <w:tcPr>
            <w:tcW w:w="1358" w:type="dxa"/>
            <w:vAlign w:val="top"/>
          </w:tcPr>
          <w:p>
            <w:pPr>
              <w:spacing w:before="101" w:line="236" w:lineRule="auto"/>
              <w:ind w:right="114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县级人民政府水行政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主管部</w:t>
            </w:r>
          </w:p>
          <w:p>
            <w:pPr>
              <w:spacing w:before="17" w:line="223" w:lineRule="auto"/>
              <w:ind w:left="44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1696" w:type="dxa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spacing w:before="101" w:line="219" w:lineRule="auto"/>
              <w:ind w:left="29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政府网站</w:t>
            </w:r>
          </w:p>
        </w:tc>
        <w:tc>
          <w:tcPr>
            <w:tcW w:w="1181" w:type="dxa"/>
            <w:vAlign w:val="top"/>
          </w:tcPr>
          <w:p>
            <w:pPr>
              <w:spacing w:line="281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spacing w:before="101" w:line="238" w:lineRule="auto"/>
              <w:ind w:left="339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898" w:type="dxa"/>
            <w:vAlign w:val="top"/>
          </w:tcPr>
          <w:p>
            <w:pPr>
              <w:spacing w:line="281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spacing w:before="101" w:line="238" w:lineRule="auto"/>
              <w:ind w:left="31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2" w:type="dxa"/>
            <w:vAlign w:val="top"/>
          </w:tcPr>
          <w:p>
            <w:pPr>
              <w:spacing w:before="101" w:line="182" w:lineRule="auto"/>
              <w:ind w:left="27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75" w:type="dxa"/>
            <w:vAlign w:val="center"/>
          </w:tcPr>
          <w:p>
            <w:pPr>
              <w:spacing w:line="289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before="101" w:line="229" w:lineRule="auto"/>
              <w:ind w:right="39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水旱灾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害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>防御</w:t>
            </w:r>
          </w:p>
        </w:tc>
        <w:tc>
          <w:tcPr>
            <w:tcW w:w="1179" w:type="dxa"/>
            <w:vAlign w:val="center"/>
          </w:tcPr>
          <w:p>
            <w:pPr>
              <w:spacing w:before="101" w:line="235" w:lineRule="auto"/>
              <w:ind w:right="28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水旱灾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害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>防御</w:t>
            </w:r>
          </w:p>
        </w:tc>
        <w:tc>
          <w:tcPr>
            <w:tcW w:w="2688" w:type="dxa"/>
            <w:vAlign w:val="top"/>
          </w:tcPr>
          <w:p>
            <w:pPr>
              <w:spacing w:before="101" w:line="220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防洪规划保留区，洪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水预警信息、干旱预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警信息</w:t>
            </w:r>
          </w:p>
        </w:tc>
        <w:tc>
          <w:tcPr>
            <w:tcW w:w="4148" w:type="dxa"/>
            <w:vAlign w:val="top"/>
          </w:tcPr>
          <w:p>
            <w:pPr>
              <w:spacing w:before="101" w:line="239" w:lineRule="auto"/>
              <w:ind w:right="8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6"/>
                <w:sz w:val="20"/>
                <w:szCs w:val="20"/>
              </w:rPr>
              <w:t>《中华人民共和国防洪法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》</w:t>
            </w:r>
          </w:p>
          <w:p>
            <w:pPr>
              <w:spacing w:before="16" w:line="221" w:lineRule="auto"/>
              <w:ind w:left="542" w:leftChars="0" w:right="63" w:rightChars="0" w:hanging="484" w:firstLine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8"/>
                <w:sz w:val="20"/>
                <w:szCs w:val="20"/>
              </w:rPr>
              <w:t>《水利部水旱灾害防御应</w:t>
            </w:r>
            <w:r>
              <w:rPr>
                <w:rFonts w:hint="eastAsia" w:ascii="宋体" w:hAnsi="宋体" w:eastAsia="宋体" w:cs="宋体"/>
                <w:spacing w:val="19"/>
                <w:sz w:val="20"/>
                <w:szCs w:val="20"/>
              </w:rPr>
              <w:t>急响应工作规程》</w:t>
            </w:r>
          </w:p>
        </w:tc>
        <w:tc>
          <w:tcPr>
            <w:tcW w:w="1992" w:type="dxa"/>
            <w:vAlign w:val="top"/>
          </w:tcPr>
          <w:p>
            <w:pPr>
              <w:spacing w:before="80" w:line="239" w:lineRule="auto"/>
              <w:ind w:left="215" w:leftChars="0" w:right="102" w:righ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4"/>
                <w:sz w:val="20"/>
                <w:szCs w:val="20"/>
              </w:rPr>
              <w:t>信息形成或者变更之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</w:rPr>
              <w:t>日起20</w:t>
            </w:r>
            <w:r>
              <w:rPr>
                <w:rFonts w:hint="eastAsia" w:ascii="宋体" w:hAnsi="宋体" w:eastAsia="宋体" w:cs="宋体"/>
                <w:spacing w:val="16"/>
                <w:sz w:val="20"/>
                <w:szCs w:val="20"/>
              </w:rPr>
              <w:t>个工作</w:t>
            </w:r>
            <w:r>
              <w:rPr>
                <w:rFonts w:hint="eastAsia" w:ascii="宋体" w:hAnsi="宋体" w:eastAsia="宋体" w:cs="宋体"/>
                <w:spacing w:val="32"/>
                <w:sz w:val="20"/>
                <w:szCs w:val="20"/>
              </w:rPr>
              <w:t>日内</w:t>
            </w:r>
          </w:p>
        </w:tc>
        <w:tc>
          <w:tcPr>
            <w:tcW w:w="1358" w:type="dxa"/>
            <w:vAlign w:val="top"/>
          </w:tcPr>
          <w:p>
            <w:pPr>
              <w:spacing w:before="276" w:line="221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县级人民政府水行政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主管部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门</w:t>
            </w:r>
          </w:p>
        </w:tc>
        <w:tc>
          <w:tcPr>
            <w:tcW w:w="1696" w:type="dxa"/>
            <w:vAlign w:val="top"/>
          </w:tcPr>
          <w:p>
            <w:pPr>
              <w:spacing w:line="318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spacing w:before="101" w:line="219" w:lineRule="auto"/>
              <w:ind w:left="29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政府网站</w:t>
            </w:r>
          </w:p>
        </w:tc>
        <w:tc>
          <w:tcPr>
            <w:tcW w:w="1181" w:type="dxa"/>
            <w:vAlign w:val="top"/>
          </w:tcPr>
          <w:p>
            <w:pPr>
              <w:spacing w:before="100" w:line="238" w:lineRule="auto"/>
              <w:ind w:left="339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1180" w:type="dxa"/>
            <w:vAlign w:val="top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  <w:tc>
          <w:tcPr>
            <w:tcW w:w="898" w:type="dxa"/>
            <w:vAlign w:val="top"/>
          </w:tcPr>
          <w:p>
            <w:pPr>
              <w:spacing w:before="100" w:line="238" w:lineRule="auto"/>
              <w:ind w:left="310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√</w:t>
            </w:r>
          </w:p>
        </w:tc>
        <w:tc>
          <w:tcPr>
            <w:tcW w:w="923" w:type="dxa"/>
            <w:vAlign w:val="top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0"/>
          <w:szCs w:val="20"/>
        </w:rPr>
      </w:pPr>
    </w:p>
    <w:sectPr>
      <w:headerReference r:id="rId5" w:type="default"/>
      <w:pgSz w:w="22430" w:h="18230" w:orient="landscape"/>
      <w:pgMar w:top="1800" w:right="1440" w:bottom="1800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gxZjJjMjJjMGVjOTc1YzRhYzlmZTQwZGQ0YjdkMTMifQ=="/>
  </w:docVars>
  <w:rsids>
    <w:rsidRoot w:val="00000000"/>
    <w:rsid w:val="1A1105D6"/>
    <w:rsid w:val="46C06C46"/>
    <w:rsid w:val="7F8A62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2023-10-20T11:14:00Z</dcterms:created>
  <dc:creator>Kingsoft-PDF</dc:creator>
  <cp:lastModifiedBy>怀念过去！</cp:lastModifiedBy>
  <dcterms:modified xsi:type="dcterms:W3CDTF">2023-10-20T07:38:06Z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2023-10-20T11:14:30Z</vt:filetime>
  </property>
  <property fmtid="{D5CDD505-2E9C-101B-9397-08002B2CF9AE}" pid="4" name="UsrData">
    <vt:lpwstr>6531f09049ae5c001f52a662wl</vt:lpwstr>
  </property>
  <property fmtid="{D5CDD505-2E9C-101B-9397-08002B2CF9AE}" pid="5" name="KSOProductBuildVer">
    <vt:lpwstr>2052-12.1.0.15712</vt:lpwstr>
  </property>
  <property fmtid="{D5CDD505-2E9C-101B-9397-08002B2CF9AE}" pid="6" name="ICV">
    <vt:lpwstr>359AE125B99E4D15B7231DEFD2588344_13</vt:lpwstr>
  </property>
</Properties>
</file>