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"https://www.tanghe.gov.cn/data/upload/ueditor/20230616/648bf4e290701.docx" \o "唐河县自然资源局政务公开事项目录.docx"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t>唐河县自然资源局政务公开事项目录</w:t>
      </w:r>
      <w:r>
        <w:rPr>
          <w:rFonts w:hint="eastAsia" w:ascii="方正小标宋简体" w:hAnsi="方正小标宋简体" w:eastAsia="方正小标宋简体" w:cs="方正小标宋简体"/>
          <w:sz w:val="44"/>
          <w:szCs w:val="44"/>
          <w:lang w:val="en-US" w:eastAsia="zh-CN"/>
        </w:rPr>
        <w:fldChar w:fldCharType="end"/>
      </w:r>
    </w:p>
    <w:tbl>
      <w:tblPr>
        <w:tblStyle w:val="3"/>
        <w:tblpPr w:leftFromText="180" w:rightFromText="180" w:vertAnchor="page" w:horzAnchor="page" w:tblpXSpec="center" w:tblpY="2134"/>
        <w:tblOverlap w:val="never"/>
        <w:tblW w:w="14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138"/>
        <w:gridCol w:w="1173"/>
        <w:gridCol w:w="1429"/>
        <w:gridCol w:w="1429"/>
        <w:gridCol w:w="1275"/>
        <w:gridCol w:w="1583"/>
        <w:gridCol w:w="2860"/>
        <w:gridCol w:w="915"/>
        <w:gridCol w:w="5"/>
        <w:gridCol w:w="728"/>
        <w:gridCol w:w="876"/>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882" w:type="dxa"/>
            <w:gridSpan w:val="13"/>
            <w:tcBorders>
              <w:top w:val="nil"/>
              <w:left w:val="nil"/>
              <w:right w:val="nil"/>
            </w:tcBorders>
            <w:vAlign w:val="center"/>
          </w:tcPr>
          <w:p>
            <w:pPr>
              <w:jc w:val="left"/>
              <w:rPr>
                <w:rFonts w:hint="default"/>
                <w:vertAlign w:val="baseline"/>
                <w:lang w:val="en-US" w:eastAsia="zh-CN"/>
              </w:rPr>
            </w:pPr>
            <w:r>
              <w:rPr>
                <w:rFonts w:hint="eastAsia"/>
                <w:vertAlign w:val="baseline"/>
                <w:lang w:val="en-US" w:eastAsia="zh-CN"/>
              </w:rPr>
              <w:t>单位：唐河县自然资源局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7" w:type="dxa"/>
            <w:vMerge w:val="restart"/>
            <w:vAlign w:val="center"/>
          </w:tcPr>
          <w:p>
            <w:pPr>
              <w:jc w:val="center"/>
              <w:rPr>
                <w:rFonts w:hint="eastAsia"/>
                <w:vertAlign w:val="baseline"/>
                <w:lang w:val="en-US" w:eastAsia="zh-CN"/>
              </w:rPr>
            </w:pPr>
            <w:r>
              <w:rPr>
                <w:rFonts w:hint="eastAsia"/>
                <w:vertAlign w:val="baseline"/>
                <w:lang w:val="en-US" w:eastAsia="zh-CN"/>
              </w:rPr>
              <w:t>序</w:t>
            </w:r>
          </w:p>
          <w:p>
            <w:pPr>
              <w:jc w:val="center"/>
              <w:rPr>
                <w:rFonts w:hint="eastAsia"/>
                <w:vertAlign w:val="baseline"/>
                <w:lang w:val="en-US" w:eastAsia="zh-CN"/>
              </w:rPr>
            </w:pPr>
            <w:r>
              <w:rPr>
                <w:rFonts w:hint="eastAsia"/>
                <w:vertAlign w:val="baseline"/>
                <w:lang w:val="en-US" w:eastAsia="zh-CN"/>
              </w:rPr>
              <w:t>号</w:t>
            </w:r>
          </w:p>
        </w:tc>
        <w:tc>
          <w:tcPr>
            <w:tcW w:w="2311" w:type="dxa"/>
            <w:gridSpan w:val="2"/>
            <w:vAlign w:val="center"/>
          </w:tcPr>
          <w:p>
            <w:pPr>
              <w:jc w:val="center"/>
              <w:rPr>
                <w:rFonts w:hint="default"/>
                <w:vertAlign w:val="baseline"/>
                <w:lang w:val="en-US" w:eastAsia="zh-CN"/>
              </w:rPr>
            </w:pPr>
            <w:r>
              <w:rPr>
                <w:rFonts w:hint="eastAsia"/>
                <w:vertAlign w:val="baseline"/>
                <w:lang w:val="en-US" w:eastAsia="zh-CN"/>
              </w:rPr>
              <w:t>公开事项</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公开内容</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公开依据</w:t>
            </w:r>
          </w:p>
        </w:tc>
        <w:tc>
          <w:tcPr>
            <w:tcW w:w="1275" w:type="dxa"/>
            <w:vMerge w:val="restart"/>
            <w:vAlign w:val="center"/>
          </w:tcPr>
          <w:p>
            <w:pPr>
              <w:jc w:val="center"/>
              <w:rPr>
                <w:rFonts w:hint="default"/>
                <w:vertAlign w:val="baseline"/>
                <w:lang w:val="en-US" w:eastAsia="zh-CN"/>
              </w:rPr>
            </w:pPr>
            <w:r>
              <w:rPr>
                <w:rFonts w:hint="eastAsia"/>
                <w:vertAlign w:val="baseline"/>
                <w:lang w:val="en-US" w:eastAsia="zh-CN"/>
              </w:rPr>
              <w:t>公开时限</w:t>
            </w:r>
          </w:p>
        </w:tc>
        <w:tc>
          <w:tcPr>
            <w:tcW w:w="1583" w:type="dxa"/>
            <w:vMerge w:val="restart"/>
            <w:vAlign w:val="center"/>
          </w:tcPr>
          <w:p>
            <w:pPr>
              <w:jc w:val="center"/>
              <w:rPr>
                <w:rFonts w:hint="default"/>
                <w:vertAlign w:val="baseline"/>
                <w:lang w:val="en-US" w:eastAsia="zh-CN"/>
              </w:rPr>
            </w:pPr>
            <w:r>
              <w:rPr>
                <w:rFonts w:hint="eastAsia"/>
                <w:vertAlign w:val="baseline"/>
                <w:lang w:val="en-US" w:eastAsia="zh-CN"/>
              </w:rPr>
              <w:t>公开主体</w:t>
            </w:r>
          </w:p>
        </w:tc>
        <w:tc>
          <w:tcPr>
            <w:tcW w:w="2860" w:type="dxa"/>
            <w:vAlign w:val="center"/>
          </w:tcPr>
          <w:p>
            <w:pPr>
              <w:jc w:val="center"/>
              <w:rPr>
                <w:rFonts w:hint="default"/>
                <w:vertAlign w:val="baseline"/>
                <w:lang w:val="en-US" w:eastAsia="zh-CN"/>
              </w:rPr>
            </w:pPr>
            <w:r>
              <w:rPr>
                <w:rFonts w:hint="eastAsia"/>
                <w:vertAlign w:val="baseline"/>
                <w:lang w:val="en-US" w:eastAsia="zh-CN"/>
              </w:rPr>
              <w:t>公开渠道</w:t>
            </w:r>
          </w:p>
        </w:tc>
        <w:tc>
          <w:tcPr>
            <w:tcW w:w="1648" w:type="dxa"/>
            <w:gridSpan w:val="3"/>
            <w:vAlign w:val="center"/>
          </w:tcPr>
          <w:p>
            <w:pPr>
              <w:jc w:val="center"/>
              <w:rPr>
                <w:rFonts w:hint="default"/>
                <w:vertAlign w:val="baseline"/>
                <w:lang w:val="en-US" w:eastAsia="zh-CN"/>
              </w:rPr>
            </w:pPr>
            <w:r>
              <w:rPr>
                <w:rFonts w:hint="eastAsia"/>
                <w:vertAlign w:val="baseline"/>
                <w:lang w:val="en-US" w:eastAsia="zh-CN"/>
              </w:rPr>
              <w:t>公开对象</w:t>
            </w:r>
          </w:p>
        </w:tc>
        <w:tc>
          <w:tcPr>
            <w:tcW w:w="1800" w:type="dxa"/>
            <w:gridSpan w:val="2"/>
            <w:vAlign w:val="center"/>
          </w:tcPr>
          <w:p>
            <w:pPr>
              <w:jc w:val="center"/>
              <w:rPr>
                <w:rFonts w:hint="default"/>
                <w:vertAlign w:val="baseline"/>
                <w:lang w:val="en-US" w:eastAsia="zh-CN"/>
              </w:rPr>
            </w:pPr>
            <w:r>
              <w:rPr>
                <w:rFonts w:hint="eastAsia"/>
                <w:vertAlign w:val="baseline"/>
                <w:lang w:val="en-US" w:eastAsia="zh-CN"/>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7" w:type="dxa"/>
            <w:vMerge w:val="continue"/>
            <w:vAlign w:val="center"/>
          </w:tcPr>
          <w:p>
            <w:pPr>
              <w:jc w:val="center"/>
              <w:rPr>
                <w:rFonts w:hint="eastAsia"/>
                <w:vertAlign w:val="baseline"/>
                <w:lang w:val="en-US" w:eastAsia="zh-CN"/>
              </w:rPr>
            </w:pPr>
          </w:p>
        </w:tc>
        <w:tc>
          <w:tcPr>
            <w:tcW w:w="1138" w:type="dxa"/>
            <w:vAlign w:val="center"/>
          </w:tcPr>
          <w:p>
            <w:pPr>
              <w:jc w:val="center"/>
              <w:rPr>
                <w:rFonts w:hint="default"/>
                <w:vertAlign w:val="baseline"/>
                <w:lang w:val="en-US" w:eastAsia="zh-CN"/>
              </w:rPr>
            </w:pPr>
            <w:r>
              <w:rPr>
                <w:rFonts w:hint="eastAsia"/>
                <w:vertAlign w:val="baseline"/>
                <w:lang w:val="en-US" w:eastAsia="zh-CN"/>
              </w:rPr>
              <w:t>一级事项</w:t>
            </w:r>
          </w:p>
        </w:tc>
        <w:tc>
          <w:tcPr>
            <w:tcW w:w="1173" w:type="dxa"/>
            <w:vAlign w:val="center"/>
          </w:tcPr>
          <w:p>
            <w:pPr>
              <w:jc w:val="center"/>
              <w:rPr>
                <w:rFonts w:hint="default"/>
                <w:vertAlign w:val="baseline"/>
                <w:lang w:val="en-US" w:eastAsia="zh-CN"/>
              </w:rPr>
            </w:pPr>
            <w:r>
              <w:rPr>
                <w:rFonts w:hint="eastAsia"/>
                <w:vertAlign w:val="baseline"/>
                <w:lang w:val="en-US" w:eastAsia="zh-CN"/>
              </w:rPr>
              <w:t>二级事项</w:t>
            </w:r>
          </w:p>
        </w:tc>
        <w:tc>
          <w:tcPr>
            <w:tcW w:w="1429" w:type="dxa"/>
            <w:vMerge w:val="continue"/>
            <w:vAlign w:val="center"/>
          </w:tcPr>
          <w:p>
            <w:pPr>
              <w:jc w:val="center"/>
              <w:rPr>
                <w:rFonts w:hint="eastAsia"/>
                <w:vertAlign w:val="baseline"/>
                <w:lang w:val="en-US" w:eastAsia="zh-CN"/>
              </w:rPr>
            </w:pP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Align w:val="center"/>
          </w:tcPr>
          <w:p>
            <w:pPr>
              <w:jc w:val="center"/>
              <w:rPr>
                <w:rFonts w:hint="eastAsia"/>
                <w:vertAlign w:val="baseline"/>
                <w:lang w:val="en-US" w:eastAsia="zh-CN"/>
              </w:rPr>
            </w:pPr>
          </w:p>
        </w:tc>
        <w:tc>
          <w:tcPr>
            <w:tcW w:w="915" w:type="dxa"/>
            <w:vAlign w:val="center"/>
          </w:tcPr>
          <w:p>
            <w:pPr>
              <w:jc w:val="center"/>
              <w:rPr>
                <w:rFonts w:hint="default"/>
                <w:vertAlign w:val="baseline"/>
                <w:lang w:val="en-US" w:eastAsia="zh-CN"/>
              </w:rPr>
            </w:pPr>
            <w:r>
              <w:rPr>
                <w:rFonts w:hint="eastAsia"/>
                <w:vertAlign w:val="baseline"/>
                <w:lang w:val="en-US" w:eastAsia="zh-CN"/>
              </w:rPr>
              <w:t>全社会</w:t>
            </w:r>
          </w:p>
        </w:tc>
        <w:tc>
          <w:tcPr>
            <w:tcW w:w="733" w:type="dxa"/>
            <w:gridSpan w:val="2"/>
            <w:vAlign w:val="center"/>
          </w:tcPr>
          <w:p>
            <w:pPr>
              <w:jc w:val="center"/>
              <w:rPr>
                <w:rFonts w:hint="default"/>
                <w:vertAlign w:val="baseline"/>
                <w:lang w:val="en-US" w:eastAsia="zh-CN"/>
              </w:rPr>
            </w:pPr>
            <w:r>
              <w:rPr>
                <w:rFonts w:hint="eastAsia"/>
                <w:vertAlign w:val="baseline"/>
                <w:lang w:val="en-US" w:eastAsia="zh-CN"/>
              </w:rPr>
              <w:t>特定群众</w:t>
            </w:r>
          </w:p>
        </w:tc>
        <w:tc>
          <w:tcPr>
            <w:tcW w:w="876" w:type="dxa"/>
            <w:vAlign w:val="center"/>
          </w:tcPr>
          <w:p>
            <w:pPr>
              <w:jc w:val="center"/>
              <w:rPr>
                <w:rFonts w:hint="default"/>
                <w:vertAlign w:val="baseline"/>
                <w:lang w:val="en-US" w:eastAsia="zh-CN"/>
              </w:rPr>
            </w:pPr>
            <w:r>
              <w:rPr>
                <w:rFonts w:hint="eastAsia"/>
                <w:vertAlign w:val="baseline"/>
                <w:lang w:val="en-US" w:eastAsia="zh-CN"/>
              </w:rPr>
              <w:t>主动公开</w:t>
            </w:r>
          </w:p>
        </w:tc>
        <w:tc>
          <w:tcPr>
            <w:tcW w:w="924" w:type="dxa"/>
            <w:vAlign w:val="center"/>
          </w:tcPr>
          <w:p>
            <w:pPr>
              <w:jc w:val="center"/>
              <w:rPr>
                <w:rFonts w:hint="default"/>
                <w:vertAlign w:val="baseline"/>
                <w:lang w:val="en-US" w:eastAsia="zh-CN"/>
              </w:rPr>
            </w:pPr>
            <w:r>
              <w:rPr>
                <w:rFonts w:hint="eastAsia"/>
                <w:vertAlign w:val="baseline"/>
                <w:lang w:val="en-US" w:eastAsia="zh-CN"/>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47" w:type="dxa"/>
            <w:vAlign w:val="center"/>
          </w:tcPr>
          <w:p>
            <w:pPr>
              <w:jc w:val="center"/>
              <w:rPr>
                <w:rFonts w:hint="eastAsia"/>
                <w:vertAlign w:val="baseline"/>
                <w:lang w:val="en-US" w:eastAsia="zh-CN"/>
              </w:rPr>
            </w:pPr>
            <w:r>
              <w:rPr>
                <w:rFonts w:hint="eastAsia"/>
                <w:vertAlign w:val="baseline"/>
                <w:lang w:val="en-US" w:eastAsia="zh-CN"/>
              </w:rPr>
              <w:t>1</w:t>
            </w:r>
          </w:p>
        </w:tc>
        <w:tc>
          <w:tcPr>
            <w:tcW w:w="1138" w:type="dxa"/>
            <w:vMerge w:val="restart"/>
            <w:vAlign w:val="center"/>
          </w:tcPr>
          <w:p>
            <w:pPr>
              <w:jc w:val="center"/>
              <w:rPr>
                <w:rFonts w:hint="eastAsia"/>
                <w:vertAlign w:val="baseline"/>
                <w:lang w:val="en-US" w:eastAsia="zh-CN"/>
              </w:rPr>
            </w:pPr>
            <w:r>
              <w:rPr>
                <w:rFonts w:hint="eastAsia"/>
                <w:vertAlign w:val="baseline"/>
                <w:lang w:val="en-US" w:eastAsia="zh-CN"/>
              </w:rPr>
              <w:t>机构信息</w:t>
            </w:r>
          </w:p>
        </w:tc>
        <w:tc>
          <w:tcPr>
            <w:tcW w:w="1173" w:type="dxa"/>
            <w:vAlign w:val="center"/>
          </w:tcPr>
          <w:p>
            <w:pPr>
              <w:jc w:val="center"/>
              <w:rPr>
                <w:rFonts w:hint="eastAsia"/>
                <w:vertAlign w:val="baseline"/>
                <w:lang w:val="en-US" w:eastAsia="zh-CN"/>
              </w:rPr>
            </w:pPr>
            <w:r>
              <w:rPr>
                <w:rFonts w:hint="eastAsia"/>
                <w:vertAlign w:val="baseline"/>
                <w:lang w:val="en-US" w:eastAsia="zh-CN"/>
              </w:rPr>
              <w:t>机构概况</w:t>
            </w:r>
          </w:p>
        </w:tc>
        <w:tc>
          <w:tcPr>
            <w:tcW w:w="1429" w:type="dxa"/>
            <w:vAlign w:val="center"/>
          </w:tcPr>
          <w:p>
            <w:pPr>
              <w:jc w:val="center"/>
              <w:rPr>
                <w:rFonts w:hint="eastAsia"/>
                <w:vertAlign w:val="baseline"/>
                <w:lang w:val="en-US" w:eastAsia="zh-CN"/>
              </w:rPr>
            </w:pPr>
            <w:r>
              <w:rPr>
                <w:rFonts w:hint="eastAsia"/>
                <w:vertAlign w:val="baseline"/>
                <w:lang w:val="en-US" w:eastAsia="zh-CN"/>
              </w:rPr>
              <w:t>机构名称、办公地址、办公电话、传真、通信地址、邮政编码</w:t>
            </w:r>
          </w:p>
        </w:tc>
        <w:tc>
          <w:tcPr>
            <w:tcW w:w="1429" w:type="dxa"/>
            <w:vMerge w:val="restart"/>
            <w:vAlign w:val="center"/>
          </w:tcPr>
          <w:p>
            <w:pPr>
              <w:jc w:val="center"/>
              <w:rPr>
                <w:rFonts w:hint="default"/>
                <w:vertAlign w:val="baseline"/>
                <w:lang w:val="en-US" w:eastAsia="zh-CN"/>
              </w:rPr>
            </w:pPr>
            <w:r>
              <w:rPr>
                <w:rFonts w:hint="eastAsia"/>
                <w:vertAlign w:val="baseline"/>
                <w:lang w:val="en-US" w:eastAsia="zh-CN"/>
              </w:rPr>
              <w:t>《中华人民共和国政府信息公开条例》、三定方案</w:t>
            </w:r>
          </w:p>
        </w:tc>
        <w:tc>
          <w:tcPr>
            <w:tcW w:w="1275" w:type="dxa"/>
            <w:vMerge w:val="restart"/>
            <w:vAlign w:val="center"/>
          </w:tcPr>
          <w:p>
            <w:pPr>
              <w:jc w:val="both"/>
              <w:rPr>
                <w:rFonts w:hint="default"/>
                <w:vertAlign w:val="baseline"/>
                <w:lang w:val="en-US" w:eastAsia="zh-CN"/>
              </w:rPr>
            </w:pPr>
            <w:r>
              <w:rPr>
                <w:rFonts w:hint="eastAsia"/>
                <w:vertAlign w:val="baseline"/>
                <w:lang w:val="en-US" w:eastAsia="zh-CN"/>
              </w:rPr>
              <w:t>自该政府信息形成或者变更之日起20个工作日内公开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default"/>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47" w:type="dxa"/>
            <w:vAlign w:val="center"/>
          </w:tcPr>
          <w:p>
            <w:pPr>
              <w:jc w:val="center"/>
              <w:rPr>
                <w:rFonts w:hint="eastAsia"/>
                <w:vertAlign w:val="baseline"/>
                <w:lang w:val="en-US" w:eastAsia="zh-CN"/>
              </w:rPr>
            </w:pPr>
            <w:r>
              <w:rPr>
                <w:rFonts w:hint="eastAsia"/>
                <w:vertAlign w:val="baseline"/>
                <w:lang w:val="en-US" w:eastAsia="zh-CN"/>
              </w:rPr>
              <w:t>2</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机构职能</w:t>
            </w:r>
          </w:p>
        </w:tc>
        <w:tc>
          <w:tcPr>
            <w:tcW w:w="1429" w:type="dxa"/>
            <w:vAlign w:val="center"/>
          </w:tcPr>
          <w:p>
            <w:pPr>
              <w:jc w:val="center"/>
              <w:rPr>
                <w:rFonts w:hint="eastAsia"/>
                <w:vertAlign w:val="baseline"/>
                <w:lang w:val="en-US" w:eastAsia="zh-CN"/>
              </w:rPr>
            </w:pPr>
            <w:r>
              <w:rPr>
                <w:rFonts w:hint="eastAsia"/>
                <w:vertAlign w:val="baseline"/>
                <w:lang w:val="en-US" w:eastAsia="zh-CN"/>
              </w:rPr>
              <w:t>依据三定方案确定的本部门法定职能</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47" w:type="dxa"/>
            <w:vAlign w:val="center"/>
          </w:tcPr>
          <w:p>
            <w:pPr>
              <w:jc w:val="center"/>
              <w:rPr>
                <w:rFonts w:hint="eastAsia"/>
                <w:vertAlign w:val="baseline"/>
                <w:lang w:val="en-US" w:eastAsia="zh-CN"/>
              </w:rPr>
            </w:pPr>
            <w:r>
              <w:rPr>
                <w:rFonts w:hint="eastAsia"/>
                <w:vertAlign w:val="baseline"/>
                <w:lang w:val="en-US" w:eastAsia="zh-CN"/>
              </w:rPr>
              <w:t>3</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领导信息</w:t>
            </w:r>
          </w:p>
        </w:tc>
        <w:tc>
          <w:tcPr>
            <w:tcW w:w="1429" w:type="dxa"/>
            <w:vAlign w:val="center"/>
          </w:tcPr>
          <w:p>
            <w:pPr>
              <w:jc w:val="center"/>
              <w:rPr>
                <w:rFonts w:hint="eastAsia"/>
                <w:vertAlign w:val="baseline"/>
                <w:lang w:val="en-US" w:eastAsia="zh-CN"/>
              </w:rPr>
            </w:pPr>
            <w:r>
              <w:rPr>
                <w:rFonts w:hint="eastAsia"/>
                <w:vertAlign w:val="baseline"/>
                <w:lang w:val="en-US" w:eastAsia="zh-CN"/>
              </w:rPr>
              <w:t>领导姓名、职务</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47" w:type="dxa"/>
            <w:vAlign w:val="center"/>
          </w:tcPr>
          <w:p>
            <w:pPr>
              <w:jc w:val="center"/>
              <w:rPr>
                <w:rFonts w:hint="eastAsia"/>
                <w:vertAlign w:val="baseline"/>
                <w:lang w:val="en-US" w:eastAsia="zh-CN"/>
              </w:rPr>
            </w:pPr>
            <w:r>
              <w:rPr>
                <w:rFonts w:hint="eastAsia"/>
                <w:vertAlign w:val="baseline"/>
                <w:lang w:val="en-US" w:eastAsia="zh-CN"/>
              </w:rPr>
              <w:t>4</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内设机构</w:t>
            </w:r>
          </w:p>
        </w:tc>
        <w:tc>
          <w:tcPr>
            <w:tcW w:w="1429" w:type="dxa"/>
            <w:vAlign w:val="center"/>
          </w:tcPr>
          <w:p>
            <w:pPr>
              <w:jc w:val="center"/>
              <w:rPr>
                <w:rFonts w:hint="eastAsia"/>
                <w:vertAlign w:val="baseline"/>
                <w:lang w:val="en-US" w:eastAsia="zh-CN"/>
              </w:rPr>
            </w:pPr>
            <w:r>
              <w:rPr>
                <w:rFonts w:hint="eastAsia"/>
                <w:vertAlign w:val="baseline"/>
                <w:lang w:val="en-US" w:eastAsia="zh-CN"/>
              </w:rPr>
              <w:t>局机关内设机构名称、职能</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47" w:type="dxa"/>
            <w:vAlign w:val="center"/>
          </w:tcPr>
          <w:p>
            <w:pPr>
              <w:jc w:val="center"/>
              <w:rPr>
                <w:rFonts w:hint="eastAsia"/>
                <w:vertAlign w:val="baseline"/>
                <w:lang w:val="en-US" w:eastAsia="zh-CN"/>
              </w:rPr>
            </w:pPr>
            <w:r>
              <w:rPr>
                <w:rFonts w:hint="eastAsia"/>
                <w:vertAlign w:val="baseline"/>
                <w:lang w:val="en-US" w:eastAsia="zh-CN"/>
              </w:rPr>
              <w:t>5</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下属事业单位概况</w:t>
            </w:r>
          </w:p>
        </w:tc>
        <w:tc>
          <w:tcPr>
            <w:tcW w:w="1429" w:type="dxa"/>
            <w:vAlign w:val="center"/>
          </w:tcPr>
          <w:p>
            <w:pPr>
              <w:jc w:val="center"/>
              <w:rPr>
                <w:rFonts w:hint="eastAsia"/>
                <w:vertAlign w:val="baseline"/>
                <w:lang w:val="en-US" w:eastAsia="zh-CN"/>
              </w:rPr>
            </w:pPr>
            <w:r>
              <w:rPr>
                <w:rFonts w:hint="eastAsia"/>
                <w:vertAlign w:val="baseline"/>
                <w:lang w:val="en-US" w:eastAsia="zh-CN"/>
              </w:rPr>
              <w:t>下属事业单位名称、职能</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47" w:type="dxa"/>
            <w:vAlign w:val="center"/>
          </w:tcPr>
          <w:p>
            <w:pPr>
              <w:jc w:val="center"/>
              <w:rPr>
                <w:rFonts w:hint="eastAsia"/>
                <w:vertAlign w:val="baseline"/>
                <w:lang w:val="en-US" w:eastAsia="zh-CN"/>
              </w:rPr>
            </w:pPr>
            <w:r>
              <w:rPr>
                <w:rFonts w:hint="eastAsia"/>
                <w:vertAlign w:val="baseline"/>
                <w:lang w:val="en-US" w:eastAsia="zh-CN"/>
              </w:rPr>
              <w:t>6</w:t>
            </w:r>
          </w:p>
        </w:tc>
        <w:tc>
          <w:tcPr>
            <w:tcW w:w="1138" w:type="dxa"/>
            <w:vMerge w:val="restart"/>
            <w:vAlign w:val="center"/>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政府信息公开</w:t>
            </w:r>
          </w:p>
        </w:tc>
        <w:tc>
          <w:tcPr>
            <w:tcW w:w="1173" w:type="dxa"/>
            <w:vAlign w:val="center"/>
          </w:tcPr>
          <w:p>
            <w:pPr>
              <w:jc w:val="center"/>
              <w:rPr>
                <w:rFonts w:hint="eastAsia"/>
                <w:vertAlign w:val="baseline"/>
                <w:lang w:val="en-US" w:eastAsia="zh-CN"/>
              </w:rPr>
            </w:pPr>
            <w:r>
              <w:rPr>
                <w:rFonts w:hint="eastAsia"/>
                <w:vertAlign w:val="baseline"/>
                <w:lang w:val="en-US" w:eastAsia="zh-CN"/>
              </w:rPr>
              <w:t>政府信息公开指南</w:t>
            </w:r>
          </w:p>
        </w:tc>
        <w:tc>
          <w:tcPr>
            <w:tcW w:w="1429" w:type="dxa"/>
            <w:vAlign w:val="center"/>
          </w:tcPr>
          <w:p>
            <w:pPr>
              <w:jc w:val="center"/>
              <w:rPr>
                <w:rFonts w:hint="eastAsia"/>
                <w:vertAlign w:val="baseline"/>
                <w:lang w:val="en-US" w:eastAsia="zh-CN"/>
              </w:rPr>
            </w:pPr>
            <w:r>
              <w:rPr>
                <w:rFonts w:hint="eastAsia"/>
                <w:vertAlign w:val="baseline"/>
                <w:lang w:val="en-US" w:eastAsia="zh-CN"/>
              </w:rPr>
              <w:t>局政府信息依申请公开受理机构、申请方式等</w:t>
            </w:r>
          </w:p>
        </w:tc>
        <w:tc>
          <w:tcPr>
            <w:tcW w:w="1429" w:type="dxa"/>
            <w:vMerge w:val="restart"/>
            <w:vAlign w:val="center"/>
          </w:tcPr>
          <w:p>
            <w:pPr>
              <w:jc w:val="center"/>
              <w:rPr>
                <w:rFonts w:hint="default"/>
                <w:vertAlign w:val="baseline"/>
                <w:lang w:val="en-US" w:eastAsia="zh-CN"/>
              </w:rPr>
            </w:pPr>
            <w:r>
              <w:rPr>
                <w:rFonts w:hint="eastAsia"/>
                <w:vertAlign w:val="baseline"/>
                <w:lang w:val="en-US" w:eastAsia="zh-CN"/>
              </w:rPr>
              <w:t>《中华人民共和国政府信息公开条例》《河南省实施&lt;中华人民共和国政府信息公开条例&gt;办法》等法律法规规范性文件</w:t>
            </w:r>
          </w:p>
        </w:tc>
        <w:tc>
          <w:tcPr>
            <w:tcW w:w="1275" w:type="dxa"/>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p>
            <w:pPr>
              <w:jc w:val="center"/>
              <w:rPr>
                <w:rFonts w:hint="default"/>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eastAsia"/>
                <w:vertAlign w:val="baseline"/>
                <w:lang w:val="en-US" w:eastAsia="zh-CN"/>
              </w:rPr>
            </w:pPr>
            <w:r>
              <w:rPr>
                <w:rFonts w:hint="eastAsia"/>
                <w:vertAlign w:val="baseline"/>
                <w:lang w:val="en-US" w:eastAsia="zh-CN"/>
              </w:rPr>
              <w:t>7</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政府信息公开报告</w:t>
            </w:r>
          </w:p>
        </w:tc>
        <w:tc>
          <w:tcPr>
            <w:tcW w:w="1429" w:type="dxa"/>
            <w:vAlign w:val="center"/>
          </w:tcPr>
          <w:p>
            <w:pPr>
              <w:jc w:val="center"/>
              <w:rPr>
                <w:rFonts w:hint="eastAsia"/>
                <w:vertAlign w:val="baseline"/>
                <w:lang w:val="en-US" w:eastAsia="zh-CN"/>
              </w:rPr>
            </w:pPr>
            <w:r>
              <w:rPr>
                <w:rFonts w:hint="eastAsia"/>
                <w:vertAlign w:val="baseline"/>
                <w:lang w:val="en-US" w:eastAsia="zh-CN"/>
              </w:rPr>
              <w:t>局政府信息公开年度报告</w:t>
            </w:r>
          </w:p>
        </w:tc>
        <w:tc>
          <w:tcPr>
            <w:tcW w:w="1429" w:type="dxa"/>
            <w:vMerge w:val="continue"/>
            <w:vAlign w:val="center"/>
          </w:tcPr>
          <w:p>
            <w:pPr>
              <w:jc w:val="center"/>
              <w:rPr>
                <w:rFonts w:hint="eastAsia"/>
                <w:vertAlign w:val="baseline"/>
                <w:lang w:val="en-US" w:eastAsia="zh-CN"/>
              </w:rPr>
            </w:pPr>
          </w:p>
        </w:tc>
        <w:tc>
          <w:tcPr>
            <w:tcW w:w="1275" w:type="dxa"/>
            <w:vAlign w:val="center"/>
          </w:tcPr>
          <w:p>
            <w:pPr>
              <w:jc w:val="center"/>
              <w:rPr>
                <w:rFonts w:hint="default"/>
                <w:vertAlign w:val="baseline"/>
                <w:lang w:val="en-US" w:eastAsia="zh-CN"/>
              </w:rPr>
            </w:pPr>
            <w:r>
              <w:rPr>
                <w:rFonts w:hint="eastAsia"/>
                <w:vertAlign w:val="baseline"/>
                <w:lang w:val="en-US" w:eastAsia="zh-CN"/>
              </w:rPr>
              <w:t>次年4月前</w:t>
            </w:r>
          </w:p>
        </w:tc>
        <w:tc>
          <w:tcPr>
            <w:tcW w:w="1583" w:type="dxa"/>
            <w:vMerge w:val="continue"/>
            <w:vAlign w:val="center"/>
          </w:tcPr>
          <w:p>
            <w:pPr>
              <w:jc w:val="center"/>
              <w:rPr>
                <w:rFonts w:hint="default"/>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8</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依申请公开</w:t>
            </w:r>
          </w:p>
        </w:tc>
        <w:tc>
          <w:tcPr>
            <w:tcW w:w="1429" w:type="dxa"/>
            <w:vAlign w:val="center"/>
          </w:tcPr>
          <w:p>
            <w:pPr>
              <w:jc w:val="center"/>
              <w:rPr>
                <w:rFonts w:hint="eastAsia"/>
                <w:vertAlign w:val="baseline"/>
                <w:lang w:val="en-US" w:eastAsia="zh-CN"/>
              </w:rPr>
            </w:pPr>
            <w:r>
              <w:rPr>
                <w:rFonts w:hint="eastAsia"/>
                <w:vertAlign w:val="baseline"/>
                <w:lang w:val="en-US" w:eastAsia="zh-CN"/>
              </w:rPr>
              <w:t>政府信息依申请公开服务指南（受理机构、申请方式、申请处理等）</w:t>
            </w:r>
          </w:p>
        </w:tc>
        <w:tc>
          <w:tcPr>
            <w:tcW w:w="1429" w:type="dxa"/>
            <w:vMerge w:val="continue"/>
            <w:vAlign w:val="center"/>
          </w:tcPr>
          <w:p>
            <w:pPr>
              <w:jc w:val="center"/>
              <w:rPr>
                <w:rFonts w:hint="eastAsia"/>
                <w:vertAlign w:val="baseline"/>
                <w:lang w:val="en-US" w:eastAsia="zh-CN"/>
              </w:rPr>
            </w:pPr>
          </w:p>
        </w:tc>
        <w:tc>
          <w:tcPr>
            <w:tcW w:w="1275" w:type="dxa"/>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9</w:t>
            </w:r>
          </w:p>
        </w:tc>
        <w:tc>
          <w:tcPr>
            <w:tcW w:w="1138" w:type="dxa"/>
            <w:vMerge w:val="restart"/>
            <w:vAlign w:val="center"/>
          </w:tcPr>
          <w:p>
            <w:pPr>
              <w:jc w:val="center"/>
              <w:rPr>
                <w:rFonts w:hint="default"/>
                <w:vertAlign w:val="baseline"/>
                <w:lang w:val="en-US" w:eastAsia="zh-CN"/>
              </w:rPr>
            </w:pPr>
            <w:r>
              <w:rPr>
                <w:rFonts w:hint="eastAsia"/>
                <w:vertAlign w:val="baseline"/>
                <w:lang w:val="en-US" w:eastAsia="zh-CN"/>
              </w:rPr>
              <w:t>政策文件</w:t>
            </w:r>
          </w:p>
        </w:tc>
        <w:tc>
          <w:tcPr>
            <w:tcW w:w="1173" w:type="dxa"/>
            <w:vAlign w:val="center"/>
          </w:tcPr>
          <w:p>
            <w:pPr>
              <w:jc w:val="center"/>
              <w:rPr>
                <w:rFonts w:hint="eastAsia"/>
                <w:vertAlign w:val="baseline"/>
                <w:lang w:val="en-US" w:eastAsia="zh-CN"/>
              </w:rPr>
            </w:pPr>
            <w:r>
              <w:rPr>
                <w:rFonts w:hint="eastAsia"/>
                <w:vertAlign w:val="baseline"/>
                <w:lang w:val="en-US" w:eastAsia="zh-CN"/>
              </w:rPr>
              <w:t>法律、法规</w:t>
            </w:r>
          </w:p>
        </w:tc>
        <w:tc>
          <w:tcPr>
            <w:tcW w:w="1429" w:type="dxa"/>
            <w:vAlign w:val="center"/>
          </w:tcPr>
          <w:p>
            <w:pPr>
              <w:jc w:val="center"/>
              <w:rPr>
                <w:rFonts w:hint="default"/>
                <w:vertAlign w:val="baseline"/>
                <w:lang w:val="en-US" w:eastAsia="zh-CN"/>
              </w:rPr>
            </w:pPr>
            <w:r>
              <w:rPr>
                <w:rFonts w:hint="eastAsia"/>
                <w:vertAlign w:val="baseline"/>
                <w:lang w:val="en-US" w:eastAsia="zh-CN"/>
              </w:rPr>
              <w:t>自然资源和规划及林业相关领域</w:t>
            </w:r>
            <w:r>
              <w:rPr>
                <w:rFonts w:ascii="宋体" w:hAnsi="宋体" w:eastAsia="宋体" w:cs="宋体"/>
                <w:kern w:val="0"/>
                <w:sz w:val="24"/>
                <w:szCs w:val="24"/>
                <w:lang w:val="en-US" w:eastAsia="zh-CN" w:bidi="ar"/>
              </w:rPr>
              <w:t>法规</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《中华人民共和国政府信息公开条例》《河南省实施&lt;中华人民共和国政府信息公开条例&gt;办法》等法律法规规范性文件</w:t>
            </w:r>
          </w:p>
        </w:tc>
        <w:tc>
          <w:tcPr>
            <w:tcW w:w="1275" w:type="dxa"/>
            <w:vMerge w:val="restart"/>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default"/>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10</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部门和地方政府规章</w:t>
            </w:r>
          </w:p>
        </w:tc>
        <w:tc>
          <w:tcPr>
            <w:tcW w:w="1429" w:type="dxa"/>
            <w:vAlign w:val="center"/>
          </w:tcPr>
          <w:p>
            <w:pPr>
              <w:jc w:val="center"/>
              <w:rPr>
                <w:rFonts w:hint="default"/>
                <w:vertAlign w:val="baseline"/>
                <w:lang w:val="en-US" w:eastAsia="zh-CN"/>
              </w:rPr>
            </w:pPr>
            <w:r>
              <w:rPr>
                <w:rFonts w:hint="eastAsia"/>
                <w:vertAlign w:val="baseline"/>
                <w:lang w:val="en-US" w:eastAsia="zh-CN"/>
              </w:rPr>
              <w:t>自然资源和规划及林业相关领域地方性规章</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top"/>
          </w:tcPr>
          <w:p>
            <w:pPr>
              <w:jc w:val="left"/>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47" w:type="dxa"/>
            <w:vMerge w:val="restart"/>
            <w:vAlign w:val="center"/>
          </w:tcPr>
          <w:p>
            <w:pPr>
              <w:jc w:val="center"/>
              <w:rPr>
                <w:rFonts w:hint="default"/>
                <w:vertAlign w:val="baseline"/>
                <w:lang w:val="en-US" w:eastAsia="zh-CN"/>
              </w:rPr>
            </w:pPr>
            <w:r>
              <w:rPr>
                <w:rFonts w:hint="eastAsia"/>
                <w:vertAlign w:val="baseline"/>
                <w:lang w:val="en-US" w:eastAsia="zh-CN"/>
              </w:rPr>
              <w:t>11</w:t>
            </w:r>
          </w:p>
        </w:tc>
        <w:tc>
          <w:tcPr>
            <w:tcW w:w="1138" w:type="dxa"/>
            <w:vMerge w:val="continue"/>
            <w:vAlign w:val="center"/>
          </w:tcPr>
          <w:p>
            <w:pPr>
              <w:jc w:val="center"/>
              <w:rPr>
                <w:rFonts w:hint="eastAsia"/>
                <w:vertAlign w:val="baseline"/>
                <w:lang w:val="en-US" w:eastAsia="zh-CN"/>
              </w:rPr>
            </w:pPr>
          </w:p>
        </w:tc>
        <w:tc>
          <w:tcPr>
            <w:tcW w:w="1173" w:type="dxa"/>
            <w:vMerge w:val="restart"/>
            <w:vAlign w:val="center"/>
          </w:tcPr>
          <w:p>
            <w:pPr>
              <w:jc w:val="center"/>
              <w:rPr>
                <w:rFonts w:hint="eastAsia"/>
                <w:vertAlign w:val="baseline"/>
                <w:lang w:val="en-US" w:eastAsia="zh-CN"/>
              </w:rPr>
            </w:pPr>
            <w:r>
              <w:rPr>
                <w:rFonts w:hint="eastAsia"/>
                <w:vertAlign w:val="baseline"/>
                <w:lang w:val="en-US" w:eastAsia="zh-CN"/>
              </w:rPr>
              <w:t>其他政策文件</w:t>
            </w:r>
          </w:p>
        </w:tc>
        <w:tc>
          <w:tcPr>
            <w:tcW w:w="1429" w:type="dxa"/>
            <w:vMerge w:val="restart"/>
            <w:vAlign w:val="center"/>
          </w:tcPr>
          <w:p>
            <w:pPr>
              <w:jc w:val="center"/>
              <w:rPr>
                <w:rFonts w:hint="default"/>
                <w:vertAlign w:val="baseline"/>
                <w:lang w:val="en-US" w:eastAsia="zh-CN"/>
              </w:rPr>
            </w:pPr>
            <w:r>
              <w:rPr>
                <w:rFonts w:hint="eastAsia"/>
                <w:vertAlign w:val="baseline"/>
                <w:lang w:val="en-US" w:eastAsia="zh-CN"/>
              </w:rPr>
              <w:t>省、市自然资源和规划及林业相关领域政策性文件</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top"/>
          </w:tcPr>
          <w:p>
            <w:pPr>
              <w:jc w:val="left"/>
              <w:rPr>
                <w:rFonts w:hint="eastAsia"/>
                <w:vertAlign w:val="baseline"/>
                <w:lang w:val="en-US" w:eastAsia="zh-CN"/>
              </w:rPr>
            </w:pPr>
          </w:p>
        </w:tc>
        <w:tc>
          <w:tcPr>
            <w:tcW w:w="2860" w:type="dxa"/>
            <w:vMerge w:val="continue"/>
            <w:tcBorders>
              <w:bottom w:val="single" w:color="000000" w:sz="4" w:space="0"/>
            </w:tcBorders>
            <w:vAlign w:val="center"/>
          </w:tcPr>
          <w:p>
            <w:pPr>
              <w:jc w:val="center"/>
              <w:rPr>
                <w:rFonts w:hint="eastAsia"/>
                <w:vertAlign w:val="baseline"/>
                <w:lang w:val="en-US" w:eastAsia="zh-CN"/>
              </w:rPr>
            </w:pPr>
          </w:p>
        </w:tc>
        <w:tc>
          <w:tcPr>
            <w:tcW w:w="920" w:type="dxa"/>
            <w:gridSpan w:val="2"/>
            <w:vMerge w:val="restart"/>
            <w:vAlign w:val="center"/>
          </w:tcPr>
          <w:p>
            <w:pPr>
              <w:jc w:val="center"/>
              <w:rPr>
                <w:rFonts w:hint="eastAsia"/>
                <w:vertAlign w:val="baseline"/>
                <w:lang w:val="en-US" w:eastAsia="zh-CN"/>
              </w:rPr>
            </w:pPr>
            <w:r>
              <w:rPr>
                <w:rFonts w:hint="eastAsia"/>
                <w:vertAlign w:val="baseline"/>
                <w:lang w:val="en-US" w:eastAsia="zh-CN"/>
              </w:rPr>
              <w:t>√</w:t>
            </w:r>
          </w:p>
        </w:tc>
        <w:tc>
          <w:tcPr>
            <w:tcW w:w="728" w:type="dxa"/>
            <w:vMerge w:val="restart"/>
            <w:vAlign w:val="center"/>
          </w:tcPr>
          <w:p>
            <w:pPr>
              <w:jc w:val="center"/>
              <w:rPr>
                <w:rFonts w:hint="eastAsia"/>
                <w:vertAlign w:val="baseline"/>
                <w:lang w:val="en-US" w:eastAsia="zh-CN"/>
              </w:rPr>
            </w:pPr>
          </w:p>
        </w:tc>
        <w:tc>
          <w:tcPr>
            <w:tcW w:w="876" w:type="dxa"/>
            <w:vMerge w:val="restart"/>
            <w:vAlign w:val="center"/>
          </w:tcPr>
          <w:p>
            <w:pPr>
              <w:jc w:val="center"/>
              <w:rPr>
                <w:rFonts w:hint="eastAsia"/>
                <w:vertAlign w:val="baseline"/>
                <w:lang w:val="en-US" w:eastAsia="zh-CN"/>
              </w:rPr>
            </w:pPr>
            <w:r>
              <w:rPr>
                <w:rFonts w:hint="eastAsia"/>
                <w:vertAlign w:val="baseline"/>
                <w:lang w:val="en-US" w:eastAsia="zh-CN"/>
              </w:rPr>
              <w:t>√</w:t>
            </w:r>
          </w:p>
        </w:tc>
        <w:tc>
          <w:tcPr>
            <w:tcW w:w="924" w:type="dxa"/>
            <w:vMerge w:val="restart"/>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47" w:type="dxa"/>
            <w:vMerge w:val="continue"/>
            <w:vAlign w:val="center"/>
          </w:tcPr>
          <w:p>
            <w:pPr>
              <w:jc w:val="center"/>
              <w:rPr>
                <w:rFonts w:hint="eastAsia"/>
                <w:vertAlign w:val="baseline"/>
                <w:lang w:val="en-US" w:eastAsia="zh-CN"/>
              </w:rPr>
            </w:pPr>
          </w:p>
        </w:tc>
        <w:tc>
          <w:tcPr>
            <w:tcW w:w="1138" w:type="dxa"/>
            <w:vMerge w:val="continue"/>
            <w:vAlign w:val="center"/>
          </w:tcPr>
          <w:p>
            <w:pPr>
              <w:jc w:val="center"/>
              <w:rPr>
                <w:rFonts w:hint="eastAsia"/>
                <w:vertAlign w:val="baseline"/>
                <w:lang w:val="en-US" w:eastAsia="zh-CN"/>
              </w:rPr>
            </w:pPr>
          </w:p>
        </w:tc>
        <w:tc>
          <w:tcPr>
            <w:tcW w:w="1173" w:type="dxa"/>
            <w:vMerge w:val="continue"/>
            <w:vAlign w:val="center"/>
          </w:tcPr>
          <w:p>
            <w:pPr>
              <w:jc w:val="center"/>
              <w:rPr>
                <w:rFonts w:hint="eastAsia"/>
                <w:vertAlign w:val="baseline"/>
                <w:lang w:val="en-US" w:eastAsia="zh-CN"/>
              </w:rPr>
            </w:pPr>
          </w:p>
        </w:tc>
        <w:tc>
          <w:tcPr>
            <w:tcW w:w="1429" w:type="dxa"/>
            <w:vMerge w:val="continue"/>
            <w:vAlign w:val="center"/>
          </w:tcPr>
          <w:p>
            <w:pPr>
              <w:jc w:val="center"/>
              <w:rPr>
                <w:rFonts w:hint="eastAsia"/>
                <w:vertAlign w:val="baseline"/>
                <w:lang w:val="en-US" w:eastAsia="zh-CN"/>
              </w:rPr>
            </w:pP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top"/>
          </w:tcPr>
          <w:p>
            <w:pPr>
              <w:jc w:val="left"/>
              <w:rPr>
                <w:rFonts w:hint="eastAsia"/>
                <w:vertAlign w:val="baseline"/>
                <w:lang w:val="en-US" w:eastAsia="zh-CN"/>
              </w:rPr>
            </w:pPr>
          </w:p>
        </w:tc>
        <w:tc>
          <w:tcPr>
            <w:tcW w:w="2860" w:type="dxa"/>
            <w:vMerge w:val="restart"/>
            <w:tcBorders>
              <w:top w:val="single" w:color="000000" w:sz="4" w:space="0"/>
            </w:tcBorders>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Merge w:val="continue"/>
            <w:vAlign w:val="center"/>
          </w:tcPr>
          <w:p>
            <w:pPr>
              <w:jc w:val="center"/>
              <w:rPr>
                <w:rFonts w:hint="eastAsia"/>
                <w:vertAlign w:val="baseline"/>
                <w:lang w:val="en-US" w:eastAsia="zh-CN"/>
              </w:rPr>
            </w:pPr>
          </w:p>
        </w:tc>
        <w:tc>
          <w:tcPr>
            <w:tcW w:w="728" w:type="dxa"/>
            <w:vMerge w:val="continue"/>
            <w:vAlign w:val="center"/>
          </w:tcPr>
          <w:p>
            <w:pPr>
              <w:jc w:val="center"/>
              <w:rPr>
                <w:rFonts w:hint="eastAsia"/>
                <w:vertAlign w:val="baseline"/>
                <w:lang w:val="en-US" w:eastAsia="zh-CN"/>
              </w:rPr>
            </w:pPr>
          </w:p>
        </w:tc>
        <w:tc>
          <w:tcPr>
            <w:tcW w:w="876" w:type="dxa"/>
            <w:vMerge w:val="continue"/>
            <w:vAlign w:val="center"/>
          </w:tcPr>
          <w:p>
            <w:pPr>
              <w:jc w:val="center"/>
              <w:rPr>
                <w:rFonts w:hint="eastAsia"/>
                <w:vertAlign w:val="baseline"/>
                <w:lang w:val="en-US" w:eastAsia="zh-CN"/>
              </w:rPr>
            </w:pPr>
          </w:p>
        </w:tc>
        <w:tc>
          <w:tcPr>
            <w:tcW w:w="924" w:type="dxa"/>
            <w:vMerge w:val="continue"/>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12</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政策解读</w:t>
            </w:r>
          </w:p>
        </w:tc>
        <w:tc>
          <w:tcPr>
            <w:tcW w:w="1429" w:type="dxa"/>
            <w:vAlign w:val="center"/>
          </w:tcPr>
          <w:p>
            <w:pPr>
              <w:jc w:val="center"/>
              <w:rPr>
                <w:rFonts w:hint="default"/>
                <w:vertAlign w:val="baseline"/>
                <w:lang w:val="en-US" w:eastAsia="zh-CN"/>
              </w:rPr>
            </w:pPr>
            <w:r>
              <w:rPr>
                <w:rFonts w:hint="eastAsia"/>
                <w:vertAlign w:val="baseline"/>
                <w:lang w:val="en-US" w:eastAsia="zh-CN"/>
              </w:rPr>
              <w:t>对上级或本部门印发的规范性文件的解读材料信息等</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13</w:t>
            </w:r>
          </w:p>
        </w:tc>
        <w:tc>
          <w:tcPr>
            <w:tcW w:w="1138" w:type="dxa"/>
            <w:vMerge w:val="restart"/>
            <w:vAlign w:val="center"/>
          </w:tcPr>
          <w:p>
            <w:pPr>
              <w:jc w:val="center"/>
              <w:rPr>
                <w:rFonts w:hint="default"/>
                <w:vertAlign w:val="baseline"/>
                <w:lang w:val="en-US" w:eastAsia="zh-CN"/>
              </w:rPr>
            </w:pPr>
            <w:r>
              <w:rPr>
                <w:rFonts w:hint="eastAsia"/>
                <w:vertAlign w:val="baseline"/>
                <w:lang w:val="en-US" w:eastAsia="zh-CN"/>
              </w:rPr>
              <w:t>财务管理</w:t>
            </w:r>
          </w:p>
        </w:tc>
        <w:tc>
          <w:tcPr>
            <w:tcW w:w="1173" w:type="dxa"/>
            <w:vAlign w:val="center"/>
          </w:tcPr>
          <w:p>
            <w:pPr>
              <w:jc w:val="center"/>
              <w:rPr>
                <w:rFonts w:hint="eastAsia"/>
                <w:vertAlign w:val="baseline"/>
                <w:lang w:val="en-US" w:eastAsia="zh-CN"/>
              </w:rPr>
            </w:pPr>
            <w:r>
              <w:rPr>
                <w:rFonts w:hint="eastAsia"/>
                <w:vertAlign w:val="baseline"/>
                <w:lang w:val="en-US" w:eastAsia="zh-CN"/>
              </w:rPr>
              <w:t>预决算</w:t>
            </w:r>
          </w:p>
        </w:tc>
        <w:tc>
          <w:tcPr>
            <w:tcW w:w="1429" w:type="dxa"/>
            <w:vAlign w:val="center"/>
          </w:tcPr>
          <w:p>
            <w:pPr>
              <w:jc w:val="center"/>
              <w:rPr>
                <w:rFonts w:hint="eastAsia"/>
                <w:vertAlign w:val="baseline"/>
                <w:lang w:val="en-US" w:eastAsia="zh-CN"/>
              </w:rPr>
            </w:pPr>
            <w:r>
              <w:rPr>
                <w:rFonts w:hint="eastAsia"/>
                <w:vertAlign w:val="baseline"/>
                <w:lang w:val="en-US" w:eastAsia="zh-CN"/>
              </w:rPr>
              <w:t>财政预算、决算报告</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《中华人民共和国政府信息公开条例》、《财政部关于推进省以下预决算公开工作的通知》（财预〔2013〕309号）</w:t>
            </w:r>
          </w:p>
        </w:tc>
        <w:tc>
          <w:tcPr>
            <w:tcW w:w="1275" w:type="dxa"/>
            <w:vMerge w:val="restart"/>
            <w:vAlign w:val="center"/>
          </w:tcPr>
          <w:p>
            <w:pPr>
              <w:jc w:val="center"/>
              <w:rPr>
                <w:rFonts w:hint="eastAsia"/>
                <w:vertAlign w:val="baseline"/>
                <w:lang w:val="en-US" w:eastAsia="zh-CN"/>
              </w:rPr>
            </w:pPr>
            <w:r>
              <w:rPr>
                <w:rFonts w:hint="eastAsia"/>
                <w:vertAlign w:val="baseline"/>
                <w:lang w:val="en-US" w:eastAsia="zh-CN"/>
              </w:rPr>
              <w:t>自该政府信息形成或者变更之日起14个工作日内公开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14</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专项资金</w:t>
            </w:r>
          </w:p>
        </w:tc>
        <w:tc>
          <w:tcPr>
            <w:tcW w:w="1429" w:type="dxa"/>
            <w:vAlign w:val="center"/>
          </w:tcPr>
          <w:p>
            <w:pPr>
              <w:jc w:val="center"/>
              <w:rPr>
                <w:rFonts w:hint="eastAsia"/>
                <w:vertAlign w:val="baseline"/>
                <w:lang w:val="en-US" w:eastAsia="zh-CN"/>
              </w:rPr>
            </w:pPr>
            <w:r>
              <w:rPr>
                <w:rFonts w:hint="eastAsia"/>
                <w:vertAlign w:val="baseline"/>
                <w:lang w:val="en-US" w:eastAsia="zh-CN"/>
              </w:rPr>
              <w:t>专项资金使用信息</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15</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政府采购与招投标</w:t>
            </w:r>
          </w:p>
        </w:tc>
        <w:tc>
          <w:tcPr>
            <w:tcW w:w="1429" w:type="dxa"/>
            <w:vAlign w:val="center"/>
          </w:tcPr>
          <w:p>
            <w:pPr>
              <w:jc w:val="center"/>
              <w:rPr>
                <w:rFonts w:hint="eastAsia"/>
                <w:vertAlign w:val="baseline"/>
                <w:lang w:val="en-US" w:eastAsia="zh-CN"/>
              </w:rPr>
            </w:pPr>
            <w:r>
              <w:rPr>
                <w:rFonts w:hint="eastAsia"/>
                <w:vertAlign w:val="baseline"/>
                <w:lang w:val="en-US" w:eastAsia="zh-CN"/>
              </w:rPr>
              <w:t>政府采购项目公示公告等情况</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16</w:t>
            </w:r>
          </w:p>
        </w:tc>
        <w:tc>
          <w:tcPr>
            <w:tcW w:w="1138" w:type="dxa"/>
            <w:vMerge w:val="restart"/>
            <w:vAlign w:val="center"/>
          </w:tcPr>
          <w:p>
            <w:pPr>
              <w:jc w:val="center"/>
              <w:rPr>
                <w:rFonts w:hint="default"/>
                <w:vertAlign w:val="baseline"/>
                <w:lang w:val="en-US" w:eastAsia="zh-CN"/>
              </w:rPr>
            </w:pPr>
            <w:r>
              <w:rPr>
                <w:rFonts w:hint="eastAsia"/>
                <w:vertAlign w:val="baseline"/>
                <w:lang w:val="en-US" w:eastAsia="zh-CN"/>
              </w:rPr>
              <w:t>行业资讯</w:t>
            </w:r>
          </w:p>
        </w:tc>
        <w:tc>
          <w:tcPr>
            <w:tcW w:w="1173" w:type="dxa"/>
            <w:vAlign w:val="center"/>
          </w:tcPr>
          <w:p>
            <w:pPr>
              <w:jc w:val="center"/>
              <w:rPr>
                <w:rFonts w:hint="default"/>
                <w:vertAlign w:val="baseline"/>
                <w:lang w:val="en-US" w:eastAsia="zh-CN"/>
              </w:rPr>
            </w:pPr>
            <w:r>
              <w:rPr>
                <w:rFonts w:hint="eastAsia"/>
                <w:vertAlign w:val="baseline"/>
                <w:lang w:val="en-US" w:eastAsia="zh-CN"/>
              </w:rPr>
              <w:t>工作动态</w:t>
            </w:r>
          </w:p>
        </w:tc>
        <w:tc>
          <w:tcPr>
            <w:tcW w:w="1429" w:type="dxa"/>
            <w:vAlign w:val="center"/>
          </w:tcPr>
          <w:p>
            <w:pPr>
              <w:jc w:val="center"/>
              <w:rPr>
                <w:rFonts w:hint="eastAsia"/>
                <w:vertAlign w:val="baseline"/>
                <w:lang w:val="en-US" w:eastAsia="zh-CN"/>
              </w:rPr>
            </w:pPr>
            <w:r>
              <w:rPr>
                <w:rFonts w:hint="eastAsia"/>
                <w:vertAlign w:val="baseline"/>
                <w:lang w:val="en-US" w:eastAsia="zh-CN"/>
              </w:rPr>
              <w:t>日常工作动态信息</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《中华人民共和国政府信息公开条例》《河南省实施&lt;中华人民共和国政府信息公开条例&gt;办法》等法律法规规范性文件</w:t>
            </w:r>
          </w:p>
        </w:tc>
        <w:tc>
          <w:tcPr>
            <w:tcW w:w="1275" w:type="dxa"/>
            <w:vMerge w:val="restart"/>
            <w:vAlign w:val="center"/>
          </w:tcPr>
          <w:p>
            <w:pPr>
              <w:jc w:val="center"/>
              <w:rPr>
                <w:rFonts w:hint="eastAsia"/>
                <w:vertAlign w:val="baseline"/>
                <w:lang w:val="en-US" w:eastAsia="zh-CN"/>
              </w:rPr>
            </w:pPr>
            <w:r>
              <w:rPr>
                <w:rFonts w:hint="eastAsia"/>
                <w:vertAlign w:val="baseline"/>
                <w:lang w:val="en-US" w:eastAsia="zh-CN"/>
              </w:rPr>
              <w:t>自该政府信息形成或者变更之日起7个工作日内公开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17</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重要会议</w:t>
            </w:r>
          </w:p>
        </w:tc>
        <w:tc>
          <w:tcPr>
            <w:tcW w:w="1429" w:type="dxa"/>
            <w:vAlign w:val="center"/>
          </w:tcPr>
          <w:p>
            <w:pPr>
              <w:jc w:val="center"/>
              <w:rPr>
                <w:rFonts w:hint="eastAsia"/>
                <w:vertAlign w:val="baseline"/>
                <w:lang w:val="en-US" w:eastAsia="zh-CN"/>
              </w:rPr>
            </w:pPr>
            <w:r>
              <w:rPr>
                <w:rFonts w:hint="eastAsia"/>
                <w:vertAlign w:val="baseline"/>
                <w:lang w:val="en-US" w:eastAsia="zh-CN"/>
              </w:rPr>
              <w:t>重要会议内容</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18</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公告公示</w:t>
            </w:r>
          </w:p>
        </w:tc>
        <w:tc>
          <w:tcPr>
            <w:tcW w:w="1429" w:type="dxa"/>
            <w:vAlign w:val="center"/>
          </w:tcPr>
          <w:p>
            <w:pPr>
              <w:jc w:val="center"/>
              <w:rPr>
                <w:rFonts w:hint="eastAsia"/>
                <w:vertAlign w:val="baseline"/>
                <w:lang w:val="en-US" w:eastAsia="zh-CN"/>
              </w:rPr>
            </w:pPr>
            <w:r>
              <w:rPr>
                <w:rFonts w:hint="eastAsia"/>
                <w:vertAlign w:val="baseline"/>
                <w:lang w:val="en-US" w:eastAsia="zh-CN"/>
              </w:rPr>
              <w:t>通知、公告和公示</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19</w:t>
            </w:r>
          </w:p>
        </w:tc>
        <w:tc>
          <w:tcPr>
            <w:tcW w:w="1138" w:type="dxa"/>
            <w:vAlign w:val="center"/>
          </w:tcPr>
          <w:p>
            <w:pPr>
              <w:jc w:val="center"/>
              <w:rPr>
                <w:rFonts w:hint="default"/>
                <w:vertAlign w:val="baseline"/>
                <w:lang w:val="en-US" w:eastAsia="zh-CN"/>
              </w:rPr>
            </w:pPr>
            <w:r>
              <w:rPr>
                <w:rFonts w:hint="eastAsia"/>
                <w:vertAlign w:val="baseline"/>
                <w:lang w:val="en-US" w:eastAsia="zh-CN"/>
              </w:rPr>
              <w:t>政务新媒体</w:t>
            </w:r>
          </w:p>
        </w:tc>
        <w:tc>
          <w:tcPr>
            <w:tcW w:w="1173" w:type="dxa"/>
            <w:vAlign w:val="center"/>
          </w:tcPr>
          <w:p>
            <w:pPr>
              <w:jc w:val="center"/>
              <w:rPr>
                <w:rFonts w:hint="default"/>
                <w:vertAlign w:val="baseline"/>
                <w:lang w:val="en-US" w:eastAsia="zh-CN"/>
              </w:rPr>
            </w:pPr>
            <w:r>
              <w:rPr>
                <w:rFonts w:hint="eastAsia"/>
                <w:vertAlign w:val="baseline"/>
                <w:lang w:val="en-US" w:eastAsia="zh-CN"/>
              </w:rPr>
              <w:t>政务微信</w:t>
            </w:r>
          </w:p>
        </w:tc>
        <w:tc>
          <w:tcPr>
            <w:tcW w:w="1429" w:type="dxa"/>
            <w:vAlign w:val="center"/>
          </w:tcPr>
          <w:p>
            <w:pPr>
              <w:jc w:val="center"/>
              <w:rPr>
                <w:rFonts w:hint="default"/>
                <w:vertAlign w:val="baseline"/>
                <w:lang w:val="en-US" w:eastAsia="zh-CN"/>
              </w:rPr>
            </w:pPr>
            <w:r>
              <w:rPr>
                <w:rFonts w:hint="eastAsia"/>
                <w:vertAlign w:val="baseline"/>
                <w:lang w:val="en-US" w:eastAsia="zh-CN"/>
              </w:rPr>
              <w:t>微信主账号名称、图标、二维码</w:t>
            </w:r>
          </w:p>
        </w:tc>
        <w:tc>
          <w:tcPr>
            <w:tcW w:w="1429" w:type="dxa"/>
            <w:vAlign w:val="center"/>
          </w:tcPr>
          <w:p>
            <w:pPr>
              <w:jc w:val="center"/>
              <w:rPr>
                <w:rFonts w:hint="eastAsia"/>
                <w:vertAlign w:val="baseline"/>
                <w:lang w:val="en-US" w:eastAsia="zh-CN"/>
              </w:rPr>
            </w:pPr>
            <w:r>
              <w:rPr>
                <w:rFonts w:hint="eastAsia"/>
                <w:vertAlign w:val="baseline"/>
                <w:lang w:val="en-US" w:eastAsia="zh-CN"/>
              </w:rPr>
              <w:t>《中华人民共和国政府信息公开条例》《河南省实施&lt;中华人民共和国政府信息公开条例&gt;办法》等法律法规规范性文件</w:t>
            </w:r>
          </w:p>
        </w:tc>
        <w:tc>
          <w:tcPr>
            <w:tcW w:w="1275" w:type="dxa"/>
            <w:vAlign w:val="center"/>
          </w:tcPr>
          <w:p>
            <w:pPr>
              <w:jc w:val="center"/>
              <w:rPr>
                <w:rFonts w:hint="eastAsia"/>
                <w:vertAlign w:val="baseline"/>
                <w:lang w:val="en-US" w:eastAsia="zh-CN"/>
              </w:rPr>
            </w:pPr>
            <w:r>
              <w:rPr>
                <w:rFonts w:hint="eastAsia"/>
                <w:vertAlign w:val="baseline"/>
                <w:lang w:val="en-US" w:eastAsia="zh-CN"/>
              </w:rPr>
              <w:t>自该政府信息形成或者变更之日起7个工作日内公开</w:t>
            </w:r>
          </w:p>
        </w:tc>
        <w:tc>
          <w:tcPr>
            <w:tcW w:w="1583" w:type="dxa"/>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center"/>
              <w:rPr>
                <w:rFonts w:hint="default"/>
                <w:vertAlign w:val="baseline"/>
                <w:lang w:eastAsia="zh-CN"/>
              </w:rPr>
            </w:pPr>
            <w:r>
              <w:rPr>
                <w:rFonts w:hint="eastAsia"/>
                <w:vertAlign w:val="baseline"/>
                <w:lang w:val="en-US" w:eastAsia="zh-CN"/>
              </w:rPr>
              <w:t>□报刊       □电子信息屏</w:t>
            </w:r>
          </w:p>
          <w:p>
            <w:pPr>
              <w:jc w:val="center"/>
              <w:rPr>
                <w:rFonts w:hint="default"/>
                <w:vertAlign w:val="baseline"/>
                <w:lang w:eastAsia="zh-CN"/>
              </w:rPr>
            </w:pPr>
            <w:r>
              <w:rPr>
                <w:rFonts w:hint="eastAsia"/>
                <w:vertAlign w:val="baseline"/>
                <w:lang w:val="en-US" w:eastAsia="zh-CN"/>
              </w:rPr>
              <w:t>□政务服务中心  □档案馆</w:t>
            </w:r>
          </w:p>
          <w:p>
            <w:pPr>
              <w:jc w:val="center"/>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20</w:t>
            </w:r>
          </w:p>
        </w:tc>
        <w:tc>
          <w:tcPr>
            <w:tcW w:w="1138" w:type="dxa"/>
            <w:vMerge w:val="restart"/>
            <w:vAlign w:val="center"/>
          </w:tcPr>
          <w:p>
            <w:pPr>
              <w:jc w:val="center"/>
              <w:rPr>
                <w:rFonts w:hint="default"/>
                <w:vertAlign w:val="baseline"/>
                <w:lang w:val="en-US" w:eastAsia="zh-CN"/>
              </w:rPr>
            </w:pPr>
            <w:r>
              <w:rPr>
                <w:rFonts w:hint="eastAsia"/>
                <w:vertAlign w:val="baseline"/>
                <w:lang w:val="en-US" w:eastAsia="zh-CN"/>
              </w:rPr>
              <w:t>规划许可</w:t>
            </w:r>
          </w:p>
        </w:tc>
        <w:tc>
          <w:tcPr>
            <w:tcW w:w="1173" w:type="dxa"/>
            <w:vAlign w:val="center"/>
          </w:tcPr>
          <w:p>
            <w:pPr>
              <w:jc w:val="center"/>
              <w:rPr>
                <w:rFonts w:hint="eastAsia"/>
                <w:vertAlign w:val="baseline"/>
                <w:lang w:val="en-US" w:eastAsia="zh-CN"/>
              </w:rPr>
            </w:pPr>
            <w:r>
              <w:rPr>
                <w:rFonts w:hint="eastAsia"/>
                <w:vertAlign w:val="baseline"/>
                <w:lang w:val="en-US" w:eastAsia="zh-CN"/>
              </w:rPr>
              <w:t>建设项目选址意见书</w:t>
            </w:r>
          </w:p>
        </w:tc>
        <w:tc>
          <w:tcPr>
            <w:tcW w:w="1429" w:type="dxa"/>
            <w:vAlign w:val="center"/>
          </w:tcPr>
          <w:p>
            <w:pPr>
              <w:jc w:val="center"/>
              <w:rPr>
                <w:rFonts w:hint="eastAsia"/>
                <w:vertAlign w:val="baseline"/>
                <w:lang w:val="en-US" w:eastAsia="zh-CN"/>
              </w:rPr>
            </w:pPr>
            <w:r>
              <w:rPr>
                <w:rFonts w:hint="eastAsia"/>
                <w:vertAlign w:val="baseline"/>
                <w:lang w:val="en-US" w:eastAsia="zh-CN"/>
              </w:rPr>
              <w:t>新办、变更、延续、补证、注销的办理情况（涉密项目除外）</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《城乡规划法》、《中华人民共和国政府信息公开条例》、《河南省实施&lt;中华人民共和国政府信息公开条例&gt;办法》等法律法规规范性文件</w:t>
            </w:r>
          </w:p>
        </w:tc>
        <w:tc>
          <w:tcPr>
            <w:tcW w:w="1275" w:type="dxa"/>
            <w:vMerge w:val="restart"/>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default"/>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21</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建设用地规划许可证</w:t>
            </w:r>
          </w:p>
        </w:tc>
        <w:tc>
          <w:tcPr>
            <w:tcW w:w="1429" w:type="dxa"/>
            <w:vAlign w:val="center"/>
          </w:tcPr>
          <w:p>
            <w:pPr>
              <w:jc w:val="center"/>
              <w:rPr>
                <w:rFonts w:hint="eastAsia"/>
                <w:vertAlign w:val="baseline"/>
                <w:lang w:val="en-US" w:eastAsia="zh-CN"/>
              </w:rPr>
            </w:pPr>
            <w:r>
              <w:rPr>
                <w:rFonts w:hint="eastAsia"/>
                <w:vertAlign w:val="baseline"/>
                <w:lang w:val="en-US" w:eastAsia="zh-CN"/>
              </w:rPr>
              <w:t>新办、变更、延续、补证、注销的办理情况（涉密项目除外）</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22</w:t>
            </w:r>
          </w:p>
        </w:tc>
        <w:tc>
          <w:tcPr>
            <w:tcW w:w="1138" w:type="dxa"/>
            <w:vMerge w:val="restart"/>
            <w:vAlign w:val="center"/>
          </w:tcPr>
          <w:p>
            <w:pPr>
              <w:jc w:val="center"/>
              <w:rPr>
                <w:rFonts w:hint="default"/>
                <w:vertAlign w:val="baseline"/>
                <w:lang w:val="en-US" w:eastAsia="zh-CN"/>
              </w:rPr>
            </w:pPr>
            <w:r>
              <w:rPr>
                <w:rFonts w:hint="eastAsia"/>
                <w:vertAlign w:val="baseline"/>
                <w:lang w:val="en-US" w:eastAsia="zh-CN"/>
              </w:rPr>
              <w:t>行政处罚</w:t>
            </w:r>
          </w:p>
        </w:tc>
        <w:tc>
          <w:tcPr>
            <w:tcW w:w="1173" w:type="dxa"/>
            <w:vAlign w:val="center"/>
          </w:tcPr>
          <w:p>
            <w:pPr>
              <w:jc w:val="center"/>
              <w:rPr>
                <w:rFonts w:hint="default"/>
                <w:vertAlign w:val="baseline"/>
                <w:lang w:val="en-US" w:eastAsia="zh-CN"/>
              </w:rPr>
            </w:pPr>
            <w:r>
              <w:rPr>
                <w:rFonts w:hint="eastAsia"/>
                <w:vertAlign w:val="baseline"/>
                <w:lang w:val="en-US" w:eastAsia="zh-CN"/>
              </w:rPr>
              <w:t>事前公开</w:t>
            </w:r>
          </w:p>
        </w:tc>
        <w:tc>
          <w:tcPr>
            <w:tcW w:w="1429" w:type="dxa"/>
            <w:vAlign w:val="center"/>
          </w:tcPr>
          <w:p>
            <w:pPr>
              <w:jc w:val="center"/>
              <w:rPr>
                <w:rFonts w:hint="default"/>
                <w:vertAlign w:val="baseline"/>
                <w:lang w:val="en-US" w:eastAsia="zh-CN"/>
              </w:rPr>
            </w:pPr>
            <w:r>
              <w:rPr>
                <w:rFonts w:hint="eastAsia"/>
                <w:vertAlign w:val="baseline"/>
                <w:lang w:val="en-US" w:eastAsia="zh-CN"/>
              </w:rPr>
              <w:t>实施法定审核、管理办法</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《城乡规划法》、《政府信息公开条例》、《关于全面推行行政执法公示制度执法全过程记录制度重大执法决定法制审核制度的指导意见》</w:t>
            </w:r>
          </w:p>
        </w:tc>
        <w:tc>
          <w:tcPr>
            <w:tcW w:w="1275" w:type="dxa"/>
            <w:vMerge w:val="restart"/>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23</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事后公开</w:t>
            </w:r>
          </w:p>
        </w:tc>
        <w:tc>
          <w:tcPr>
            <w:tcW w:w="1429" w:type="dxa"/>
            <w:vAlign w:val="center"/>
          </w:tcPr>
          <w:p>
            <w:pPr>
              <w:jc w:val="center"/>
              <w:rPr>
                <w:rFonts w:hint="eastAsia"/>
                <w:vertAlign w:val="baseline"/>
                <w:lang w:val="en-US" w:eastAsia="zh-CN"/>
              </w:rPr>
            </w:pPr>
            <w:r>
              <w:rPr>
                <w:rFonts w:hint="eastAsia"/>
                <w:vertAlign w:val="baseline"/>
                <w:lang w:val="en-US" w:eastAsia="zh-CN"/>
              </w:rPr>
              <w:t>作出的行政处罚决定信息</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24</w:t>
            </w:r>
          </w:p>
        </w:tc>
        <w:tc>
          <w:tcPr>
            <w:tcW w:w="1138" w:type="dxa"/>
            <w:vMerge w:val="restart"/>
            <w:vAlign w:val="center"/>
          </w:tcPr>
          <w:p>
            <w:pPr>
              <w:jc w:val="center"/>
              <w:rPr>
                <w:rFonts w:hint="default"/>
                <w:vertAlign w:val="baseline"/>
                <w:lang w:val="en-US" w:eastAsia="zh-CN"/>
              </w:rPr>
            </w:pPr>
            <w:r>
              <w:rPr>
                <w:rFonts w:hint="eastAsia"/>
                <w:vertAlign w:val="baseline"/>
                <w:lang w:val="en-US" w:eastAsia="zh-CN"/>
              </w:rPr>
              <w:t>土地管理</w:t>
            </w:r>
          </w:p>
        </w:tc>
        <w:tc>
          <w:tcPr>
            <w:tcW w:w="1173" w:type="dxa"/>
            <w:vAlign w:val="center"/>
          </w:tcPr>
          <w:p>
            <w:pPr>
              <w:jc w:val="center"/>
              <w:rPr>
                <w:rFonts w:hint="default"/>
                <w:vertAlign w:val="baseline"/>
                <w:lang w:val="en-US" w:eastAsia="zh-CN"/>
              </w:rPr>
            </w:pPr>
            <w:r>
              <w:rPr>
                <w:rFonts w:hint="eastAsia"/>
                <w:vertAlign w:val="baseline"/>
                <w:lang w:val="en-US" w:eastAsia="zh-CN"/>
              </w:rPr>
              <w:t>征地信息</w:t>
            </w:r>
          </w:p>
        </w:tc>
        <w:tc>
          <w:tcPr>
            <w:tcW w:w="1429" w:type="dxa"/>
            <w:vAlign w:val="center"/>
          </w:tcPr>
          <w:p>
            <w:pPr>
              <w:jc w:val="center"/>
              <w:rPr>
                <w:rFonts w:hint="eastAsia"/>
                <w:vertAlign w:val="baseline"/>
                <w:lang w:val="en-US" w:eastAsia="zh-CN"/>
              </w:rPr>
            </w:pPr>
            <w:r>
              <w:rPr>
                <w:rFonts w:hint="eastAsia"/>
                <w:vertAlign w:val="baseline"/>
                <w:lang w:val="en-US" w:eastAsia="zh-CN"/>
              </w:rPr>
              <w:t>建设用地审批事项、依据、程序、要件、时限；建设用地审批结果；征收土地公告；征地补偿、安置方案公告</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《土地管理法》、《中华人民共和国政府信息公开条例》、《河南省实施&lt;中华人民共和国政府信息公开条例&gt;办法》等法律法规规范性文件</w:t>
            </w:r>
          </w:p>
        </w:tc>
        <w:tc>
          <w:tcPr>
            <w:tcW w:w="1275" w:type="dxa"/>
            <w:vMerge w:val="restart"/>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25</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土地出让</w:t>
            </w:r>
          </w:p>
        </w:tc>
        <w:tc>
          <w:tcPr>
            <w:tcW w:w="1429" w:type="dxa"/>
            <w:vAlign w:val="center"/>
          </w:tcPr>
          <w:p>
            <w:pPr>
              <w:jc w:val="center"/>
              <w:rPr>
                <w:rFonts w:hint="eastAsia"/>
                <w:vertAlign w:val="baseline"/>
                <w:lang w:val="en-US" w:eastAsia="zh-CN"/>
              </w:rPr>
            </w:pPr>
            <w:r>
              <w:rPr>
                <w:rFonts w:hint="eastAsia"/>
                <w:vertAlign w:val="baseline"/>
                <w:lang w:val="en-US" w:eastAsia="zh-CN"/>
              </w:rPr>
              <w:t>土地招拍挂信息与成交信息</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26</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耕地保护</w:t>
            </w:r>
          </w:p>
        </w:tc>
        <w:tc>
          <w:tcPr>
            <w:tcW w:w="1429" w:type="dxa"/>
            <w:vAlign w:val="center"/>
          </w:tcPr>
          <w:p>
            <w:pPr>
              <w:jc w:val="center"/>
              <w:rPr>
                <w:rFonts w:hint="eastAsia"/>
                <w:vertAlign w:val="baseline"/>
                <w:lang w:val="en-US" w:eastAsia="zh-CN"/>
              </w:rPr>
            </w:pPr>
            <w:r>
              <w:rPr>
                <w:rFonts w:hint="eastAsia"/>
                <w:vertAlign w:val="baseline"/>
                <w:lang w:val="en-US" w:eastAsia="zh-CN"/>
              </w:rPr>
              <w:t>政府耕地保护责任目标履行情况通报</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Align w:val="center"/>
          </w:tcPr>
          <w:p>
            <w:pPr>
              <w:jc w:val="center"/>
              <w:rPr>
                <w:rFonts w:hint="eastAsia"/>
                <w:vertAlign w:val="baseline"/>
                <w:lang w:val="en-US" w:eastAsia="zh-CN"/>
              </w:rPr>
            </w:pPr>
            <w:r>
              <w:rPr>
                <w:rFonts w:hint="eastAsia"/>
                <w:vertAlign w:val="baseline"/>
                <w:lang w:val="en-US" w:eastAsia="zh-CN"/>
              </w:rPr>
              <w:t>南阳市自然资源和规划局</w:t>
            </w:r>
          </w:p>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27</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土地开发整理</w:t>
            </w:r>
          </w:p>
        </w:tc>
        <w:tc>
          <w:tcPr>
            <w:tcW w:w="1429" w:type="dxa"/>
            <w:vAlign w:val="center"/>
          </w:tcPr>
          <w:p>
            <w:pPr>
              <w:jc w:val="center"/>
              <w:rPr>
                <w:rFonts w:hint="eastAsia"/>
                <w:vertAlign w:val="baseline"/>
                <w:lang w:val="en-US" w:eastAsia="zh-CN"/>
              </w:rPr>
            </w:pPr>
            <w:r>
              <w:rPr>
                <w:rFonts w:hint="eastAsia"/>
                <w:vertAlign w:val="baseline"/>
                <w:lang w:val="en-US" w:eastAsia="zh-CN"/>
              </w:rPr>
              <w:t>应主动公开的农村土地综合整治项目招投标公告和结果；土地综合整治项目进展情况</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28</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default"/>
                <w:vertAlign w:val="baseline"/>
                <w:lang w:val="en-US" w:eastAsia="zh-CN"/>
              </w:rPr>
            </w:pPr>
            <w:r>
              <w:rPr>
                <w:rFonts w:hint="eastAsia"/>
                <w:vertAlign w:val="baseline"/>
                <w:lang w:val="en-US" w:eastAsia="zh-CN"/>
              </w:rPr>
              <w:t>土地储备</w:t>
            </w:r>
          </w:p>
        </w:tc>
        <w:tc>
          <w:tcPr>
            <w:tcW w:w="1429" w:type="dxa"/>
            <w:vAlign w:val="center"/>
          </w:tcPr>
          <w:p>
            <w:pPr>
              <w:jc w:val="center"/>
              <w:rPr>
                <w:rFonts w:hint="eastAsia"/>
                <w:vertAlign w:val="baseline"/>
                <w:lang w:val="en-US" w:eastAsia="zh-CN"/>
              </w:rPr>
            </w:pPr>
            <w:r>
              <w:rPr>
                <w:rFonts w:hint="eastAsia"/>
                <w:vertAlign w:val="baseline"/>
                <w:lang w:val="en-US" w:eastAsia="zh-CN"/>
              </w:rPr>
              <w:t>应予公开的土地储备情况</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29</w:t>
            </w:r>
          </w:p>
        </w:tc>
        <w:tc>
          <w:tcPr>
            <w:tcW w:w="1138" w:type="dxa"/>
            <w:vMerge w:val="restart"/>
            <w:vAlign w:val="center"/>
          </w:tcPr>
          <w:p>
            <w:pPr>
              <w:jc w:val="center"/>
              <w:rPr>
                <w:rFonts w:hint="default"/>
                <w:vertAlign w:val="baseline"/>
                <w:lang w:val="en-US" w:eastAsia="zh-CN"/>
              </w:rPr>
            </w:pPr>
            <w:r>
              <w:rPr>
                <w:rFonts w:hint="eastAsia"/>
                <w:vertAlign w:val="baseline"/>
                <w:lang w:val="en-US" w:eastAsia="zh-CN"/>
              </w:rPr>
              <w:t>地质矿产管理</w:t>
            </w:r>
          </w:p>
        </w:tc>
        <w:tc>
          <w:tcPr>
            <w:tcW w:w="1173" w:type="dxa"/>
            <w:vAlign w:val="center"/>
          </w:tcPr>
          <w:p>
            <w:pPr>
              <w:jc w:val="center"/>
              <w:rPr>
                <w:rFonts w:hint="eastAsia"/>
                <w:vertAlign w:val="baseline"/>
                <w:lang w:val="en-US" w:eastAsia="zh-CN"/>
              </w:rPr>
            </w:pPr>
            <w:r>
              <w:rPr>
                <w:rFonts w:hint="eastAsia"/>
                <w:vertAlign w:val="baseline"/>
                <w:lang w:val="en-US" w:eastAsia="zh-CN"/>
              </w:rPr>
              <w:t>采矿权出让转让</w:t>
            </w:r>
          </w:p>
        </w:tc>
        <w:tc>
          <w:tcPr>
            <w:tcW w:w="1429" w:type="dxa"/>
            <w:vAlign w:val="center"/>
          </w:tcPr>
          <w:p>
            <w:pPr>
              <w:jc w:val="center"/>
              <w:rPr>
                <w:rFonts w:hint="eastAsia"/>
                <w:vertAlign w:val="baseline"/>
                <w:lang w:val="en-US" w:eastAsia="zh-CN"/>
              </w:rPr>
            </w:pPr>
            <w:r>
              <w:rPr>
                <w:rFonts w:hint="eastAsia"/>
                <w:vertAlign w:val="baseline"/>
                <w:lang w:val="en-US" w:eastAsia="zh-CN"/>
              </w:rPr>
              <w:t>采矿权招标拍卖挂牌出让公告、采矿权招标拍卖挂牌出让结果公示、采矿权出让公开、采矿权转让公示</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《土地管理法》、《中华人民共和国政府信息公开条例》、《河南省实施&lt;中华人民共和国政府信息公开条例&gt;办法》等法律法规规范性文件</w:t>
            </w:r>
          </w:p>
        </w:tc>
        <w:tc>
          <w:tcPr>
            <w:tcW w:w="1275" w:type="dxa"/>
            <w:vMerge w:val="restart"/>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both"/>
              <w:rPr>
                <w:rFonts w:hint="default"/>
                <w:vertAlign w:val="baseline"/>
                <w:lang w:val="en-US" w:eastAsia="zh-CN"/>
              </w:rPr>
            </w:pPr>
            <w:r>
              <w:rPr>
                <w:rFonts w:hint="eastAsia"/>
                <w:vertAlign w:val="baseline"/>
                <w:lang w:val="en-US" w:eastAsia="zh-CN"/>
              </w:rPr>
              <w:t>30</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采矿权审批</w:t>
            </w:r>
          </w:p>
        </w:tc>
        <w:tc>
          <w:tcPr>
            <w:tcW w:w="1429" w:type="dxa"/>
            <w:vAlign w:val="center"/>
          </w:tcPr>
          <w:p>
            <w:pPr>
              <w:jc w:val="center"/>
              <w:rPr>
                <w:rFonts w:hint="eastAsia"/>
                <w:vertAlign w:val="baseline"/>
                <w:lang w:val="en-US" w:eastAsia="zh-CN"/>
              </w:rPr>
            </w:pPr>
            <w:r>
              <w:rPr>
                <w:rFonts w:hint="eastAsia"/>
                <w:vertAlign w:val="baseline"/>
                <w:lang w:val="en-US" w:eastAsia="zh-CN"/>
              </w:rPr>
              <w:t>采矿权审批事项依据、程序、要件和时限；采矿权审批结果</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31</w:t>
            </w:r>
          </w:p>
        </w:tc>
        <w:tc>
          <w:tcPr>
            <w:tcW w:w="1138" w:type="dxa"/>
            <w:vAlign w:val="center"/>
          </w:tcPr>
          <w:p>
            <w:pPr>
              <w:jc w:val="center"/>
              <w:rPr>
                <w:rFonts w:hint="eastAsia"/>
                <w:vertAlign w:val="baseline"/>
                <w:lang w:val="en-US" w:eastAsia="zh-CN"/>
              </w:rPr>
            </w:pPr>
            <w:r>
              <w:rPr>
                <w:rFonts w:hint="eastAsia"/>
                <w:vertAlign w:val="baseline"/>
                <w:lang w:val="en-US" w:eastAsia="zh-CN"/>
              </w:rPr>
              <w:t>测绘管理</w:t>
            </w:r>
          </w:p>
        </w:tc>
        <w:tc>
          <w:tcPr>
            <w:tcW w:w="1173" w:type="dxa"/>
            <w:vAlign w:val="center"/>
          </w:tcPr>
          <w:p>
            <w:pPr>
              <w:jc w:val="center"/>
              <w:rPr>
                <w:rFonts w:hint="eastAsia"/>
                <w:vertAlign w:val="baseline"/>
                <w:lang w:val="en-US" w:eastAsia="zh-CN"/>
              </w:rPr>
            </w:pPr>
            <w:r>
              <w:rPr>
                <w:rFonts w:hint="eastAsia"/>
                <w:vertAlign w:val="baseline"/>
                <w:lang w:val="en-US" w:eastAsia="zh-CN"/>
              </w:rPr>
              <w:t>测绘管理</w:t>
            </w:r>
          </w:p>
        </w:tc>
        <w:tc>
          <w:tcPr>
            <w:tcW w:w="1429" w:type="dxa"/>
            <w:vAlign w:val="center"/>
          </w:tcPr>
          <w:p>
            <w:pPr>
              <w:jc w:val="center"/>
              <w:rPr>
                <w:rFonts w:hint="eastAsia"/>
                <w:vertAlign w:val="baseline"/>
                <w:lang w:val="en-US" w:eastAsia="zh-CN"/>
              </w:rPr>
            </w:pPr>
            <w:r>
              <w:rPr>
                <w:rFonts w:hint="eastAsia"/>
                <w:vertAlign w:val="baseline"/>
                <w:lang w:val="en-US" w:eastAsia="zh-CN"/>
              </w:rPr>
              <w:t>可予公开的基础测绘及基础地理信息资料</w:t>
            </w:r>
          </w:p>
        </w:tc>
        <w:tc>
          <w:tcPr>
            <w:tcW w:w="1429" w:type="dxa"/>
            <w:vMerge w:val="continue"/>
            <w:vAlign w:val="center"/>
          </w:tcPr>
          <w:p>
            <w:pPr>
              <w:jc w:val="center"/>
              <w:rPr>
                <w:rFonts w:hint="eastAsia"/>
                <w:vertAlign w:val="baseline"/>
                <w:lang w:val="en-US" w:eastAsia="zh-CN"/>
              </w:rPr>
            </w:pPr>
          </w:p>
        </w:tc>
        <w:tc>
          <w:tcPr>
            <w:tcW w:w="1275" w:type="dxa"/>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32</w:t>
            </w:r>
          </w:p>
        </w:tc>
        <w:tc>
          <w:tcPr>
            <w:tcW w:w="1138" w:type="dxa"/>
            <w:vMerge w:val="restart"/>
            <w:vAlign w:val="center"/>
          </w:tcPr>
          <w:p>
            <w:pPr>
              <w:jc w:val="center"/>
              <w:rPr>
                <w:rFonts w:hint="default"/>
                <w:vertAlign w:val="baseline"/>
                <w:lang w:val="en-US" w:eastAsia="zh-CN"/>
              </w:rPr>
            </w:pPr>
            <w:r>
              <w:rPr>
                <w:rFonts w:hint="eastAsia"/>
                <w:vertAlign w:val="baseline"/>
                <w:lang w:val="en-US" w:eastAsia="zh-CN"/>
              </w:rPr>
              <w:t>执法监察</w:t>
            </w:r>
          </w:p>
        </w:tc>
        <w:tc>
          <w:tcPr>
            <w:tcW w:w="1173" w:type="dxa"/>
            <w:vAlign w:val="center"/>
          </w:tcPr>
          <w:p>
            <w:pPr>
              <w:jc w:val="center"/>
              <w:rPr>
                <w:rFonts w:hint="eastAsia"/>
                <w:vertAlign w:val="baseline"/>
                <w:lang w:val="en-US" w:eastAsia="zh-CN"/>
              </w:rPr>
            </w:pPr>
            <w:r>
              <w:rPr>
                <w:rFonts w:hint="eastAsia"/>
                <w:vertAlign w:val="baseline"/>
                <w:lang w:val="en-US" w:eastAsia="zh-CN"/>
              </w:rPr>
              <w:t>违法案件立案查处</w:t>
            </w:r>
          </w:p>
        </w:tc>
        <w:tc>
          <w:tcPr>
            <w:tcW w:w="1429" w:type="dxa"/>
            <w:vAlign w:val="center"/>
          </w:tcPr>
          <w:p>
            <w:pPr>
              <w:jc w:val="center"/>
              <w:rPr>
                <w:rFonts w:hint="eastAsia"/>
                <w:vertAlign w:val="baseline"/>
                <w:lang w:val="en-US" w:eastAsia="zh-CN"/>
              </w:rPr>
            </w:pPr>
            <w:r>
              <w:rPr>
                <w:rFonts w:hint="eastAsia"/>
                <w:vertAlign w:val="baseline"/>
                <w:lang w:val="en-US" w:eastAsia="zh-CN"/>
              </w:rPr>
              <w:t>查处主要依据、程序等</w:t>
            </w:r>
          </w:p>
        </w:tc>
        <w:tc>
          <w:tcPr>
            <w:tcW w:w="1429" w:type="dxa"/>
            <w:vMerge w:val="restart"/>
            <w:vAlign w:val="center"/>
          </w:tcPr>
          <w:p>
            <w:pPr>
              <w:jc w:val="center"/>
              <w:rPr>
                <w:rFonts w:hint="eastAsia"/>
                <w:vertAlign w:val="baseline"/>
                <w:lang w:val="en-US" w:eastAsia="zh-CN"/>
              </w:rPr>
            </w:pPr>
            <w:r>
              <w:rPr>
                <w:rFonts w:hint="eastAsia"/>
                <w:vertAlign w:val="baseline"/>
                <w:lang w:val="en-US" w:eastAsia="zh-CN"/>
              </w:rPr>
              <w:t>《中华人民共和国政府信息公开条例》、《河南省实施&lt;中华人民共和国政府信息公开条例&gt;办法》等法律法规规范性文件</w:t>
            </w:r>
          </w:p>
        </w:tc>
        <w:tc>
          <w:tcPr>
            <w:tcW w:w="1275" w:type="dxa"/>
            <w:vMerge w:val="restart"/>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Merge w:val="restart"/>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Merge w:val="restart"/>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33</w:t>
            </w:r>
          </w:p>
        </w:tc>
        <w:tc>
          <w:tcPr>
            <w:tcW w:w="1138" w:type="dxa"/>
            <w:vMerge w:val="continue"/>
            <w:vAlign w:val="center"/>
          </w:tcPr>
          <w:p>
            <w:pPr>
              <w:jc w:val="center"/>
              <w:rPr>
                <w:rFonts w:hint="eastAsia"/>
                <w:vertAlign w:val="baseline"/>
                <w:lang w:val="en-US" w:eastAsia="zh-CN"/>
              </w:rPr>
            </w:pPr>
          </w:p>
        </w:tc>
        <w:tc>
          <w:tcPr>
            <w:tcW w:w="1173" w:type="dxa"/>
            <w:vAlign w:val="center"/>
          </w:tcPr>
          <w:p>
            <w:pPr>
              <w:jc w:val="center"/>
              <w:rPr>
                <w:rFonts w:hint="eastAsia"/>
                <w:vertAlign w:val="baseline"/>
                <w:lang w:val="en-US" w:eastAsia="zh-CN"/>
              </w:rPr>
            </w:pPr>
            <w:r>
              <w:rPr>
                <w:rFonts w:hint="eastAsia"/>
                <w:vertAlign w:val="baseline"/>
                <w:lang w:val="en-US" w:eastAsia="zh-CN"/>
              </w:rPr>
              <w:t>典型案件</w:t>
            </w:r>
          </w:p>
        </w:tc>
        <w:tc>
          <w:tcPr>
            <w:tcW w:w="1429" w:type="dxa"/>
            <w:vAlign w:val="center"/>
          </w:tcPr>
          <w:p>
            <w:pPr>
              <w:jc w:val="center"/>
              <w:rPr>
                <w:rFonts w:hint="eastAsia"/>
                <w:vertAlign w:val="baseline"/>
                <w:lang w:val="en-US" w:eastAsia="zh-CN"/>
              </w:rPr>
            </w:pPr>
            <w:r>
              <w:rPr>
                <w:rFonts w:hint="eastAsia"/>
                <w:vertAlign w:val="baseline"/>
                <w:lang w:val="en-US" w:eastAsia="zh-CN"/>
              </w:rPr>
              <w:t>典型国土资源违法案件公开</w:t>
            </w:r>
          </w:p>
        </w:tc>
        <w:tc>
          <w:tcPr>
            <w:tcW w:w="1429" w:type="dxa"/>
            <w:vMerge w:val="continue"/>
            <w:vAlign w:val="center"/>
          </w:tcPr>
          <w:p>
            <w:pPr>
              <w:jc w:val="center"/>
              <w:rPr>
                <w:rFonts w:hint="eastAsia"/>
                <w:vertAlign w:val="baseline"/>
                <w:lang w:val="en-US" w:eastAsia="zh-CN"/>
              </w:rPr>
            </w:pPr>
          </w:p>
        </w:tc>
        <w:tc>
          <w:tcPr>
            <w:tcW w:w="1275" w:type="dxa"/>
            <w:vMerge w:val="continue"/>
            <w:vAlign w:val="center"/>
          </w:tcPr>
          <w:p>
            <w:pPr>
              <w:jc w:val="center"/>
              <w:rPr>
                <w:rFonts w:hint="eastAsia"/>
                <w:vertAlign w:val="baseline"/>
                <w:lang w:val="en-US" w:eastAsia="zh-CN"/>
              </w:rPr>
            </w:pPr>
          </w:p>
        </w:tc>
        <w:tc>
          <w:tcPr>
            <w:tcW w:w="1583" w:type="dxa"/>
            <w:vMerge w:val="continue"/>
            <w:vAlign w:val="center"/>
          </w:tcPr>
          <w:p>
            <w:pPr>
              <w:jc w:val="center"/>
              <w:rPr>
                <w:rFonts w:hint="eastAsia"/>
                <w:vertAlign w:val="baseline"/>
                <w:lang w:val="en-US" w:eastAsia="zh-CN"/>
              </w:rPr>
            </w:pPr>
          </w:p>
        </w:tc>
        <w:tc>
          <w:tcPr>
            <w:tcW w:w="2860" w:type="dxa"/>
            <w:vMerge w:val="continue"/>
            <w:vAlign w:val="center"/>
          </w:tcPr>
          <w:p>
            <w:pPr>
              <w:jc w:val="center"/>
              <w:rPr>
                <w:rFonts w:hint="eastAsia"/>
                <w:vertAlign w:val="baseline"/>
                <w:lang w:val="en-US" w:eastAsia="zh-CN"/>
              </w:rPr>
            </w:pP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547" w:type="dxa"/>
            <w:vAlign w:val="center"/>
          </w:tcPr>
          <w:p>
            <w:pPr>
              <w:jc w:val="center"/>
              <w:rPr>
                <w:rFonts w:hint="default"/>
                <w:vertAlign w:val="baseline"/>
                <w:lang w:val="en-US" w:eastAsia="zh-CN"/>
              </w:rPr>
            </w:pPr>
            <w:r>
              <w:rPr>
                <w:rFonts w:hint="eastAsia"/>
                <w:vertAlign w:val="baseline"/>
                <w:lang w:val="en-US" w:eastAsia="zh-CN"/>
              </w:rPr>
              <w:t>34</w:t>
            </w:r>
          </w:p>
        </w:tc>
        <w:tc>
          <w:tcPr>
            <w:tcW w:w="1138" w:type="dxa"/>
            <w:vAlign w:val="center"/>
          </w:tcPr>
          <w:p>
            <w:pPr>
              <w:jc w:val="center"/>
              <w:rPr>
                <w:rFonts w:hint="default"/>
                <w:vertAlign w:val="baseline"/>
                <w:lang w:val="en-US" w:eastAsia="zh-CN"/>
              </w:rPr>
            </w:pPr>
            <w:r>
              <w:rPr>
                <w:rFonts w:hint="eastAsia"/>
                <w:vertAlign w:val="baseline"/>
                <w:lang w:val="en-US" w:eastAsia="zh-CN"/>
              </w:rPr>
              <w:t>不动产登记</w:t>
            </w:r>
          </w:p>
        </w:tc>
        <w:tc>
          <w:tcPr>
            <w:tcW w:w="1173" w:type="dxa"/>
            <w:vAlign w:val="center"/>
          </w:tcPr>
          <w:p>
            <w:pPr>
              <w:jc w:val="center"/>
              <w:rPr>
                <w:rFonts w:hint="default"/>
                <w:vertAlign w:val="baseline"/>
                <w:lang w:val="en-US" w:eastAsia="zh-CN"/>
              </w:rPr>
            </w:pPr>
            <w:r>
              <w:rPr>
                <w:rFonts w:hint="eastAsia"/>
                <w:vertAlign w:val="baseline"/>
                <w:lang w:val="en-US" w:eastAsia="zh-CN"/>
              </w:rPr>
              <w:t>不动产相关业务办理</w:t>
            </w:r>
          </w:p>
        </w:tc>
        <w:tc>
          <w:tcPr>
            <w:tcW w:w="1429" w:type="dxa"/>
            <w:vAlign w:val="center"/>
          </w:tcPr>
          <w:p>
            <w:pPr>
              <w:jc w:val="center"/>
              <w:rPr>
                <w:rFonts w:hint="eastAsia"/>
                <w:vertAlign w:val="baseline"/>
                <w:lang w:val="en-US" w:eastAsia="zh-CN"/>
              </w:rPr>
            </w:pPr>
            <w:r>
              <w:rPr>
                <w:rFonts w:hint="eastAsia"/>
                <w:vertAlign w:val="baseline"/>
                <w:lang w:val="en-US" w:eastAsia="zh-CN"/>
              </w:rPr>
              <w:t>相关公示、信息采集、相关政策</w:t>
            </w:r>
          </w:p>
        </w:tc>
        <w:tc>
          <w:tcPr>
            <w:tcW w:w="1429" w:type="dxa"/>
            <w:vAlign w:val="center"/>
          </w:tcPr>
          <w:p>
            <w:pPr>
              <w:jc w:val="center"/>
              <w:rPr>
                <w:rFonts w:hint="default"/>
                <w:vertAlign w:val="baseline"/>
                <w:lang w:val="en-US" w:eastAsia="zh-CN"/>
              </w:rPr>
            </w:pPr>
            <w:r>
              <w:rPr>
                <w:rFonts w:hint="eastAsia"/>
                <w:vertAlign w:val="baseline"/>
                <w:lang w:val="en-US" w:eastAsia="zh-CN"/>
              </w:rPr>
              <w:t>《中华人民共和国物权法》、《不动产登记暂行条例》、《不动产登记暂行条例实施细则》、《不动产登记操作规范（试行）》</w:t>
            </w:r>
          </w:p>
        </w:tc>
        <w:tc>
          <w:tcPr>
            <w:tcW w:w="1275" w:type="dxa"/>
            <w:vAlign w:val="center"/>
          </w:tcPr>
          <w:p>
            <w:pPr>
              <w:jc w:val="center"/>
              <w:rPr>
                <w:rFonts w:hint="eastAsia"/>
                <w:vertAlign w:val="baseline"/>
                <w:lang w:val="en-US" w:eastAsia="zh-CN"/>
              </w:rPr>
            </w:pPr>
            <w:r>
              <w:rPr>
                <w:rFonts w:hint="eastAsia"/>
                <w:vertAlign w:val="baseline"/>
                <w:lang w:val="en-US" w:eastAsia="zh-CN"/>
              </w:rPr>
              <w:t>自该政府信息形成或者变更之日起20个工作日内公开</w:t>
            </w:r>
          </w:p>
        </w:tc>
        <w:tc>
          <w:tcPr>
            <w:tcW w:w="1583" w:type="dxa"/>
            <w:vAlign w:val="center"/>
          </w:tcPr>
          <w:p>
            <w:pPr>
              <w:jc w:val="center"/>
              <w:rPr>
                <w:rFonts w:hint="eastAsia"/>
                <w:vertAlign w:val="baseline"/>
                <w:lang w:val="en-US" w:eastAsia="zh-CN"/>
              </w:rPr>
            </w:pPr>
            <w:r>
              <w:rPr>
                <w:rFonts w:hint="eastAsia"/>
                <w:vertAlign w:val="baseline"/>
                <w:lang w:val="en-US" w:eastAsia="zh-CN"/>
              </w:rPr>
              <w:t>唐河县自然资源局</w:t>
            </w:r>
          </w:p>
          <w:p>
            <w:pPr>
              <w:jc w:val="center"/>
              <w:rPr>
                <w:rFonts w:hint="eastAsia"/>
                <w:vertAlign w:val="baseline"/>
                <w:lang w:val="en-US" w:eastAsia="zh-CN"/>
              </w:rPr>
            </w:pPr>
          </w:p>
        </w:tc>
        <w:tc>
          <w:tcPr>
            <w:tcW w:w="2860" w:type="dxa"/>
            <w:vAlign w:val="center"/>
          </w:tcPr>
          <w:p>
            <w:pPr>
              <w:jc w:val="left"/>
              <w:rPr>
                <w:rFonts w:hint="default"/>
                <w:vertAlign w:val="baseline"/>
                <w:lang w:eastAsia="zh-CN"/>
              </w:rPr>
            </w:pPr>
            <w:r>
              <w:rPr>
                <w:rFonts w:hint="eastAsia"/>
                <w:vertAlign w:val="baseline"/>
                <w:lang w:val="en-US" w:eastAsia="zh-CN"/>
              </w:rPr>
              <w:t>☑政府网站   □政府公报</w:t>
            </w:r>
          </w:p>
          <w:p>
            <w:pPr>
              <w:jc w:val="left"/>
              <w:rPr>
                <w:rFonts w:hint="default"/>
                <w:vertAlign w:val="baseline"/>
                <w:lang w:val="en-US" w:eastAsia="zh-CN"/>
              </w:rPr>
            </w:pPr>
            <w:r>
              <w:rPr>
                <w:rFonts w:hint="eastAsia"/>
                <w:vertAlign w:val="baseline"/>
                <w:lang w:val="en-US" w:eastAsia="zh-CN"/>
              </w:rPr>
              <w:t>☑政务新媒体 □政务公开栏</w:t>
            </w:r>
          </w:p>
          <w:p>
            <w:pPr>
              <w:jc w:val="left"/>
              <w:rPr>
                <w:rFonts w:hint="eastAsia"/>
                <w:vertAlign w:val="baseline"/>
                <w:lang w:val="en-US" w:eastAsia="zh-CN"/>
              </w:rPr>
            </w:pPr>
            <w:r>
              <w:rPr>
                <w:rFonts w:hint="eastAsia"/>
                <w:vertAlign w:val="baseline"/>
                <w:lang w:val="en-US" w:eastAsia="zh-CN"/>
              </w:rPr>
              <w:t>□电视       □广播</w:t>
            </w:r>
          </w:p>
          <w:p>
            <w:pPr>
              <w:jc w:val="left"/>
              <w:rPr>
                <w:rFonts w:hint="default"/>
                <w:vertAlign w:val="baseline"/>
                <w:lang w:eastAsia="zh-CN"/>
              </w:rPr>
            </w:pPr>
            <w:r>
              <w:rPr>
                <w:rFonts w:hint="eastAsia"/>
                <w:vertAlign w:val="baseline"/>
                <w:lang w:val="en-US" w:eastAsia="zh-CN"/>
              </w:rPr>
              <w:t>□报刊       □电子信息屏</w:t>
            </w:r>
          </w:p>
          <w:p>
            <w:pPr>
              <w:jc w:val="left"/>
              <w:rPr>
                <w:rFonts w:hint="default"/>
                <w:vertAlign w:val="baseline"/>
                <w:lang w:eastAsia="zh-CN"/>
              </w:rPr>
            </w:pPr>
            <w:r>
              <w:rPr>
                <w:rFonts w:hint="eastAsia"/>
                <w:vertAlign w:val="baseline"/>
                <w:lang w:val="en-US" w:eastAsia="zh-CN"/>
              </w:rPr>
              <w:t>□政务服务中心  □档案馆</w:t>
            </w:r>
          </w:p>
          <w:p>
            <w:pPr>
              <w:jc w:val="left"/>
              <w:rPr>
                <w:rFonts w:hint="eastAsia"/>
                <w:vertAlign w:val="baseline"/>
                <w:lang w:val="en-US" w:eastAsia="zh-CN"/>
              </w:rPr>
            </w:pPr>
            <w:r>
              <w:rPr>
                <w:rFonts w:hint="eastAsia"/>
                <w:vertAlign w:val="baseline"/>
                <w:lang w:val="en-US" w:eastAsia="zh-CN"/>
              </w:rPr>
              <w:t>□其他</w:t>
            </w:r>
          </w:p>
        </w:tc>
        <w:tc>
          <w:tcPr>
            <w:tcW w:w="920" w:type="dxa"/>
            <w:gridSpan w:val="2"/>
            <w:vAlign w:val="center"/>
          </w:tcPr>
          <w:p>
            <w:pPr>
              <w:jc w:val="center"/>
              <w:rPr>
                <w:rFonts w:hint="eastAsia"/>
                <w:vertAlign w:val="baseline"/>
                <w:lang w:val="en-US" w:eastAsia="zh-CN"/>
              </w:rPr>
            </w:pPr>
            <w:r>
              <w:rPr>
                <w:rFonts w:hint="eastAsia"/>
                <w:vertAlign w:val="baseline"/>
                <w:lang w:val="en-US" w:eastAsia="zh-CN"/>
              </w:rPr>
              <w:t>√</w:t>
            </w:r>
          </w:p>
        </w:tc>
        <w:tc>
          <w:tcPr>
            <w:tcW w:w="728" w:type="dxa"/>
            <w:vAlign w:val="center"/>
          </w:tcPr>
          <w:p>
            <w:pPr>
              <w:jc w:val="center"/>
              <w:rPr>
                <w:rFonts w:hint="eastAsia"/>
                <w:vertAlign w:val="baseline"/>
                <w:lang w:val="en-US" w:eastAsia="zh-CN"/>
              </w:rPr>
            </w:pPr>
          </w:p>
        </w:tc>
        <w:tc>
          <w:tcPr>
            <w:tcW w:w="876" w:type="dxa"/>
            <w:vAlign w:val="center"/>
          </w:tcPr>
          <w:p>
            <w:pPr>
              <w:jc w:val="center"/>
              <w:rPr>
                <w:rFonts w:hint="eastAsia"/>
                <w:vertAlign w:val="baseline"/>
                <w:lang w:val="en-US" w:eastAsia="zh-CN"/>
              </w:rPr>
            </w:pPr>
            <w:r>
              <w:rPr>
                <w:rFonts w:hint="eastAsia"/>
                <w:vertAlign w:val="baseline"/>
                <w:lang w:val="en-US" w:eastAsia="zh-CN"/>
              </w:rPr>
              <w:t>√</w:t>
            </w:r>
          </w:p>
        </w:tc>
        <w:tc>
          <w:tcPr>
            <w:tcW w:w="924" w:type="dxa"/>
            <w:vAlign w:val="center"/>
          </w:tcPr>
          <w:p>
            <w:pPr>
              <w:jc w:val="center"/>
              <w:rPr>
                <w:rFonts w:hint="eastAsia"/>
                <w:vertAlign w:val="baseline"/>
                <w:lang w:val="en-US" w:eastAsia="zh-CN"/>
              </w:rPr>
            </w:pPr>
          </w:p>
        </w:tc>
      </w:tr>
    </w:tbl>
    <w:p>
      <w:pPr>
        <w:jc w:val="left"/>
        <w:rPr>
          <w:rFonts w:hint="default" w:ascii="方正小标宋简体" w:hAnsi="方正小标宋简体" w:eastAsia="方正小标宋简体" w:cs="方正小标宋简体"/>
          <w:sz w:val="44"/>
          <w:szCs w:val="44"/>
          <w:lang w:val="en-US" w:eastAsia="zh-CN"/>
        </w:rPr>
      </w:pPr>
    </w:p>
    <w:sectPr>
      <w:pgSz w:w="16838" w:h="11906" w:orient="landscape"/>
      <w:pgMar w:top="850" w:right="1440" w:bottom="85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GUwYzVlZmE2NDI3NjgyNDFlYWZiNTA4YmFkYzcifQ=="/>
  </w:docVars>
  <w:rsids>
    <w:rsidRoot w:val="3EC126A4"/>
    <w:rsid w:val="02F446F7"/>
    <w:rsid w:val="17DC3AFA"/>
    <w:rsid w:val="18207E1A"/>
    <w:rsid w:val="295846C1"/>
    <w:rsid w:val="299116AA"/>
    <w:rsid w:val="2B78533D"/>
    <w:rsid w:val="2DE83715"/>
    <w:rsid w:val="2FF71C94"/>
    <w:rsid w:val="30B825C8"/>
    <w:rsid w:val="3EC126A4"/>
    <w:rsid w:val="53302D6F"/>
    <w:rsid w:val="55A72239"/>
    <w:rsid w:val="5FC870D5"/>
    <w:rsid w:val="7B652E27"/>
    <w:rsid w:val="7BCA7E14"/>
    <w:rsid w:val="7E49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505050"/>
      <w:u w:val="none"/>
    </w:rPr>
  </w:style>
  <w:style w:type="character" w:styleId="6">
    <w:name w:val="Hyperlink"/>
    <w:basedOn w:val="4"/>
    <w:qFormat/>
    <w:uiPriority w:val="0"/>
    <w:rPr>
      <w:color w:val="505050"/>
      <w:u w:val="none"/>
    </w:rPr>
  </w:style>
  <w:style w:type="character" w:customStyle="1" w:styleId="7">
    <w:name w:val="first-child"/>
    <w:basedOn w:val="4"/>
    <w:qFormat/>
    <w:uiPriority w:val="0"/>
  </w:style>
  <w:style w:type="character" w:customStyle="1" w:styleId="8">
    <w:name w:val="nm"/>
    <w:basedOn w:val="4"/>
    <w:qFormat/>
    <w:uiPriority w:val="0"/>
  </w:style>
  <w:style w:type="character" w:customStyle="1" w:styleId="9">
    <w:name w:val="zw"/>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2797</Words>
  <Characters>2839</Characters>
  <Lines>0</Lines>
  <Paragraphs>0</Paragraphs>
  <TotalTime>83</TotalTime>
  <ScaleCrop>false</ScaleCrop>
  <LinksUpToDate>false</LinksUpToDate>
  <CharactersWithSpaces>3099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2020-09-07T01:31:00Z</dcterms:created>
  <dc:creator>王腾</dc:creator>
  <cp:lastModifiedBy>闻风知露</cp:lastModifiedBy>
  <cp:lastPrinted>2022-01-04T06:17:00Z</cp:lastPrinted>
  <dcterms:modified xsi:type="dcterms:W3CDTF">2023-10-19T08:57:25Z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A0A62C374DAD40958ECDAC7F0F6C8207_13</vt:lpwstr>
  </property>
</Properties>
</file>