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唐河县星江初级中学资助制度</w:t>
      </w:r>
    </w:p>
    <w:bookmarkEnd w:id="0"/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学生资助负责人岗位职责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 xml:space="preserve">在校长领导和上级部门指导下，统筹本校学生资助工作，制定本校学生资助工作计划。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 xml:space="preserve">负责宣传资助政策和本校资助工作动态。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 xml:space="preserve">牵头组织学生家庭经济情况调查摸底，汇总、掌握、上报贫困学生基本信息。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 xml:space="preserve">按照上级下达的资助名额，制定资助指标分配方案。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 xml:space="preserve">负责组织学生资助申请、接受社会咨询、处理来信来访。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 xml:space="preserve">主持召开资助评审会议，汇总评审结果，做好资助对象公示工作。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 xml:space="preserve">会同财务人员做好资金款物的发放工作。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 xml:space="preserve">协助学校领导、指导教师开展受助学生的教育工作。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 xml:space="preserve">协助学校领导争取救助项目、募集救助资金。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 xml:space="preserve">负责学生资助工作档案建设。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 xml:space="preserve">认真学习、全面贯彻国家资助政策和上级资助精神，主动向学校领导提出工作建议。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sz w:val="32"/>
          <w:szCs w:val="32"/>
        </w:rPr>
        <w:t>其它相关工作。</w:t>
      </w:r>
    </w:p>
    <w:p>
      <w:pPr>
        <w:pStyle w:val="2"/>
        <w:shd w:val="clear" w:color="auto" w:fill="FFFFFF"/>
        <w:spacing w:before="0" w:beforeAutospacing="0" w:after="0" w:afterAutospacing="0"/>
        <w:ind w:firstLine="643" w:firstLineChars="200"/>
        <w:jc w:val="both"/>
        <w:rPr>
          <w:rFonts w:hint="eastAsia" w:ascii="仿宋" w:hAnsi="仿宋" w:eastAsia="仿宋" w:cs="仿宋"/>
          <w:b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666666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666666"/>
          <w:sz w:val="32"/>
          <w:szCs w:val="32"/>
        </w:rPr>
        <w:t>学生资助管理工作实施流程</w:t>
      </w:r>
    </w:p>
    <w:p>
      <w:pPr>
        <w:pStyle w:val="2"/>
        <w:shd w:val="clear" w:color="auto" w:fill="FFFFFF"/>
        <w:spacing w:before="0" w:beforeAutospacing="0" w:after="0" w:afterAutospacing="0"/>
        <w:ind w:firstLine="562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666666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666666"/>
          <w:sz w:val="32"/>
          <w:szCs w:val="32"/>
        </w:rPr>
        <w:t>政策宣传。</w:t>
      </w:r>
      <w:r>
        <w:rPr>
          <w:rFonts w:hint="eastAsia" w:ascii="仿宋" w:hAnsi="仿宋" w:eastAsia="仿宋" w:cs="仿宋"/>
          <w:color w:val="666666"/>
          <w:sz w:val="32"/>
          <w:szCs w:val="32"/>
        </w:rPr>
        <w:t>招生期间进行宣传，开学后由班主任召开班会宣传资助政策。</w:t>
      </w:r>
    </w:p>
    <w:p>
      <w:pPr>
        <w:pStyle w:val="2"/>
        <w:shd w:val="clear" w:color="auto" w:fill="FFFFFF"/>
        <w:spacing w:before="0" w:beforeAutospacing="0" w:after="0" w:afterAutospacing="0"/>
        <w:ind w:firstLine="562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666666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666666"/>
          <w:sz w:val="32"/>
          <w:szCs w:val="32"/>
        </w:rPr>
        <w:t>本人申请。</w:t>
      </w:r>
      <w:r>
        <w:rPr>
          <w:rFonts w:hint="eastAsia" w:ascii="仿宋" w:hAnsi="仿宋" w:eastAsia="仿宋" w:cs="仿宋"/>
          <w:color w:val="666666"/>
          <w:sz w:val="32"/>
          <w:szCs w:val="32"/>
        </w:rPr>
        <w:t>符合基本申请条件的学生由本人提出申请，填写《国家助学金申请表》，并附家庭经济困难状况证明材料一份并加盖公章（农村户口者需所在乡镇出具贫困证明，城市户口者需县民政局出具贫困证明、建档立卡贫困户学生需县扶贫办出具贫困证明）。</w:t>
      </w:r>
    </w:p>
    <w:p>
      <w:pPr>
        <w:pStyle w:val="2"/>
        <w:shd w:val="clear" w:color="auto" w:fill="FFFFFF"/>
        <w:spacing w:before="0" w:beforeAutospacing="0" w:after="0" w:afterAutospacing="0"/>
        <w:ind w:firstLine="562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666666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666666"/>
          <w:sz w:val="32"/>
          <w:szCs w:val="32"/>
        </w:rPr>
        <w:t>班内评选。</w:t>
      </w:r>
      <w:r>
        <w:rPr>
          <w:rFonts w:hint="eastAsia" w:ascii="仿宋" w:hAnsi="仿宋" w:eastAsia="仿宋" w:cs="仿宋"/>
          <w:color w:val="666666"/>
          <w:sz w:val="32"/>
          <w:szCs w:val="32"/>
        </w:rPr>
        <w:t>班主任组织班级全体学生进行民主评议，根据学生基本情况、家庭经济状况、学习成绩和操行量化考核成绩进行综合测评排序，遴选出候选资助对象。并在班内公示不少于3个工作日，无异议后上报学生资助管理中心。</w:t>
      </w:r>
    </w:p>
    <w:p>
      <w:pPr>
        <w:pStyle w:val="2"/>
        <w:shd w:val="clear" w:color="auto" w:fill="FFFFFF"/>
        <w:spacing w:before="0" w:beforeAutospacing="0" w:after="0" w:afterAutospacing="0"/>
        <w:ind w:firstLine="562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666666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666666"/>
          <w:sz w:val="32"/>
          <w:szCs w:val="32"/>
        </w:rPr>
        <w:t>校内审核。</w:t>
      </w:r>
      <w:r>
        <w:rPr>
          <w:rFonts w:hint="eastAsia" w:ascii="仿宋" w:hAnsi="仿宋" w:eastAsia="仿宋" w:cs="仿宋"/>
          <w:color w:val="666666"/>
          <w:sz w:val="32"/>
          <w:szCs w:val="32"/>
        </w:rPr>
        <w:t>学生资助管理评审委员会根据全校学生的申请情况、家庭经济状况、思想品德、学习成绩、校纪校规等具体情况进行审核，确定资助学生建议名单，上报学校学生资助管理领导小组研究。</w:t>
      </w:r>
    </w:p>
    <w:p>
      <w:pPr>
        <w:pStyle w:val="2"/>
        <w:shd w:val="clear" w:color="auto" w:fill="FFFFFF"/>
        <w:spacing w:before="0" w:beforeAutospacing="0" w:after="0" w:afterAutospacing="0"/>
        <w:ind w:firstLine="562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666666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color w:val="666666"/>
          <w:sz w:val="32"/>
          <w:szCs w:val="32"/>
        </w:rPr>
        <w:t>学校审批、公示。</w:t>
      </w:r>
      <w:r>
        <w:rPr>
          <w:rFonts w:hint="eastAsia" w:ascii="仿宋" w:hAnsi="仿宋" w:eastAsia="仿宋" w:cs="仿宋"/>
          <w:color w:val="666666"/>
          <w:sz w:val="32"/>
          <w:szCs w:val="32"/>
        </w:rPr>
        <w:t>在学校学生资助管理评审委员会评选工作的基础上，学校学生资助管理领导小组组织全体成员进行审批，同意后在全校范围内进行公示，公示时间不少于5个工作日。</w:t>
      </w:r>
    </w:p>
    <w:p>
      <w:pPr>
        <w:pStyle w:val="2"/>
        <w:shd w:val="clear" w:color="auto" w:fill="FFFFFF"/>
        <w:spacing w:before="0" w:beforeAutospacing="0" w:after="0" w:afterAutospacing="0"/>
        <w:ind w:firstLine="562"/>
        <w:rPr>
          <w:rFonts w:hint="eastAsia" w:ascii="仿宋" w:hAnsi="仿宋" w:eastAsia="仿宋" w:cs="仿宋"/>
          <w:color w:val="666666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666666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color w:val="666666"/>
          <w:sz w:val="32"/>
          <w:szCs w:val="32"/>
        </w:rPr>
        <w:t>上报。</w:t>
      </w:r>
      <w:r>
        <w:rPr>
          <w:rFonts w:hint="eastAsia" w:ascii="仿宋" w:hAnsi="仿宋" w:eastAsia="仿宋" w:cs="仿宋"/>
          <w:color w:val="666666"/>
          <w:sz w:val="32"/>
          <w:szCs w:val="32"/>
        </w:rPr>
        <w:t>学校公示无异议后，确认受助学生并上报资助管理中心。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OTk5NzEwMmVkODdlNGU3NTdlY2I1ZDMyN2FiMDYifQ=="/>
  </w:docVars>
  <w:rsids>
    <w:rsidRoot w:val="00000000"/>
    <w:rsid w:val="5A8C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808</Characters>
  <Lines>0</Lines>
  <Paragraphs>0</Paragraphs>
  <TotalTime>0</TotalTime>
  <ScaleCrop>false</ScaleCrop>
  <LinksUpToDate>false</LinksUpToDate>
  <CharactersWithSpaces>824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2023-08-18T08:21:50Z</dcterms:created>
  <dc:creator>Administrator</dc:creator>
  <cp:lastModifiedBy>M卯卯</cp:lastModifiedBy>
  <dcterms:modified xsi:type="dcterms:W3CDTF">2023-08-18T08:22:32Z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B0E23F6453DE40A7AE5C810445EE6980_12</vt:lpwstr>
  </property>
</Properties>
</file>