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唐河县人民政府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关于2022年一般公共预算和政府基金预算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调整方案的报告</w:t>
      </w:r>
    </w:p>
    <w:p>
      <w:pPr>
        <w:autoSpaceDE w:val="0"/>
        <w:autoSpaceDN w:val="0"/>
        <w:adjustRightInd w:val="0"/>
        <w:spacing w:line="660" w:lineRule="exact"/>
        <w:jc w:val="center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zh-CN"/>
        </w:rPr>
        <w:t>——2022年1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zh-CN"/>
        </w:rPr>
        <w:t>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27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zh-CN"/>
        </w:rPr>
        <w:t>日在县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十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zh-CN"/>
        </w:rPr>
        <w:t>届人大常委会第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zh-CN"/>
        </w:rPr>
        <w:t>次会议上</w:t>
      </w:r>
    </w:p>
    <w:p>
      <w:pPr>
        <w:spacing w:line="6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县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政府党组成员、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财政局局长  杜景磊</w:t>
      </w:r>
    </w:p>
    <w:p>
      <w:pPr>
        <w:spacing w:line="660" w:lineRule="exact"/>
        <w:ind w:firstLine="640" w:firstLineChars="200"/>
        <w:rPr>
          <w:rFonts w:ascii="仿宋_GB2312" w:hAnsi="宋体" w:eastAsia="仿宋_GB2312" w:cs="??????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主任、各位副主任、各位委员：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受县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人民</w:t>
      </w:r>
      <w:r>
        <w:rPr>
          <w:rFonts w:hint="eastAsia" w:ascii="仿宋_GB2312" w:hAnsi="仿宋" w:eastAsia="仿宋_GB2312" w:cs="仿宋"/>
          <w:sz w:val="32"/>
          <w:szCs w:val="32"/>
        </w:rPr>
        <w:t>政府委托，我向县十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 w:cs="仿宋"/>
          <w:sz w:val="32"/>
          <w:szCs w:val="32"/>
        </w:rPr>
        <w:t>届人大常委会第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 w:cs="仿宋"/>
          <w:sz w:val="32"/>
          <w:szCs w:val="32"/>
        </w:rPr>
        <w:t>次会议做关于2022年一般公共预算和政府基金预算调整方案的报告，请予审议。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一、元至十一月份全县财政预算执行情况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今年以来，面对国内外严峻的经济形势和收支矛盾日益加剧的巨大压力，政府财政工作在县委的坚强领导和县人大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 w:cs="仿宋"/>
          <w:sz w:val="32"/>
          <w:szCs w:val="32"/>
        </w:rPr>
        <w:t>监督指导下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切实强化财税征管，全力保障重点支出，进一步加强预算执行管理，有力保证了财政平稳运行，促进了全县经济和社会事业的健康协调发展。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元至十一月，全县一般公共财政预算收入完成143359万元，占年初预算的106.6</w:t>
      </w:r>
      <w:r>
        <w:rPr>
          <w:rFonts w:ascii="仿宋_GB2312" w:hAnsi="仿宋" w:eastAsia="仿宋_GB2312" w:cs="仿宋"/>
          <w:sz w:val="32"/>
          <w:szCs w:val="32"/>
        </w:rPr>
        <w:t>%</w:t>
      </w:r>
      <w:r>
        <w:rPr>
          <w:rFonts w:hint="eastAsia" w:ascii="仿宋_GB2312" w:hAnsi="仿宋" w:eastAsia="仿宋_GB2312" w:cs="仿宋"/>
          <w:sz w:val="32"/>
          <w:szCs w:val="32"/>
        </w:rPr>
        <w:t>，同比增长23.9</w:t>
      </w:r>
      <w:r>
        <w:rPr>
          <w:rFonts w:ascii="仿宋_GB2312" w:hAnsi="仿宋" w:eastAsia="仿宋_GB2312" w:cs="仿宋"/>
          <w:sz w:val="32"/>
          <w:szCs w:val="32"/>
        </w:rPr>
        <w:t>%</w:t>
      </w:r>
      <w:r>
        <w:rPr>
          <w:rFonts w:hint="eastAsia" w:ascii="仿宋_GB2312" w:hAnsi="仿宋" w:eastAsia="仿宋_GB2312" w:cs="仿宋"/>
          <w:sz w:val="32"/>
          <w:szCs w:val="32"/>
        </w:rPr>
        <w:t>，其中：税收完成98612万元，占年初预算的104</w:t>
      </w:r>
      <w:r>
        <w:rPr>
          <w:rFonts w:ascii="仿宋_GB2312" w:hAnsi="仿宋" w:eastAsia="仿宋_GB2312" w:cs="仿宋"/>
          <w:sz w:val="32"/>
          <w:szCs w:val="32"/>
        </w:rPr>
        <w:t>%</w:t>
      </w:r>
      <w:r>
        <w:rPr>
          <w:rFonts w:hint="eastAsia" w:ascii="仿宋_GB2312" w:hAnsi="仿宋" w:eastAsia="仿宋_GB2312" w:cs="仿宋"/>
          <w:sz w:val="32"/>
          <w:szCs w:val="32"/>
        </w:rPr>
        <w:t>，税比68.8</w:t>
      </w:r>
      <w:r>
        <w:rPr>
          <w:rFonts w:ascii="仿宋_GB2312" w:hAnsi="仿宋" w:eastAsia="仿宋_GB2312" w:cs="仿宋"/>
          <w:sz w:val="32"/>
          <w:szCs w:val="32"/>
        </w:rPr>
        <w:t>%</w:t>
      </w:r>
      <w:r>
        <w:rPr>
          <w:rFonts w:hint="eastAsia" w:ascii="仿宋_GB2312" w:hAnsi="仿宋" w:eastAsia="仿宋_GB2312" w:cs="仿宋"/>
          <w:sz w:val="32"/>
          <w:szCs w:val="32"/>
        </w:rPr>
        <w:t>；一般公共财政预算支出累计完成713059万元，同比增长5%；教育、农业、科技、社保、文化、卫生等重点支出得到有效保障。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元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至十一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，全县</w:t>
      </w:r>
      <w:r>
        <w:rPr>
          <w:rFonts w:hint="eastAsia" w:ascii="仿宋_GB2312" w:hAnsi="仿宋" w:eastAsia="仿宋_GB2312" w:cs="仿宋"/>
          <w:sz w:val="32"/>
          <w:szCs w:val="32"/>
        </w:rPr>
        <w:t>政府性基金预算收入完成240175万元，占年初预算的80</w:t>
      </w:r>
      <w:r>
        <w:rPr>
          <w:rFonts w:ascii="仿宋_GB2312" w:hAnsi="仿宋" w:eastAsia="仿宋_GB2312" w:cs="仿宋"/>
          <w:sz w:val="32"/>
          <w:szCs w:val="32"/>
        </w:rPr>
        <w:t>%</w:t>
      </w:r>
      <w:r>
        <w:rPr>
          <w:rFonts w:hint="eastAsia" w:ascii="仿宋_GB2312" w:hAnsi="仿宋" w:eastAsia="仿宋_GB2312" w:cs="仿宋"/>
          <w:sz w:val="32"/>
          <w:szCs w:val="32"/>
        </w:rPr>
        <w:t>。政府性基金预算支出完成557322万元，占年初预算和上级追加及省分配债券592900万元的94%。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二、财政预算调整的原因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总体上看，今年以来全县一般公共预算运行较为平稳，在实际执行过程中，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全</w:t>
      </w:r>
      <w:r>
        <w:rPr>
          <w:rFonts w:hint="eastAsia" w:ascii="仿宋_GB2312" w:hAnsi="仿宋" w:eastAsia="仿宋_GB2312" w:cs="仿宋"/>
          <w:sz w:val="32"/>
          <w:szCs w:val="32"/>
        </w:rPr>
        <w:t>县一般公共预算收入止11月已完成计划的106%，预计全年将超收155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00万</w:t>
      </w:r>
      <w:r>
        <w:rPr>
          <w:rFonts w:hint="eastAsia" w:ascii="仿宋_GB2312" w:hAnsi="仿宋" w:eastAsia="仿宋_GB2312" w:cs="仿宋"/>
          <w:sz w:val="32"/>
          <w:szCs w:val="32"/>
        </w:rPr>
        <w:t>元。一般公共预算新增上级财力性转移支付561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00万</w:t>
      </w:r>
      <w:r>
        <w:rPr>
          <w:rFonts w:hint="eastAsia" w:ascii="仿宋_GB2312" w:hAnsi="仿宋" w:eastAsia="仿宋_GB2312" w:cs="仿宋"/>
          <w:sz w:val="32"/>
          <w:szCs w:val="32"/>
        </w:rPr>
        <w:t>元，主要用于医保、低保、增资、弥补养老金不足等支出；新增上级专项转移支付1003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00万</w:t>
      </w:r>
      <w:r>
        <w:rPr>
          <w:rFonts w:hint="eastAsia" w:ascii="仿宋_GB2312" w:hAnsi="仿宋" w:eastAsia="仿宋_GB2312" w:cs="仿宋"/>
          <w:sz w:val="32"/>
          <w:szCs w:val="32"/>
        </w:rPr>
        <w:t>元，新增债券资金268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000万</w:t>
      </w:r>
      <w:r>
        <w:rPr>
          <w:rFonts w:hint="eastAsia" w:ascii="仿宋_GB2312" w:hAnsi="仿宋" w:eastAsia="仿宋_GB2312" w:cs="仿宋"/>
          <w:sz w:val="32"/>
          <w:szCs w:val="32"/>
        </w:rPr>
        <w:t>元，全部按规定安排到相关项目。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基于</w:t>
      </w:r>
      <w:r>
        <w:rPr>
          <w:rFonts w:hint="eastAsia" w:ascii="仿宋_GB2312" w:hAnsi="仿宋" w:eastAsia="仿宋_GB2312" w:cs="仿宋"/>
          <w:sz w:val="32"/>
          <w:szCs w:val="32"/>
        </w:rPr>
        <w:t>以上原因，需对2022年收支预算进行调整。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收支预算调整</w:t>
      </w:r>
      <w:r>
        <w:rPr>
          <w:rFonts w:hint="eastAsia" w:ascii="方正楷体简体" w:hAnsi="黑体" w:eastAsia="方正楷体简体" w:cs="黑体"/>
          <w:b/>
          <w:bCs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（一）一般公共预算收入调整情况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县十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 w:cs="仿宋"/>
          <w:sz w:val="32"/>
          <w:szCs w:val="32"/>
        </w:rPr>
        <w:t>届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人民代表大</w:t>
      </w:r>
      <w:r>
        <w:rPr>
          <w:rFonts w:hint="eastAsia" w:ascii="仿宋_GB2312" w:hAnsi="仿宋" w:eastAsia="仿宋_GB2312" w:cs="仿宋"/>
          <w:sz w:val="32"/>
          <w:szCs w:val="32"/>
        </w:rPr>
        <w:t>会第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 w:cs="仿宋"/>
          <w:sz w:val="32"/>
          <w:szCs w:val="32"/>
        </w:rPr>
        <w:t>次会议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审议</w:t>
      </w:r>
      <w:r>
        <w:rPr>
          <w:rFonts w:hint="eastAsia" w:ascii="仿宋_GB2312" w:hAnsi="仿宋" w:eastAsia="仿宋_GB2312" w:cs="仿宋"/>
          <w:sz w:val="32"/>
          <w:szCs w:val="32"/>
        </w:rPr>
        <w:t>通过的2022年全县一般公共预算收入为134500万元，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此次</w:t>
      </w:r>
      <w:r>
        <w:rPr>
          <w:rFonts w:hint="eastAsia" w:ascii="仿宋_GB2312" w:hAnsi="仿宋" w:eastAsia="仿宋_GB2312" w:cs="仿宋"/>
          <w:sz w:val="32"/>
          <w:szCs w:val="32"/>
        </w:rPr>
        <w:t>调整后为150000万元，调增15500万元。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（二）一般公共预算支出调整情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一般公共预算支出为461960万元，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此次</w:t>
      </w:r>
      <w:r>
        <w:rPr>
          <w:rFonts w:hint="eastAsia" w:ascii="仿宋_GB2312" w:hAnsi="仿宋" w:eastAsia="仿宋_GB2312" w:cs="仿宋"/>
          <w:sz w:val="32"/>
          <w:szCs w:val="32"/>
        </w:rPr>
        <w:t>调整后为787109万元，调增325149万元。调整的主要项目是：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</w:t>
      </w:r>
      <w:r>
        <w:rPr>
          <w:rFonts w:ascii="仿宋_GB2312" w:hAnsi="仿宋" w:eastAsia="仿宋_GB2312" w:cs="仿宋"/>
          <w:sz w:val="32"/>
          <w:szCs w:val="32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）一般公共服务支出由52824万元调整为102595万元，调增49771万元；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（2）国防支出调整为121万元，调增121万元；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（3）公共安全支出由13580万元调整为17212万元，调增3632万元；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（4）教育支出由102084万元调整为144097万元，调增42013万元；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（5）科学技术支出由3820万元调整为31032万元，调增27212万元；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（6）文化体育与传媒支出由2162万元调整为4805万元，调增2643万元；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（7）社会保障和就业支出由60144万元调整为85483万元，调增25339万元；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（8）卫生健康支出由54885万元调整为57278万元，调增2393万元；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（9）节能环保支出由2680万元调整为11602万元，调增8922万元；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（10）城乡社区事务支出由27390万元调整为72817万元，调增45427万元；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</w:t>
      </w:r>
      <w:r>
        <w:rPr>
          <w:rFonts w:ascii="仿宋_GB2312" w:hAnsi="仿宋" w:eastAsia="仿宋_GB2312" w:cs="仿宋"/>
          <w:sz w:val="32"/>
          <w:szCs w:val="32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1）农林水事务支出由61810万元调整为114190万元，调增52380万元；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</w:t>
      </w:r>
      <w:r>
        <w:rPr>
          <w:rFonts w:ascii="仿宋_GB2312" w:hAnsi="仿宋" w:eastAsia="仿宋_GB2312" w:cs="仿宋"/>
          <w:sz w:val="32"/>
          <w:szCs w:val="32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2）交通运输支出由8222万元调整为20055万元，调增11833万元；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</w:t>
      </w:r>
      <w:r>
        <w:rPr>
          <w:rFonts w:ascii="仿宋_GB2312" w:hAnsi="仿宋" w:eastAsia="仿宋_GB2312" w:cs="仿宋"/>
          <w:sz w:val="32"/>
          <w:szCs w:val="32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3）资源勘探电力信息等事务支出由368万元调整为4501万元，调增4133万元；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（14）商业服务业等事务支出由1993万元调整为5978万元，调增3985万元；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（15）金融支出调整为50万元，调增50万元；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</w:t>
      </w:r>
      <w:r>
        <w:rPr>
          <w:rFonts w:ascii="仿宋_GB2312" w:hAnsi="仿宋" w:eastAsia="仿宋_GB2312" w:cs="仿宋"/>
          <w:sz w:val="32"/>
          <w:szCs w:val="32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6）自然资源海洋气象等事务支出由1892万元调整为11330万元，调增9438万元；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</w:t>
      </w:r>
      <w:r>
        <w:rPr>
          <w:rFonts w:ascii="仿宋_GB2312" w:hAnsi="仿宋" w:eastAsia="仿宋_GB2312" w:cs="仿宋"/>
          <w:sz w:val="32"/>
          <w:szCs w:val="32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7）住房保障支出由7854万元调整为13189万元，调增5335万元；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</w:t>
      </w:r>
      <w:r>
        <w:rPr>
          <w:rFonts w:ascii="仿宋_GB2312" w:hAnsi="仿宋" w:eastAsia="仿宋_GB2312" w:cs="仿宋"/>
          <w:sz w:val="32"/>
          <w:szCs w:val="32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8）粮油物资储备支出由2422万元调整为6435万元，调增4013万元；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</w:t>
      </w:r>
      <w:r>
        <w:rPr>
          <w:rFonts w:ascii="仿宋_GB2312" w:hAnsi="仿宋" w:eastAsia="仿宋_GB2312" w:cs="仿宋"/>
          <w:sz w:val="32"/>
          <w:szCs w:val="32"/>
        </w:rPr>
        <w:t>1</w:t>
      </w:r>
      <w:r>
        <w:rPr>
          <w:rFonts w:hint="eastAsia" w:ascii="仿宋_GB2312" w:hAnsi="仿宋" w:eastAsia="仿宋_GB2312" w:cs="仿宋"/>
          <w:sz w:val="32"/>
          <w:szCs w:val="32"/>
        </w:rPr>
        <w:t>9）灾害防治及应急管理支出由559万元调整为4716万元，调增4157万元；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（20）预备费支出10000万元全部调整为具体支出对应科目；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（21）其他支出由15385万元调整为34048万元，调增18663万元；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</w:t>
      </w:r>
      <w:r>
        <w:rPr>
          <w:rFonts w:ascii="仿宋_GB2312" w:hAnsi="仿宋" w:eastAsia="仿宋_GB2312" w:cs="仿宋"/>
          <w:sz w:val="32"/>
          <w:szCs w:val="32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2）债务付息支出由3886万元调整为3818万元，调减68万元；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</w:t>
      </w:r>
      <w:r>
        <w:rPr>
          <w:rFonts w:ascii="仿宋_GB2312" w:hAnsi="仿宋" w:eastAsia="仿宋_GB2312" w:cs="仿宋"/>
          <w:sz w:val="32"/>
          <w:szCs w:val="32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3）上解支出由28000万元调整为35000万元，调增7000万元；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（24）一般债务还本支出调整为6757万元，调增6757万元。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（三）政府基金收支预算调整情况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本级政府基金预算收入年初预算30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0000万</w:t>
      </w:r>
      <w:r>
        <w:rPr>
          <w:rFonts w:hint="eastAsia" w:ascii="仿宋_GB2312" w:hAnsi="仿宋" w:eastAsia="仿宋_GB2312" w:cs="仿宋"/>
          <w:sz w:val="32"/>
          <w:szCs w:val="32"/>
        </w:rPr>
        <w:t>元维持不变；政府基金支出由年初预算的395815万元调整为592900万元（含基金上级补助支出11800万元和债券支出281100万元），增加197085万元。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3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建议动用上年预算稳定调节基金16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000万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按《预算法》规定当年超收收入不能用于当年支出，全部转入预算稳定调节基金，为确保今年支出需要，需动用上年预算稳定调节基金1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6000万</w:t>
      </w:r>
      <w:r>
        <w:rPr>
          <w:rFonts w:hint="eastAsia" w:ascii="仿宋_GB2312" w:hAnsi="仿宋" w:eastAsia="仿宋_GB2312" w:cs="仿宋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四、收支平衡情况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根据现行财政体制和当前经济形势，2022年全县公共财政预算收入预计完成150000万元；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全</w:t>
      </w:r>
      <w:r>
        <w:rPr>
          <w:rFonts w:hint="eastAsia" w:ascii="仿宋_GB2312" w:hAnsi="仿宋" w:eastAsia="仿宋_GB2312" w:cs="仿宋"/>
          <w:sz w:val="32"/>
          <w:szCs w:val="32"/>
        </w:rPr>
        <w:t>县基金预算收入预计完成300000万元；执行中加上上级一般转移支付、专项追加、债券收入及调入资金，全县一般公共预算财力预计实现787109万元，基金预算净财力预计实现457900万元（基金预算财力592900万元扣除调入一般预算135000万元后还余457900万元）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sz w:val="32"/>
          <w:szCs w:val="32"/>
        </w:rPr>
        <w:t>与一般公共预算支出787109万元和基金预算支出457900万元相抵后，均能实现收支平衡目标。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五、地方政府债务工作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kern w:val="0"/>
          <w:sz w:val="32"/>
          <w:szCs w:val="32"/>
        </w:rPr>
        <w:t>（一）2022年债务基本情况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截至2022年11月底，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县政府债务余额1099908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县2022年债务率预计117%，低于120%，属绿色等级，仍处于安全区间，不存在债务风险。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kern w:val="0"/>
          <w:sz w:val="32"/>
          <w:szCs w:val="32"/>
        </w:rPr>
        <w:t>（二）新增政府债券发行情况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2022年省财政厅分配我县新增政府债券项目30个，总计2994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00万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元，居全省各市县区第一位，到位2994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00万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元（其中：一般债券118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00万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元，专项债券268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000万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元，再融资债券196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00万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元），总量仍居全市各县市区第一位。债券资金主要用于我县临港经济区等五个棚改、新能源电动汽车、中心医院建设、一高中改扩建等项目建设及偿还到期债券本金。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kern w:val="0"/>
          <w:sz w:val="32"/>
          <w:szCs w:val="32"/>
        </w:rPr>
        <w:t>（三）存量债务化解情况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止目前，已完成全年到期政府债务还本付息任务464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00万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元，其中：还本199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00万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元（含再融资债券196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00万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元），付息26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500万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元；已化解到期隐性债务7850万元，提前完成年初化解计划7850万元。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任、各位副主任、各位委员，尽管当前全县财政收支运行较为平稳，但受疫情和国内外经济形势及政策层面各种不确定因素的影响，财政收支管理及改革工作任务依然繁重。我们将在县委的正确领导和县人大的监督指导下，进一步解放思想、转变观念、开拓创新、扎实工作，确保圆满完成全年财政收支目标任务，为高质量建设富强唐河、美丽唐河、活力唐河、幸福唐河做出积极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以上报告，请予审议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bookmarkStart w:id="0" w:name="OLE_LINK2"/>
      <w:bookmarkStart w:id="1" w:name="OLE_LINK1"/>
      <w:r>
        <w:rPr>
          <w:rFonts w:hint="eastAsia" w:ascii="仿宋_GB2312" w:hAnsi="仿宋" w:eastAsia="仿宋_GB2312" w:cs="仿宋"/>
          <w:sz w:val="32"/>
          <w:szCs w:val="32"/>
        </w:rPr>
        <w:t>附件：</w:t>
      </w:r>
      <w:r>
        <w:rPr>
          <w:rFonts w:ascii="仿宋_GB2312" w:hAnsi="仿宋" w:eastAsia="仿宋_GB2312" w:cs="仿宋"/>
          <w:sz w:val="32"/>
          <w:szCs w:val="32"/>
        </w:rPr>
        <w:t>1.</w:t>
      </w:r>
      <w:r>
        <w:rPr>
          <w:rFonts w:hint="eastAsia" w:ascii="仿宋_GB2312" w:hAnsi="仿宋" w:eastAsia="仿宋_GB2312" w:cs="仿宋"/>
          <w:sz w:val="32"/>
          <w:szCs w:val="32"/>
        </w:rPr>
        <w:t>唐河县2022年一般公共预算收入调整表</w:t>
      </w:r>
    </w:p>
    <w:bookmarkEnd w:id="0"/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2.</w:t>
      </w:r>
      <w:r>
        <w:rPr>
          <w:rFonts w:hint="eastAsia" w:ascii="仿宋_GB2312" w:hAnsi="仿宋" w:eastAsia="仿宋_GB2312" w:cs="仿宋"/>
          <w:sz w:val="32"/>
          <w:szCs w:val="32"/>
        </w:rPr>
        <w:t>唐河县2022年一般公共预算支出调整表</w:t>
      </w: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3.</w:t>
      </w:r>
      <w:r>
        <w:rPr>
          <w:rFonts w:hint="eastAsia" w:ascii="仿宋_GB2312" w:hAnsi="仿宋" w:eastAsia="仿宋_GB2312" w:cs="仿宋"/>
          <w:sz w:val="32"/>
          <w:szCs w:val="32"/>
        </w:rPr>
        <w:t>唐河县2022年政府性基金收入预算调整表</w:t>
      </w: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4.</w:t>
      </w:r>
      <w:r>
        <w:rPr>
          <w:rFonts w:hint="eastAsia" w:ascii="仿宋_GB2312" w:hAnsi="仿宋" w:eastAsia="仿宋_GB2312" w:cs="仿宋"/>
          <w:sz w:val="32"/>
          <w:szCs w:val="32"/>
        </w:rPr>
        <w:t>唐河县2022年政府性基金支出预算调整表</w:t>
      </w: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5" w:h="16838" w:orient="landscape"/>
          <w:pgMar w:top="1701" w:right="1417" w:bottom="1701" w:left="1417" w:header="851" w:footer="1247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" w:eastAsia="仿宋_GB2312" w:cs="仿宋"/>
          <w:sz w:val="32"/>
          <w:szCs w:val="32"/>
        </w:rPr>
        <w:t>5</w:t>
      </w:r>
      <w:r>
        <w:rPr>
          <w:rFonts w:ascii="仿宋_GB2312" w:hAnsi="仿宋" w:eastAsia="仿宋_GB2312" w:cs="仿宋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>唐河县</w:t>
      </w:r>
      <w:bookmarkStart w:id="2" w:name="_GoBack"/>
      <w:bookmarkEnd w:id="2"/>
      <w:r>
        <w:rPr>
          <w:rFonts w:hint="eastAsia" w:ascii="仿宋_GB2312" w:hAnsi="仿宋" w:eastAsia="仿宋_GB2312" w:cs="仿宋"/>
          <w:sz w:val="32"/>
          <w:szCs w:val="32"/>
        </w:rPr>
        <w:t>2022年债券资金使用情况表</w:t>
      </w:r>
    </w:p>
    <w:p>
      <w:pPr>
        <w:keepNext w:val="0"/>
        <w:keepLines w:val="0"/>
        <w:pageBreakBefore w:val="0"/>
        <w:widowControl/>
        <w:tabs>
          <w:tab w:val="left" w:pos="1560"/>
          <w:tab w:val="left" w:pos="2985"/>
          <w:tab w:val="left" w:pos="4410"/>
          <w:tab w:val="left" w:pos="5835"/>
          <w:tab w:val="left" w:pos="7260"/>
          <w:tab w:val="left" w:pos="86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48"/>
          <w:szCs w:val="48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唐河县2022年一般公共预算收入调整表</w:t>
      </w:r>
    </w:p>
    <w:p>
      <w:pPr>
        <w:keepNext w:val="0"/>
        <w:keepLines w:val="0"/>
        <w:widowControl/>
        <w:suppressLineNumbers w:val="0"/>
        <w:tabs>
          <w:tab w:val="left" w:pos="2985"/>
          <w:tab w:val="left" w:pos="4410"/>
          <w:tab w:val="left" w:pos="5835"/>
          <w:tab w:val="left" w:pos="7260"/>
        </w:tabs>
        <w:jc w:val="center"/>
        <w:textAlignment w:val="center"/>
        <w:rPr>
          <w:rFonts w:hint="eastAsia" w:ascii="方正楷体简体" w:hAnsi="方正楷体简体" w:eastAsia="方正楷体简体" w:cs="方正楷体简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楷体简体" w:hAnsi="方正楷体简体" w:eastAsia="方正楷体简体" w:cs="方正楷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编制单位：唐河县财政局</w:t>
      </w:r>
      <w:r>
        <w:rPr>
          <w:rFonts w:hint="eastAsia" w:ascii="方正楷体简体" w:hAnsi="方正楷体简体" w:eastAsia="方正楷体简体" w:cs="方正楷体简体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楷体简体" w:hAnsi="方正楷体简体" w:eastAsia="方正楷体简体" w:cs="方正楷体简体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楷体简体" w:hAnsi="方正楷体简体" w:eastAsia="方正楷体简体" w:cs="方正楷体简体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楷体简体" w:hAnsi="方正楷体简体" w:eastAsia="方正楷体简体" w:cs="方正楷体简体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楷体简体" w:hAnsi="方正楷体简体" w:eastAsia="方正楷体简体" w:cs="方正楷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单位：万元</w:t>
      </w:r>
    </w:p>
    <w:tbl>
      <w:tblPr>
        <w:tblStyle w:val="4"/>
        <w:tblW w:w="97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361"/>
        <w:gridCol w:w="1176"/>
        <w:gridCol w:w="1265"/>
        <w:gridCol w:w="1336"/>
        <w:gridCol w:w="1396"/>
        <w:gridCol w:w="1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2022年预算数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2022年调整数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一、税收收入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二、非税收入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三、专项收入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43284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3405"/>
          <w:tab w:val="left" w:pos="4485"/>
          <w:tab w:val="left" w:pos="5565"/>
          <w:tab w:val="left" w:pos="6510"/>
          <w:tab w:val="left" w:pos="7530"/>
          <w:tab w:val="left" w:pos="8535"/>
          <w:tab w:val="left" w:pos="9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唐河县2022年一般公共预算支出调整表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4485"/>
          <w:tab w:val="left" w:pos="5565"/>
          <w:tab w:val="left" w:pos="6510"/>
          <w:tab w:val="left" w:pos="7530"/>
          <w:tab w:val="left" w:pos="85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编制单位：唐河县财政局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单位：万元</w:t>
      </w:r>
    </w:p>
    <w:tbl>
      <w:tblPr>
        <w:tblStyle w:val="4"/>
        <w:tblW w:w="112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6"/>
        <w:gridCol w:w="908"/>
        <w:gridCol w:w="1058"/>
        <w:gridCol w:w="925"/>
        <w:gridCol w:w="1058"/>
        <w:gridCol w:w="994"/>
        <w:gridCol w:w="1061"/>
        <w:gridCol w:w="10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年份                                科目</w:t>
            </w:r>
          </w:p>
        </w:tc>
        <w:tc>
          <w:tcPr>
            <w:tcW w:w="2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2022年年初计划</w:t>
            </w:r>
          </w:p>
        </w:tc>
        <w:tc>
          <w:tcPr>
            <w:tcW w:w="31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2022年调整数</w:t>
            </w:r>
          </w:p>
        </w:tc>
        <w:tc>
          <w:tcPr>
            <w:tcW w:w="10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调整后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县直</w:t>
            </w:r>
          </w:p>
        </w:tc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上级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追加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增加数</w:t>
            </w: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3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一、一般公共服务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52824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26852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25972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49771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22359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27412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二、国防支出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三、公共安全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四、教育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102084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102084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42013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32487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9526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五、科学技术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25123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六、文化旅游体育与传媒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七、社会保障和就业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60144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59780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25339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八、卫生健康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54885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九、节能环保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8922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十、城乡社区事务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27390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17526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9864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45427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25182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十一、农林水事务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61810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51860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9950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52380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45914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6466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十二、交通运输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8222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11833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9881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十三、资源勘探电力信息等事务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十四、商业服务业等事务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1797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十五、金融支出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十六、自然资源海洋气象等事务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9438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十七、住房保障支出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十八、粮油物资管理及储备事务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2422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十九、灾害防治及应急管理支出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二十、预备费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-10000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-10000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二十一、其他支出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15385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10171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5214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18663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二十二、债务付息支出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-68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-68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二十三、上解支出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二十四、一般债务还本支出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   计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461960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407044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54916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325149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190149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787109</w:t>
            </w:r>
          </w:p>
        </w:tc>
      </w:tr>
    </w:tbl>
    <w:p>
      <w:pPr>
        <w:tabs>
          <w:tab w:val="left" w:pos="5130"/>
          <w:tab w:val="left" w:pos="8280"/>
        </w:tabs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tabs>
          <w:tab w:val="left" w:pos="5130"/>
          <w:tab w:val="left" w:pos="8280"/>
        </w:tabs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附件3</w:t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唐河县2022年政府性基金收入调整预算表</w:t>
      </w:r>
    </w:p>
    <w:p>
      <w:pPr>
        <w:keepNext w:val="0"/>
        <w:keepLines w:val="0"/>
        <w:widowControl/>
        <w:suppressLineNumbers w:val="0"/>
        <w:tabs>
          <w:tab w:val="left" w:pos="5130"/>
          <w:tab w:val="left" w:pos="8280"/>
        </w:tabs>
        <w:jc w:val="left"/>
        <w:textAlignment w:val="center"/>
        <w:rPr>
          <w:rFonts w:hint="eastAsia" w:ascii="方正楷体简体" w:hAnsi="方正楷体简体" w:eastAsia="方正楷体简体" w:cs="方正楷体简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楷体简体" w:hAnsi="方正楷体简体" w:eastAsia="方正楷体简体" w:cs="方正楷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编制单位：唐河县财政局</w:t>
      </w:r>
      <w:r>
        <w:rPr>
          <w:rFonts w:hint="eastAsia" w:ascii="方正楷体简体" w:hAnsi="方正楷体简体" w:eastAsia="方正楷体简体" w:cs="方正楷体简体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楷体简体" w:hAnsi="方正楷体简体" w:eastAsia="方正楷体简体" w:cs="方正楷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单位：万元</w:t>
      </w:r>
    </w:p>
    <w:tbl>
      <w:tblPr>
        <w:tblStyle w:val="4"/>
        <w:tblW w:w="88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0"/>
        <w:gridCol w:w="2535"/>
        <w:gridCol w:w="24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   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2022年预算数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2022年调整数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国有土地使用权出让收入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土地出让价款收入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本级政府性基金收入合计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政府性基金上级补助收入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地方政府专项债务转贷收入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95300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地方政府专项债券再融资收入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收入总计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395815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592900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tabs>
          <w:tab w:val="left" w:pos="5730"/>
          <w:tab w:val="left" w:pos="7905"/>
        </w:tabs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附件4</w:t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唐河县2022年政府性基金支出调整预算表</w:t>
      </w:r>
    </w:p>
    <w:p>
      <w:pPr>
        <w:keepNext w:val="0"/>
        <w:keepLines w:val="0"/>
        <w:widowControl/>
        <w:suppressLineNumbers w:val="0"/>
        <w:tabs>
          <w:tab w:val="left" w:pos="5730"/>
          <w:tab w:val="left" w:pos="7905"/>
        </w:tabs>
        <w:jc w:val="center"/>
        <w:textAlignment w:val="center"/>
        <w:rPr>
          <w:rFonts w:hint="eastAsia" w:ascii="方正楷体简体" w:hAnsi="方正楷体简体" w:eastAsia="方正楷体简体" w:cs="方正楷体简体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楷体简体" w:hAnsi="方正楷体简体" w:eastAsia="方正楷体简体" w:cs="方正楷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编制单位：唐河县财政局</w:t>
      </w:r>
      <w:r>
        <w:rPr>
          <w:rFonts w:hint="eastAsia" w:ascii="方正楷体简体" w:hAnsi="方正楷体简体" w:eastAsia="方正楷体简体" w:cs="方正楷体简体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楷体简体" w:hAnsi="方正楷体简体" w:eastAsia="方正楷体简体" w:cs="方正楷体简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单位：万元</w:t>
      </w:r>
    </w:p>
    <w:tbl>
      <w:tblPr>
        <w:tblStyle w:val="4"/>
        <w:tblW w:w="93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4"/>
        <w:gridCol w:w="2000"/>
        <w:gridCol w:w="2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   目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2022年预算数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2022年调整预算数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国有土地使用权出让收入安排的支出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264348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征地和拆迁补偿支出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50000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城市建设支出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55000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其他国有土地使用权出让收入安排的支出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159348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专项债券收入安排支出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95300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政府性基金上级补助支出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专项债务付息支出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22763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本级政府性基金支出合计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382926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地方政府专项债券还本支出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12889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调出资金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支出总计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395815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592900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1305"/>
          <w:tab w:val="left" w:pos="6420"/>
          <w:tab w:val="left" w:pos="7680"/>
          <w:tab w:val="left" w:pos="91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附件5</w:t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</w:p>
    <w:p>
      <w:pPr>
        <w:keepNext w:val="0"/>
        <w:keepLines w:val="0"/>
        <w:pageBreakBefore w:val="0"/>
        <w:widowControl/>
        <w:suppressLineNumbers w:val="0"/>
        <w:tabs>
          <w:tab w:val="left" w:pos="13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z w:val="40"/>
          <w:szCs w:val="40"/>
          <w:u w:val="none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</w:rPr>
        <w:tab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唐河县2022年债券资金使用情况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表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7680"/>
          <w:tab w:val="left" w:pos="91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编制单位：唐河财政局</w:t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olor w:val="000000"/>
          <w:sz w:val="28"/>
          <w:szCs w:val="28"/>
          <w:u w:val="none"/>
        </w:rPr>
        <w:tab/>
      </w:r>
      <w:r>
        <w:rPr>
          <w:rFonts w:hint="eastAsia" w:ascii="方正楷体简体" w:hAnsi="方正楷体简体" w:eastAsia="方正楷体简体" w:cs="方正楷体简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单位：万元</w:t>
      </w:r>
    </w:p>
    <w:tbl>
      <w:tblPr>
        <w:tblStyle w:val="4"/>
        <w:tblW w:w="100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5232"/>
        <w:gridCol w:w="1243"/>
        <w:gridCol w:w="1263"/>
        <w:gridCol w:w="8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债务单位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债券类型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发行金额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计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299373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房管中心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唐河县临港经济区棚户区改造项目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房管中心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唐河县河西行政文化区棚户区改造项目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兴唐办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唐河县产业集聚区棚户区改造项目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鸿翔集团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唐河县新能源电动汽车充换电智能服务网络基础设施项目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水利局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唐河县泌阳河与八龙河水系连通生态环境综合治理工程项目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交通局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唐河县城区客运南站工程建设项目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卫健委</w:t>
            </w:r>
          </w:p>
        </w:tc>
        <w:tc>
          <w:tcPr>
            <w:tcW w:w="5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唐河县中心医院建设项目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民政局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唐河县泗洲陵园扩建建设项目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卫健委</w:t>
            </w:r>
          </w:p>
        </w:tc>
        <w:tc>
          <w:tcPr>
            <w:tcW w:w="52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精神病医院新建工程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兴唐办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兴隆标准化厂房建设项目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房管中心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唐河县段湾棚户区改造项目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房管中心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唐河县飞凤路以北区域棚户区改造项目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鸿翔集团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凤凰岭冷链物流综合服务中心建设项目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粮储中心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南阳豫南年中转300万吨粮食现代物流园建设项目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鸿翔集团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唐鸿公路物流集散中心建设项目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城管局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城区智慧化停车及公共交通场站建设项目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黑龙镇政府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标准化厂房建设项目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县医院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新院设备购置项目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住建局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唐河县新春路道路改扩建工程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教体局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唐河县第一高级中学扩建项目</w:t>
            </w:r>
          </w:p>
        </w:tc>
        <w:tc>
          <w:tcPr>
            <w:tcW w:w="12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教体局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唐河县文峰高中扩建项目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党校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唐河县党校新校区建设项目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水利局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唐河县小型水库保障安全运行项目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财政局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再融资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财政局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再融资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财政局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再融资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财政局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再融资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财政局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再融资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财政局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再融资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财政局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再融资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专项债券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方正仿宋简体" w:hAnsi="方正仿宋简体" w:eastAsia="方正仿宋简体" w:cs="方正仿宋简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860"/>
          <w:tab w:val="left" w:pos="3798"/>
          <w:tab w:val="left" w:pos="5058"/>
          <w:tab w:val="left" w:pos="6138"/>
          <w:tab w:val="left" w:pos="7580"/>
          <w:tab w:val="left" w:pos="8838"/>
          <w:tab w:val="left" w:pos="978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4" w:lineRule="exact"/>
        <w:ind w:left="0" w:firstLine="1600" w:firstLineChars="5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sectPr>
      <w:pgSz w:w="11905" w:h="16838" w:orient="landscape"/>
      <w:pgMar w:top="1701" w:right="1417" w:bottom="1701" w:left="1417" w:header="851" w:footer="124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华隶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启体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2"/>
      <w:rPr>
        <w:rFonts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8207CA"/>
    <w:multiLevelType w:val="singleLevel"/>
    <w:tmpl w:val="5B8207CA"/>
    <w:lvl w:ilvl="0" w:tentative="0">
      <w:start w:val="4"/>
      <w:numFmt w:val="chineseCounting"/>
      <w:suff w:val="nothing"/>
      <w:lvlText w:val="（%1）"/>
      <w:lvlJc w:val="left"/>
      <w:rPr>
        <w:rFonts w:hint="eastAsia" w:ascii="方正楷体_GBK" w:hAnsi="方正楷体_GBK" w:eastAsia="方正楷体_GBK" w:cs="方正楷体_GBK"/>
        <w:b/>
        <w:bCs/>
      </w:rPr>
    </w:lvl>
  </w:abstractNum>
  <w:abstractNum w:abstractNumId="1">
    <w:nsid w:val="76C4710D"/>
    <w:multiLevelType w:val="singleLevel"/>
    <w:tmpl w:val="76C4710D"/>
    <w:lvl w:ilvl="0" w:tentative="0">
      <w:start w:val="3"/>
      <w:numFmt w:val="chineseCounting"/>
      <w:suff w:val="nothing"/>
      <w:lvlText w:val="%1、"/>
      <w:lvlJc w:val="left"/>
      <w:pPr>
        <w:ind w:left="2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bookFoldPrinting w:val="1"/>
  <w:bookFoldPrintingSheets w:val="0"/>
  <w:drawingGridVerticalSpacing w:val="156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ZlMzk0NzRlMGRlNDlkNTBiM2RiZTg0NTJkNDUzNmYifQ=="/>
  </w:docVars>
  <w:rsids>
    <w:rsidRoot w:val="004D03A9"/>
    <w:rsid w:val="0002015E"/>
    <w:rsid w:val="00035B87"/>
    <w:rsid w:val="00043C88"/>
    <w:rsid w:val="00063881"/>
    <w:rsid w:val="000821A2"/>
    <w:rsid w:val="000A7CE0"/>
    <w:rsid w:val="000C460F"/>
    <w:rsid w:val="000E3FE4"/>
    <w:rsid w:val="000F746D"/>
    <w:rsid w:val="00103FB8"/>
    <w:rsid w:val="00125F35"/>
    <w:rsid w:val="001315B8"/>
    <w:rsid w:val="001366D6"/>
    <w:rsid w:val="001F111D"/>
    <w:rsid w:val="00291ECB"/>
    <w:rsid w:val="002C16C4"/>
    <w:rsid w:val="0030293D"/>
    <w:rsid w:val="00317371"/>
    <w:rsid w:val="00367660"/>
    <w:rsid w:val="00370F67"/>
    <w:rsid w:val="00386B55"/>
    <w:rsid w:val="003A6C06"/>
    <w:rsid w:val="003B08CF"/>
    <w:rsid w:val="003F0F26"/>
    <w:rsid w:val="00421DEF"/>
    <w:rsid w:val="00481A8F"/>
    <w:rsid w:val="00494149"/>
    <w:rsid w:val="004D03A9"/>
    <w:rsid w:val="004D541A"/>
    <w:rsid w:val="004D5EB1"/>
    <w:rsid w:val="005148A0"/>
    <w:rsid w:val="00543D49"/>
    <w:rsid w:val="005C2DDA"/>
    <w:rsid w:val="00601783"/>
    <w:rsid w:val="006745CD"/>
    <w:rsid w:val="006775B7"/>
    <w:rsid w:val="006D514D"/>
    <w:rsid w:val="007602F9"/>
    <w:rsid w:val="00765A3A"/>
    <w:rsid w:val="007C306D"/>
    <w:rsid w:val="008377AE"/>
    <w:rsid w:val="00857040"/>
    <w:rsid w:val="00886D0F"/>
    <w:rsid w:val="008C3F87"/>
    <w:rsid w:val="008E7702"/>
    <w:rsid w:val="008E7DF8"/>
    <w:rsid w:val="008F3902"/>
    <w:rsid w:val="009156F8"/>
    <w:rsid w:val="009447DC"/>
    <w:rsid w:val="0095442C"/>
    <w:rsid w:val="00977AE5"/>
    <w:rsid w:val="00986DA7"/>
    <w:rsid w:val="009B4B50"/>
    <w:rsid w:val="009B5886"/>
    <w:rsid w:val="009D2F8B"/>
    <w:rsid w:val="009E3572"/>
    <w:rsid w:val="009F0A6D"/>
    <w:rsid w:val="00A0299F"/>
    <w:rsid w:val="00A0305A"/>
    <w:rsid w:val="00A62B6B"/>
    <w:rsid w:val="00B01B38"/>
    <w:rsid w:val="00B174A2"/>
    <w:rsid w:val="00B708DB"/>
    <w:rsid w:val="00B85458"/>
    <w:rsid w:val="00BB67E6"/>
    <w:rsid w:val="00C15486"/>
    <w:rsid w:val="00D95A6C"/>
    <w:rsid w:val="00DE51F0"/>
    <w:rsid w:val="00E03D21"/>
    <w:rsid w:val="00E24100"/>
    <w:rsid w:val="00E918DF"/>
    <w:rsid w:val="00ED0D46"/>
    <w:rsid w:val="00ED6E0B"/>
    <w:rsid w:val="00FF2249"/>
    <w:rsid w:val="02072A78"/>
    <w:rsid w:val="02DC6CA7"/>
    <w:rsid w:val="03F123B1"/>
    <w:rsid w:val="052102F4"/>
    <w:rsid w:val="08FF17FD"/>
    <w:rsid w:val="10B35FFF"/>
    <w:rsid w:val="15161A59"/>
    <w:rsid w:val="1A111548"/>
    <w:rsid w:val="1DF52337"/>
    <w:rsid w:val="1E9811D0"/>
    <w:rsid w:val="205E3D53"/>
    <w:rsid w:val="23B22423"/>
    <w:rsid w:val="25834AC4"/>
    <w:rsid w:val="29EF3826"/>
    <w:rsid w:val="2DE75388"/>
    <w:rsid w:val="322D3B51"/>
    <w:rsid w:val="366D5AD6"/>
    <w:rsid w:val="386D2DBB"/>
    <w:rsid w:val="3A570BE7"/>
    <w:rsid w:val="3DE43B03"/>
    <w:rsid w:val="3ED916FA"/>
    <w:rsid w:val="40A54C5E"/>
    <w:rsid w:val="410B11F4"/>
    <w:rsid w:val="41247C2F"/>
    <w:rsid w:val="42507548"/>
    <w:rsid w:val="449A3925"/>
    <w:rsid w:val="45527166"/>
    <w:rsid w:val="459040FF"/>
    <w:rsid w:val="46BA58D8"/>
    <w:rsid w:val="48115DE0"/>
    <w:rsid w:val="493C4382"/>
    <w:rsid w:val="4C0D3E2E"/>
    <w:rsid w:val="51162F7D"/>
    <w:rsid w:val="520619D1"/>
    <w:rsid w:val="535112B4"/>
    <w:rsid w:val="53D83CED"/>
    <w:rsid w:val="546409D6"/>
    <w:rsid w:val="55A234D6"/>
    <w:rsid w:val="58773629"/>
    <w:rsid w:val="59A657D0"/>
    <w:rsid w:val="5A9A1850"/>
    <w:rsid w:val="5E4B7CA2"/>
    <w:rsid w:val="5EB618AD"/>
    <w:rsid w:val="5F9801BD"/>
    <w:rsid w:val="60917251"/>
    <w:rsid w:val="65E37B65"/>
    <w:rsid w:val="692B0C34"/>
    <w:rsid w:val="6C1256EA"/>
    <w:rsid w:val="6D1D655D"/>
    <w:rsid w:val="707B40EA"/>
    <w:rsid w:val="7306630F"/>
    <w:rsid w:val="73C66CB6"/>
    <w:rsid w:val="75225AFC"/>
    <w:rsid w:val="77F57F99"/>
    <w:rsid w:val="780F31DA"/>
    <w:rsid w:val="78857244"/>
    <w:rsid w:val="7AD45665"/>
    <w:rsid w:val="7BAC2D3A"/>
    <w:rsid w:val="7BCD418B"/>
    <w:rsid w:val="7BEE1A48"/>
    <w:rsid w:val="7CDC13FD"/>
    <w:rsid w:val="7CDE33C7"/>
    <w:rsid w:val="7EE822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3877</Words>
  <Characters>5283</Characters>
  <Lines>21</Lines>
  <Paragraphs>5</Paragraphs>
  <TotalTime>12</TotalTime>
  <ScaleCrop>false</ScaleCrop>
  <LinksUpToDate>false</LinksUpToDate>
  <CharactersWithSpaces>5410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2020-12-29T01:54:00Z</dcterms:created>
  <dc:creator>Administrator</dc:creator>
  <cp:lastModifiedBy>一米阳光</cp:lastModifiedBy>
  <cp:lastPrinted>2022-12-26T10:13:00Z</cp:lastPrinted>
  <dcterms:modified xsi:type="dcterms:W3CDTF">2022-12-26T10:18:46Z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6A228B9F6DDA4EDABA9ABE1614255E45</vt:lpwstr>
  </property>
</Properties>
</file>