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唐河县文化广电新闻出版局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2020年度部门预算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eastAsia="zh-CN"/>
        </w:rPr>
        <w:t>公开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目   录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3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3" w:firstLineChars="200"/>
        <w:jc w:val="both"/>
        <w:textAlignment w:val="auto"/>
        <w:rPr>
          <w:rFonts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第一部分 唐河县文化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eastAsia="zh-CN"/>
        </w:rPr>
        <w:t>广电新闻出版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局概况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 单位职能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（二）单位构成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asciiTheme="minorEastAsia" w:hAnsiTheme="minorEastAsia" w:eastAsiaTheme="minorEastAsia" w:cs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t>第二部分 2020年度部门预算情况说明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color w:val="000000"/>
          <w:sz w:val="32"/>
          <w:szCs w:val="32"/>
        </w:rPr>
        <w:t>收入支出预算总体情况说明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color w:val="000000"/>
          <w:sz w:val="32"/>
          <w:szCs w:val="32"/>
        </w:rPr>
        <w:t>收入预算总体情况说明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color w:val="000000"/>
          <w:sz w:val="32"/>
          <w:szCs w:val="32"/>
        </w:rPr>
        <w:t>支出预算总体情况说明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color w:val="000000"/>
          <w:sz w:val="32"/>
          <w:szCs w:val="32"/>
        </w:rPr>
        <w:t>财政拨款收支情况说明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五、</w:t>
      </w:r>
      <w:r>
        <w:rPr>
          <w:rFonts w:hint="eastAsia" w:ascii="仿宋_GB2312" w:eastAsia="仿宋_GB2312"/>
          <w:color w:val="000000"/>
          <w:sz w:val="32"/>
          <w:szCs w:val="32"/>
        </w:rPr>
        <w:t>一般公共预算支出预算情况说明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六、</w:t>
      </w:r>
      <w:r>
        <w:rPr>
          <w:rFonts w:hint="eastAsia" w:ascii="仿宋_GB2312" w:eastAsia="仿宋_GB2312"/>
          <w:color w:val="000000"/>
          <w:sz w:val="32"/>
          <w:szCs w:val="32"/>
        </w:rPr>
        <w:t>支出预算经济分类情况说明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七、</w:t>
      </w:r>
      <w:r>
        <w:rPr>
          <w:rFonts w:hint="eastAsia" w:ascii="仿宋_GB2312" w:eastAsia="仿宋_GB2312"/>
          <w:color w:val="000000"/>
          <w:sz w:val="32"/>
          <w:szCs w:val="32"/>
        </w:rPr>
        <w:t>政府性基金预算支出预算情况说明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八、</w:t>
      </w:r>
      <w:r>
        <w:rPr>
          <w:rFonts w:hint="eastAsia" w:ascii="仿宋_GB2312" w:eastAsia="仿宋_GB2312"/>
          <w:color w:val="000000"/>
          <w:sz w:val="32"/>
          <w:szCs w:val="32"/>
        </w:rPr>
        <w:t>“三公”经费支出预算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情况说明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九、</w:t>
      </w:r>
      <w:r>
        <w:rPr>
          <w:rFonts w:hint="eastAsia" w:ascii="仿宋_GB2312" w:eastAsia="仿宋_GB2312"/>
          <w:color w:val="000000"/>
          <w:sz w:val="32"/>
          <w:szCs w:val="32"/>
        </w:rPr>
        <w:t>其他重要事项说明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3" w:firstLineChars="200"/>
        <w:jc w:val="both"/>
        <w:textAlignment w:val="auto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第三部分  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附件：</w:t>
      </w:r>
      <w:r>
        <w:rPr>
          <w:rFonts w:ascii="黑体" w:hAnsi="Times New Roman" w:eastAsia="黑体" w:cs="黑体"/>
          <w:spacing w:val="-32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唐河县文化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eastAsia="zh-CN"/>
        </w:rPr>
        <w:t>广电新闻出版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局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2020年部门预算公开报表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textAlignment w:val="auto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textAlignment w:val="auto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textAlignment w:val="auto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textAlignment w:val="auto"/>
        <w:rPr>
          <w:rFonts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jc w:val="center"/>
        <w:textAlignment w:val="auto"/>
        <w:rPr>
          <w:rFonts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eastAsia="zh-CN"/>
        </w:rPr>
        <w:t>唐河县文化广电新闻出版局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概况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both"/>
        <w:textAlignment w:val="auto"/>
        <w:rPr>
          <w:rFonts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一、单位职能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唐河县文化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广电新闻出版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是行政机关，是负责唐河县图书馆、群众文化、博物馆等群众文化传播的业务工作。单位的主要职责是：1、指导全县文化广播电视网络宣传与创作，把握正确的舆论导向和创作导向。2、指导、管理全县社会文化事业，组织全县性重大文化、广播电影电视活动；负责全县非物质文化遗产保护和优秀民族文化，传承普及工作。3、指导、监督、管理全县文化市场综合执法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二、单位构成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唐河县文化广电新闻出版局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1980年8月挂牌成立，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唐河县文化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广电新闻出版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局行政编制10人，事业编制68人，自收自支12人。</w:t>
      </w:r>
      <w:r>
        <w:rPr>
          <w:rFonts w:hint="eastAsia" w:ascii="仿宋" w:hAnsi="仿宋" w:eastAsia="仿宋" w:cs="仿宋"/>
          <w:sz w:val="32"/>
          <w:szCs w:val="32"/>
        </w:rPr>
        <w:t>实有在职工作人员73人。机关内设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有办公室、社会文化艺术股、文化市场管理股、宣传管理股、文物管理股、文化产业管理股。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纳入本部门20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年度部门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预</w:t>
      </w:r>
      <w:r>
        <w:rPr>
          <w:rFonts w:hint="eastAsia" w:ascii="仿宋" w:hAnsi="仿宋" w:eastAsia="仿宋" w:cs="仿宋"/>
          <w:kern w:val="0"/>
          <w:sz w:val="32"/>
          <w:szCs w:val="32"/>
        </w:rPr>
        <w:t>算编制范围的单位共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个，其中二级单位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个，具体是：1.</w:t>
      </w:r>
      <w:r>
        <w:rPr>
          <w:rFonts w:hint="eastAsia" w:ascii="仿宋" w:hAnsi="仿宋" w:eastAsia="仿宋" w:cs="仿宋"/>
          <w:sz w:val="32"/>
          <w:szCs w:val="32"/>
        </w:rPr>
        <w:t>唐河县文化广电新闻出版局</w:t>
      </w:r>
      <w:r>
        <w:rPr>
          <w:rFonts w:hint="eastAsia" w:ascii="仿宋" w:hAnsi="仿宋" w:eastAsia="仿宋" w:cs="仿宋"/>
          <w:kern w:val="0"/>
          <w:sz w:val="32"/>
          <w:szCs w:val="32"/>
        </w:rPr>
        <w:t>本级2.</w:t>
      </w:r>
      <w:r>
        <w:rPr>
          <w:rFonts w:hint="eastAsia" w:ascii="仿宋" w:hAnsi="仿宋" w:eastAsia="仿宋" w:cs="仿宋"/>
          <w:sz w:val="32"/>
          <w:szCs w:val="32"/>
        </w:rPr>
        <w:t>唐河县图书馆</w:t>
      </w:r>
      <w:r>
        <w:rPr>
          <w:rFonts w:hint="eastAsia"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唐河县文化馆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唐河县博物馆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唐河县大会堂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唐河县戏曲艺术中心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预算包括本级预算和所属单位预算。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720" w:footer="720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t>第二部分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asciiTheme="minorEastAsia" w:hAnsiTheme="minorEastAsia" w:eastAsiaTheme="minorEastAsia" w:cs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t>2020年度部门预算情况说明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textAlignment w:val="auto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一、收入支出总体情况说明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2020年度部门预算总收入1250.7万元，总支出1250.7万元，与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相比部门预算分别增加490.24万元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预算增加的主要原因是：我局项目资金增加。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二、收入总体情况说明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2020年收入合计1250.7万元，其中：一般公共预算财政拨款收入1250.7万元，比去年增加490.24万元，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主要是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我局项目资金增加。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三、支出总体情况说明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2020年支出合计1250.7万元，其中：基本支出1250.7万元，项目支出0万元。支出较去年增加了490.24万元，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主要原因是：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我局工资福利增加。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财政拨款收支情况说明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2020年财政拨款收入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1249.73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万元，与2019年财政拨款收入相比增加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489.24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预算收入增加的主要原因是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我局工资福利增加。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2020 年支出合计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1249.73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万元，其中：</w:t>
      </w:r>
      <w:r>
        <w:rPr>
          <w:rFonts w:hint="eastAsia" w:ascii="仿宋" w:hAnsi="仿宋" w:eastAsia="仿宋" w:cs="仿宋"/>
          <w:sz w:val="32"/>
          <w:szCs w:val="32"/>
        </w:rPr>
        <w:t>工资支出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675.33</w:t>
      </w:r>
      <w:r>
        <w:rPr>
          <w:rFonts w:hint="eastAsia" w:ascii="仿宋" w:hAnsi="仿宋" w:eastAsia="仿宋" w:cs="仿宋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574.4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一般公共预算支出预算情况说明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2020年支出合计1250.7万元。其中：一般公共预算基本支出676.33万元；一般公共预算项目支出574.4万元; 政府性基金支出 0 万元。支出较去年增加了490.24万元，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主要原因是：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我局工资福利增加。</w:t>
      </w:r>
    </w:p>
    <w:p>
      <w:pPr>
        <w:keepNext w:val="0"/>
        <w:keepLines w:val="0"/>
        <w:pageBreakBefore w:val="0"/>
        <w:wordWrap/>
        <w:topLinePunct w:val="0"/>
        <w:bidi w:val="0"/>
        <w:spacing w:line="360" w:lineRule="auto"/>
        <w:ind w:firstLine="640" w:firstLineChars="200"/>
        <w:textAlignment w:val="auto"/>
        <w:rPr>
          <w:rFonts w:hint="eastAsia"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六、支出预算经济分类情况说明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按照《财政部关于印发&lt;支出经济分类科目改革方案&gt;的通知》（财预〔2017〕98号）要求，从201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年起全面实施支出经济分类科目改革，根据政府预算管理和部门预算管理的不同特点，分设部门预算支出经济分类科目和政府预算支出经济分类科目，两套科目之间保持对应关系。我局《支出经济分类汇总表》, 按两套经济分类科目分别反映不同资金来源的全部预算支出。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、政府性基金预算支出情况说明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hAnsi="宋体" w:eastAsia="仿宋_GB2312" w:cs="Courier New"/>
          <w:sz w:val="32"/>
          <w:szCs w:val="32"/>
        </w:rPr>
        <w:t>局2020年无使用政府性基金预算拨款安排的支出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、“三公”经费支出情况说明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2020年“三公”经费预算为14.48万元，与去年相比增加1.48万元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主要原因是文化宣传培训力度增加。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具体支出情况如下：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（一）因公出国（境）费 0 万元，</w:t>
      </w:r>
      <w:r>
        <w:rPr>
          <w:rFonts w:hint="eastAsia" w:ascii="仿宋" w:hAnsi="仿宋" w:eastAsia="仿宋" w:cs="仿宋"/>
          <w:sz w:val="32"/>
          <w:szCs w:val="32"/>
        </w:rPr>
        <w:t>主要用于单位工作人员公务出国（境）的住宿费、旅费、伙食补助费、杂费、培训费等支出。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（二）公务用车运行及运行费5.8万元，</w:t>
      </w:r>
      <w:r>
        <w:rPr>
          <w:rFonts w:hint="eastAsia" w:ascii="仿宋" w:hAnsi="仿宋" w:eastAsia="仿宋" w:cs="仿宋"/>
          <w:sz w:val="32"/>
          <w:szCs w:val="32"/>
        </w:rPr>
        <w:t>主要用于开展工作所需公务用车的燃料费、维修费、过路过桥费、保险费等支出。公务用车运行维护费预算数比去年增加0万元。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（三）公务接待费8.68万元，</w:t>
      </w:r>
      <w:r>
        <w:rPr>
          <w:rFonts w:hint="eastAsia" w:ascii="仿宋" w:hAnsi="仿宋" w:eastAsia="仿宋" w:cs="仿宋"/>
          <w:sz w:val="32"/>
          <w:szCs w:val="32"/>
        </w:rPr>
        <w:t>主要用于按规定开支的各类公务接待支出，比去年预算数增加1.48万元，主要原因是文化宣传培训力度增加。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、其他重要事项目的情况说明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  <w:t>（一）机关运行经费支出情况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机关运行经费支出情况,2020年机关运行经费支出预算2万元，主要用于机构正常运转及正常履职需要；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  <w:t>（二）政府采购支出情况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楷体_GB2312" w:hAnsi="Times New Roman" w:eastAsia="楷体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2019年政府采购预算安排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  <w:t>（三）绩效</w:t>
      </w:r>
      <w:r>
        <w:rPr>
          <w:rFonts w:ascii="仿宋_GB2312" w:hAnsi="Times New Roman" w:eastAsia="仿宋_GB2312" w:cs="仿宋_GB2312"/>
          <w:b/>
          <w:kern w:val="0"/>
          <w:sz w:val="32"/>
          <w:szCs w:val="32"/>
        </w:rPr>
        <w:t>目标设置情况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我厅2020年</w:t>
      </w:r>
      <w:r>
        <w:rPr>
          <w:rFonts w:ascii="仿宋_GB2312" w:hAnsi="宋体" w:eastAsia="仿宋_GB2312" w:cs="Courier New"/>
          <w:sz w:val="32"/>
          <w:szCs w:val="32"/>
        </w:rPr>
        <w:t>预算项目均按要求编制了绩效目标，从项目产出、项目效益、满意度等方面设置了绩效指标，综合反映项目预期完成的数量、</w:t>
      </w:r>
      <w:r>
        <w:rPr>
          <w:rFonts w:hint="eastAsia" w:ascii="仿宋_GB2312" w:hAnsi="宋体" w:eastAsia="仿宋_GB2312" w:cs="Courier New"/>
          <w:sz w:val="32"/>
          <w:szCs w:val="32"/>
        </w:rPr>
        <w:t>实效</w:t>
      </w:r>
      <w:r>
        <w:rPr>
          <w:rFonts w:ascii="仿宋_GB2312" w:hAnsi="宋体" w:eastAsia="仿宋_GB2312" w:cs="Courier New"/>
          <w:sz w:val="32"/>
          <w:szCs w:val="32"/>
        </w:rPr>
        <w:t>、质量</w:t>
      </w:r>
      <w:r>
        <w:rPr>
          <w:rFonts w:hint="eastAsia" w:ascii="仿宋_GB2312" w:hAnsi="宋体" w:eastAsia="仿宋_GB2312" w:cs="Courier New"/>
          <w:sz w:val="32"/>
          <w:szCs w:val="32"/>
        </w:rPr>
        <w:t>，</w:t>
      </w:r>
      <w:r>
        <w:rPr>
          <w:rFonts w:ascii="仿宋_GB2312" w:hAnsi="宋体" w:eastAsia="仿宋_GB2312" w:cs="Courier New"/>
          <w:sz w:val="32"/>
          <w:szCs w:val="32"/>
        </w:rPr>
        <w:t>预期达到的社会经济效益、可持续影响以及</w:t>
      </w:r>
      <w:r>
        <w:rPr>
          <w:rFonts w:hint="eastAsia" w:ascii="仿宋_GB2312" w:hAnsi="宋体" w:eastAsia="仿宋_GB2312" w:cs="Courier New"/>
          <w:sz w:val="32"/>
          <w:szCs w:val="32"/>
        </w:rPr>
        <w:t>服务</w:t>
      </w:r>
      <w:r>
        <w:rPr>
          <w:rFonts w:ascii="仿宋_GB2312" w:hAnsi="宋体" w:eastAsia="仿宋_GB2312" w:cs="Courier New"/>
          <w:sz w:val="32"/>
          <w:szCs w:val="32"/>
        </w:rPr>
        <w:t>对象满意度等情况。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ascii="仿宋_GB2312" w:hAnsi="Times New Roman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kern w:val="0"/>
          <w:sz w:val="32"/>
          <w:szCs w:val="32"/>
        </w:rPr>
        <w:t>（四）国有资产占用情况。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Courier New"/>
          <w:sz w:val="32"/>
          <w:szCs w:val="32"/>
          <w:lang w:eastAsia="zh-CN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我局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无国有资产占用。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宋体" w:eastAsia="仿宋_GB2312" w:cs="Courier New"/>
          <w:b/>
          <w:sz w:val="32"/>
          <w:szCs w:val="32"/>
        </w:rPr>
      </w:pPr>
      <w:r>
        <w:rPr>
          <w:rFonts w:hint="eastAsia" w:ascii="仿宋_GB2312" w:hAnsi="宋体" w:eastAsia="仿宋_GB2312" w:cs="Courier New"/>
          <w:b/>
          <w:sz w:val="32"/>
          <w:szCs w:val="32"/>
        </w:rPr>
        <w:t>（五）专项转移支付项目情况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我局负责管理的专项转移支付项目共有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项</w:t>
      </w:r>
      <w:r>
        <w:rPr>
          <w:rFonts w:hint="eastAsia" w:ascii="仿宋_GB2312" w:hAnsi="宋体" w:eastAsia="仿宋_GB2312" w:cs="Courier New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第三部分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名词解释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一、财政拨款收入：是指县级财政当年拨付的资金。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二、事业收入：是指事业单位开展专业活动及辅助活动所取得的收入。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三、其他收入：是指部门取得的除“财政拨款”、“事业收入”、“事业单位经营收入”等以外的收入。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五、基本支出：是指为保障机构正常运转、完成日常工作任务所必需的开支，其内容包括人员经费和日常公用经费两部分。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六、项目支出：是指在基本支出之外，为完成特定的行政工作任务或事业发展目标所发生的支出。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公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eastAsia="仿宋_GB2312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唐河县文化广电新闻出版局</w:t>
      </w:r>
      <w:r>
        <w:rPr>
          <w:rFonts w:hint="eastAsia"/>
          <w:b/>
          <w:sz w:val="32"/>
          <w:szCs w:val="32"/>
        </w:rPr>
        <w:t>2020年部门预算公开报表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1、2020年部门收支预算总表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2、2020年部门收入预算总表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3、2020年部门支出预算总体情况表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4、2020年部门收入总体情况表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5、2020年财政拨款预算收支情况表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6、2020年一般公共预算支出情况表（按功能分类）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7、2020年一般公共预算基本支出情况表（按经济分类）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8、2020年政府性基金支出情况表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9、2020年项目支出预算表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10、2020年一般公共预算“三公”经费支出情况表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11、政府购买服务预算表</w:t>
      </w:r>
    </w:p>
    <w:sectPr>
      <w:footerReference r:id="rId3" w:type="default"/>
      <w:footerReference r:id="rId4" w:type="even"/>
      <w:pgSz w:w="11906" w:h="16838"/>
      <w:pgMar w:top="1090" w:right="1071" w:bottom="779" w:left="162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926198"/>
    <w:multiLevelType w:val="singleLevel"/>
    <w:tmpl w:val="E492619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15F9E"/>
    <w:rsid w:val="001C26B9"/>
    <w:rsid w:val="006E1889"/>
    <w:rsid w:val="008B7896"/>
    <w:rsid w:val="02160D29"/>
    <w:rsid w:val="02CE60B7"/>
    <w:rsid w:val="03BA70EC"/>
    <w:rsid w:val="053B3C72"/>
    <w:rsid w:val="05B06105"/>
    <w:rsid w:val="05C148AE"/>
    <w:rsid w:val="061D6631"/>
    <w:rsid w:val="0692240D"/>
    <w:rsid w:val="074A3396"/>
    <w:rsid w:val="0859627A"/>
    <w:rsid w:val="09563A48"/>
    <w:rsid w:val="0CBA50F4"/>
    <w:rsid w:val="0F7D6207"/>
    <w:rsid w:val="1121658F"/>
    <w:rsid w:val="114E6DE7"/>
    <w:rsid w:val="155D3B43"/>
    <w:rsid w:val="15A41060"/>
    <w:rsid w:val="17C50B02"/>
    <w:rsid w:val="18661879"/>
    <w:rsid w:val="18815F9E"/>
    <w:rsid w:val="18F24437"/>
    <w:rsid w:val="19A57062"/>
    <w:rsid w:val="1A2A4BF4"/>
    <w:rsid w:val="1AD96410"/>
    <w:rsid w:val="1BE66F56"/>
    <w:rsid w:val="1DD54F83"/>
    <w:rsid w:val="1E4D5E59"/>
    <w:rsid w:val="21D0159B"/>
    <w:rsid w:val="22520246"/>
    <w:rsid w:val="225B093A"/>
    <w:rsid w:val="232F24A4"/>
    <w:rsid w:val="23A4296D"/>
    <w:rsid w:val="245F20B6"/>
    <w:rsid w:val="254D2802"/>
    <w:rsid w:val="25F35697"/>
    <w:rsid w:val="287E1FD2"/>
    <w:rsid w:val="28D841DB"/>
    <w:rsid w:val="29296891"/>
    <w:rsid w:val="2A0D7990"/>
    <w:rsid w:val="2A561F91"/>
    <w:rsid w:val="2D2962E3"/>
    <w:rsid w:val="2D8518E5"/>
    <w:rsid w:val="2D92292F"/>
    <w:rsid w:val="2DC43EAE"/>
    <w:rsid w:val="2E4A5EDA"/>
    <w:rsid w:val="2E9D7176"/>
    <w:rsid w:val="2FD453F9"/>
    <w:rsid w:val="307D6A60"/>
    <w:rsid w:val="30D13EDD"/>
    <w:rsid w:val="347E1DE8"/>
    <w:rsid w:val="36543CC5"/>
    <w:rsid w:val="36D42D92"/>
    <w:rsid w:val="376C6672"/>
    <w:rsid w:val="383B0FA1"/>
    <w:rsid w:val="38A42BF1"/>
    <w:rsid w:val="3A8C0669"/>
    <w:rsid w:val="3B195D57"/>
    <w:rsid w:val="3B9D2BB3"/>
    <w:rsid w:val="3BD24DC4"/>
    <w:rsid w:val="3C6B71CC"/>
    <w:rsid w:val="3DA61AAC"/>
    <w:rsid w:val="4065274D"/>
    <w:rsid w:val="419F6AFF"/>
    <w:rsid w:val="443A67BA"/>
    <w:rsid w:val="44BC601F"/>
    <w:rsid w:val="45E74C52"/>
    <w:rsid w:val="48392E22"/>
    <w:rsid w:val="483E289C"/>
    <w:rsid w:val="493A108C"/>
    <w:rsid w:val="49585A52"/>
    <w:rsid w:val="4B135B5E"/>
    <w:rsid w:val="4BE1255A"/>
    <w:rsid w:val="4E5776F7"/>
    <w:rsid w:val="4EE910A8"/>
    <w:rsid w:val="50D6511B"/>
    <w:rsid w:val="54843798"/>
    <w:rsid w:val="565624B1"/>
    <w:rsid w:val="56C56DB8"/>
    <w:rsid w:val="57861BB8"/>
    <w:rsid w:val="58B16EC2"/>
    <w:rsid w:val="58D910C4"/>
    <w:rsid w:val="5D6207D8"/>
    <w:rsid w:val="5DD342E6"/>
    <w:rsid w:val="5E027394"/>
    <w:rsid w:val="614D7274"/>
    <w:rsid w:val="636079D9"/>
    <w:rsid w:val="64540496"/>
    <w:rsid w:val="646F0A8E"/>
    <w:rsid w:val="68610023"/>
    <w:rsid w:val="690D218B"/>
    <w:rsid w:val="698F2120"/>
    <w:rsid w:val="6B35174F"/>
    <w:rsid w:val="6B9F31A3"/>
    <w:rsid w:val="6DFB018D"/>
    <w:rsid w:val="6DFF2B8E"/>
    <w:rsid w:val="6EAA1BF0"/>
    <w:rsid w:val="6EFA21FE"/>
    <w:rsid w:val="6F7210CA"/>
    <w:rsid w:val="70F47AED"/>
    <w:rsid w:val="736E56BB"/>
    <w:rsid w:val="745E47A7"/>
    <w:rsid w:val="78152AA9"/>
    <w:rsid w:val="78EF74CD"/>
    <w:rsid w:val="78F001B5"/>
    <w:rsid w:val="7BAF48F6"/>
    <w:rsid w:val="7C695055"/>
    <w:rsid w:val="7D526D4C"/>
    <w:rsid w:val="7E44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403</Words>
  <Characters>2300</Characters>
  <Lines>19</Lines>
  <Paragraphs>5</Paragraphs>
  <TotalTime>0</TotalTime>
  <ScaleCrop>false</ScaleCrop>
  <LinksUpToDate>false</LinksUpToDate>
  <CharactersWithSpaces>2698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2020-11-09T07:50:00Z</dcterms:created>
  <dc:creator>Administrator</dc:creator>
  <cp:lastModifiedBy>No.one</cp:lastModifiedBy>
  <dcterms:modified xsi:type="dcterms:W3CDTF">2021-06-15T03:34:55Z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C97BC96C5FF441D99C4419834739A302</vt:lpwstr>
  </property>
</Properties>
</file>