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43" w:rsidRDefault="006A3D43" w:rsidP="006A3D43">
      <w:pPr>
        <w:jc w:val="center"/>
        <w:rPr>
          <w:rFonts w:ascii="隶书" w:eastAsia="隶书" w:hAnsi="隶书" w:cs="隶书" w:hint="eastAsia"/>
          <w:sz w:val="52"/>
          <w:szCs w:val="52"/>
        </w:rPr>
      </w:pPr>
    </w:p>
    <w:p w:rsidR="006A3D43" w:rsidRDefault="006A3D43" w:rsidP="006A3D43">
      <w:pPr>
        <w:jc w:val="center"/>
        <w:rPr>
          <w:rFonts w:ascii="隶书" w:eastAsia="隶书" w:hAnsi="隶书" w:cs="隶书" w:hint="eastAsia"/>
          <w:sz w:val="52"/>
          <w:szCs w:val="52"/>
        </w:rPr>
      </w:pPr>
    </w:p>
    <w:p w:rsidR="006A3D43" w:rsidRDefault="006A3D43" w:rsidP="006A3D43">
      <w:pPr>
        <w:jc w:val="center"/>
        <w:rPr>
          <w:rFonts w:ascii="隶书" w:eastAsia="隶书" w:hAnsi="隶书" w:cs="隶书" w:hint="eastAsia"/>
          <w:sz w:val="52"/>
          <w:szCs w:val="52"/>
        </w:rPr>
      </w:pPr>
    </w:p>
    <w:p w:rsidR="006A3D43" w:rsidRDefault="006A3D43" w:rsidP="006A3D43">
      <w:pPr>
        <w:jc w:val="center"/>
        <w:rPr>
          <w:rFonts w:ascii="隶书" w:eastAsia="隶书" w:hAnsi="隶书" w:cs="隶书" w:hint="eastAsia"/>
          <w:sz w:val="52"/>
          <w:szCs w:val="52"/>
        </w:rPr>
      </w:pPr>
    </w:p>
    <w:p w:rsidR="006A3D43" w:rsidRDefault="006A3D43" w:rsidP="006A3D43">
      <w:pPr>
        <w:jc w:val="center"/>
        <w:rPr>
          <w:rFonts w:ascii="隶书" w:eastAsia="隶书" w:hAnsi="隶书" w:cs="隶书" w:hint="eastAsia"/>
          <w:sz w:val="52"/>
          <w:szCs w:val="52"/>
        </w:rPr>
      </w:pPr>
    </w:p>
    <w:p w:rsidR="006A3D43" w:rsidRPr="006A3D43" w:rsidRDefault="006A3D43" w:rsidP="006A3D43">
      <w:pPr>
        <w:jc w:val="center"/>
        <w:rPr>
          <w:rFonts w:ascii="隶书" w:eastAsia="隶书" w:hAnsi="隶书" w:cs="隶书"/>
          <w:sz w:val="52"/>
          <w:szCs w:val="52"/>
        </w:rPr>
      </w:pPr>
      <w:r>
        <w:rPr>
          <w:rFonts w:ascii="隶书" w:eastAsia="隶书" w:hAnsi="隶书" w:cs="隶书" w:hint="eastAsia"/>
          <w:sz w:val="52"/>
          <w:szCs w:val="52"/>
        </w:rPr>
        <w:t>唐河县</w:t>
      </w:r>
      <w:r w:rsidRPr="006A3D43">
        <w:rPr>
          <w:rFonts w:ascii="隶书" w:eastAsia="隶书" w:hAnsi="隶书" w:cs="隶书" w:hint="eastAsia"/>
          <w:sz w:val="52"/>
          <w:szCs w:val="52"/>
        </w:rPr>
        <w:t>人口和计划生育委员会</w:t>
      </w:r>
    </w:p>
    <w:p w:rsidR="006A3D43" w:rsidRDefault="006A3D43" w:rsidP="006A3D43">
      <w:pPr>
        <w:jc w:val="center"/>
        <w:rPr>
          <w:rFonts w:ascii="隶书" w:eastAsia="隶书" w:hAnsi="隶书" w:cs="隶书"/>
          <w:sz w:val="52"/>
          <w:szCs w:val="52"/>
        </w:rPr>
        <w:sectPr w:rsidR="006A3D43">
          <w:pgSz w:w="11906" w:h="16838"/>
          <w:pgMar w:top="1440" w:right="1531" w:bottom="1440" w:left="1587" w:header="850" w:footer="992" w:gutter="0"/>
          <w:pgNumType w:fmt="numberInDash" w:start="1"/>
          <w:cols w:space="720"/>
          <w:docGrid w:type="lines" w:linePitch="317"/>
        </w:sectPr>
      </w:pPr>
      <w:r>
        <w:rPr>
          <w:rFonts w:ascii="隶书" w:eastAsia="隶书" w:hAnsi="隶书" w:cs="隶书" w:hint="eastAsia"/>
          <w:sz w:val="52"/>
          <w:szCs w:val="52"/>
        </w:rPr>
        <w:t>2021年度部门预算</w:t>
      </w:r>
    </w:p>
    <w:p w:rsidR="000329C1" w:rsidRDefault="000329C1">
      <w:pPr>
        <w:rPr>
          <w:sz w:val="52"/>
          <w:szCs w:val="52"/>
        </w:rPr>
      </w:pPr>
    </w:p>
    <w:p w:rsidR="006A3D43" w:rsidRDefault="006A3D43" w:rsidP="006A3D4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目　　录</w:t>
      </w: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　　唐河县</w:t>
      </w:r>
      <w:r w:rsidRPr="00797A5A">
        <w:rPr>
          <w:rFonts w:hint="eastAsia"/>
          <w:b/>
          <w:sz w:val="30"/>
          <w:szCs w:val="30"/>
          <w:shd w:val="clear" w:color="auto" w:fill="FFFFFF"/>
        </w:rPr>
        <w:t>人口和计划生育委员会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6A3D43" w:rsidRDefault="006A3D43" w:rsidP="006A3D43">
      <w:pPr>
        <w:numPr>
          <w:ilvl w:val="0"/>
          <w:numId w:val="1"/>
        </w:numPr>
        <w:jc w:val="left"/>
        <w:rPr>
          <w:rFonts w:asci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主要职能</w:t>
      </w:r>
    </w:p>
    <w:p w:rsidR="006A3D43" w:rsidRDefault="006A3D43" w:rsidP="006A3D43">
      <w:pPr>
        <w:ind w:left="1920" w:hangingChars="600" w:hanging="192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二、部门预算单位构成</w:t>
      </w:r>
    </w:p>
    <w:p w:rsidR="006A3D43" w:rsidRDefault="006A3D43" w:rsidP="006A3D43">
      <w:pPr>
        <w:ind w:left="1920" w:hangingChars="600" w:hanging="19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　唐河县</w:t>
      </w:r>
      <w:r w:rsidRPr="00797A5A">
        <w:rPr>
          <w:rFonts w:hint="eastAsia"/>
          <w:b/>
          <w:sz w:val="30"/>
          <w:szCs w:val="30"/>
          <w:shd w:val="clear" w:color="auto" w:fill="FFFFFF"/>
        </w:rPr>
        <w:t>人口和计划生育委员会</w:t>
      </w:r>
      <w:r>
        <w:rPr>
          <w:rFonts w:ascii="黑体" w:eastAsia="黑体" w:hAnsi="黑体" w:cs="黑体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21年度部门预算</w:t>
      </w:r>
    </w:p>
    <w:p w:rsidR="006A3D43" w:rsidRDefault="006A3D43" w:rsidP="006A3D43">
      <w:pPr>
        <w:ind w:firstLineChars="500" w:firstLine="160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情况说明</w:t>
      </w:r>
    </w:p>
    <w:p w:rsidR="006A3D43" w:rsidRDefault="006A3D43" w:rsidP="006A3D43">
      <w:pPr>
        <w:jc w:val="left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一、收入支出预算总体情况说明</w:t>
      </w:r>
    </w:p>
    <w:p w:rsidR="006A3D43" w:rsidRDefault="006A3D43" w:rsidP="006A3D43">
      <w:pPr>
        <w:numPr>
          <w:ilvl w:val="0"/>
          <w:numId w:val="2"/>
        </w:numPr>
        <w:adjustRightInd w:val="0"/>
        <w:snapToGrid w:val="0"/>
        <w:spacing w:line="360" w:lineRule="auto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收入预算总体情况说明</w:t>
      </w:r>
    </w:p>
    <w:p w:rsidR="006A3D43" w:rsidRDefault="006A3D43" w:rsidP="006A3D43">
      <w:pPr>
        <w:numPr>
          <w:ilvl w:val="0"/>
          <w:numId w:val="2"/>
        </w:numPr>
        <w:adjustRightInd w:val="0"/>
        <w:snapToGrid w:val="0"/>
        <w:spacing w:line="360" w:lineRule="auto"/>
        <w:outlineLvl w:val="1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支出预算总体情况说明</w:t>
      </w:r>
    </w:p>
    <w:p w:rsidR="006A3D43" w:rsidRDefault="006A3D43" w:rsidP="006A3D43">
      <w:pPr>
        <w:adjustRightInd w:val="0"/>
        <w:snapToGrid w:val="0"/>
        <w:spacing w:line="360" w:lineRule="auto"/>
        <w:outlineLvl w:val="1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四、财政拨款收入支出预算总体情况说明</w:t>
      </w:r>
    </w:p>
    <w:p w:rsidR="006A3D43" w:rsidRDefault="006A3D43" w:rsidP="006A3D4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五、一般公共预算支出预算情况说明</w:t>
      </w:r>
    </w:p>
    <w:p w:rsidR="006A3D43" w:rsidRDefault="006A3D43" w:rsidP="006A3D43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六、支出预算经济分类情况说明</w:t>
      </w:r>
    </w:p>
    <w:p w:rsidR="006A3D43" w:rsidRDefault="006A3D43" w:rsidP="006A3D43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七、政府性基金预算支出预算情况说明</w:t>
      </w:r>
    </w:p>
    <w:p w:rsidR="006A3D43" w:rsidRDefault="006A3D43" w:rsidP="006A3D43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八、“三公”经费支出预算情况说明</w:t>
      </w:r>
    </w:p>
    <w:p w:rsidR="006A3D43" w:rsidRDefault="006A3D43" w:rsidP="006A3D4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九、其他重要事项情况说明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6A3D43" w:rsidRDefault="006A3D43" w:rsidP="006A3D4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　名词解释</w:t>
      </w:r>
    </w:p>
    <w:p w:rsidR="006A3D43" w:rsidRDefault="006A3D43" w:rsidP="006A3D4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2021年部门预算公开报表</w:t>
      </w:r>
    </w:p>
    <w:p w:rsidR="000329C1" w:rsidRDefault="000329C1">
      <w:pPr>
        <w:pStyle w:val="a3"/>
        <w:spacing w:before="0" w:beforeAutospacing="0" w:afterAutospacing="0"/>
        <w:rPr>
          <w:b/>
          <w:sz w:val="44"/>
          <w:szCs w:val="28"/>
          <w:shd w:val="clear" w:color="auto" w:fill="FFFFFF"/>
        </w:rPr>
      </w:pPr>
    </w:p>
    <w:p w:rsidR="000329C1" w:rsidRDefault="000329C1">
      <w:pPr>
        <w:pStyle w:val="a3"/>
        <w:spacing w:before="0" w:beforeAutospacing="0"/>
        <w:rPr>
          <w:sz w:val="44"/>
          <w:szCs w:val="28"/>
          <w:shd w:val="clear" w:color="auto" w:fill="FFFFFF"/>
        </w:rPr>
      </w:pPr>
    </w:p>
    <w:p w:rsidR="00B43F2E" w:rsidRDefault="00B43F2E" w:rsidP="006A3D43">
      <w:pPr>
        <w:ind w:firstLineChars="200" w:firstLine="640"/>
        <w:jc w:val="left"/>
        <w:rPr>
          <w:rFonts w:hint="eastAsia"/>
          <w:sz w:val="32"/>
          <w:szCs w:val="32"/>
        </w:rPr>
      </w:pPr>
    </w:p>
    <w:p w:rsidR="006A3D43" w:rsidRDefault="00AA6DBE" w:rsidP="006A3D43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ab/>
      </w:r>
      <w:r w:rsidR="006A3D43">
        <w:rPr>
          <w:rFonts w:ascii="黑体" w:eastAsia="黑体" w:hAnsi="黑体" w:cs="黑体" w:hint="eastAsia"/>
          <w:sz w:val="32"/>
          <w:szCs w:val="32"/>
        </w:rPr>
        <w:t>根据财政预算批复，现将我单位2021年度部门预算予以公示，并将有关情况说明如下：</w:t>
      </w: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left"/>
        <w:rPr>
          <w:rFonts w:ascii="黑体" w:eastAsia="黑体" w:hAnsi="黑体" w:cs="黑体"/>
          <w:sz w:val="32"/>
          <w:szCs w:val="32"/>
        </w:rPr>
      </w:pPr>
    </w:p>
    <w:p w:rsidR="006A3D43" w:rsidRDefault="006A3D43" w:rsidP="006A3D43">
      <w:pPr>
        <w:jc w:val="center"/>
        <w:outlineLvl w:val="0"/>
        <w:rPr>
          <w:rFonts w:ascii="隶书" w:eastAsia="隶书" w:hAnsi="隶书" w:cs="隶书"/>
          <w:sz w:val="48"/>
          <w:szCs w:val="48"/>
        </w:rPr>
        <w:sectPr w:rsidR="006A3D43">
          <w:footerReference w:type="default" r:id="rId8"/>
          <w:pgSz w:w="11906" w:h="16838"/>
          <w:pgMar w:top="1440" w:right="1531" w:bottom="1440" w:left="1587" w:header="850" w:footer="992" w:gutter="0"/>
          <w:pgNumType w:fmt="numberInDash" w:start="1"/>
          <w:cols w:space="720"/>
          <w:docGrid w:type="lines" w:linePitch="317"/>
        </w:sectPr>
      </w:pPr>
      <w:r>
        <w:rPr>
          <w:rFonts w:ascii="隶书" w:eastAsia="隶书" w:hAnsi="隶书" w:cs="隶书" w:hint="eastAsia"/>
          <w:sz w:val="48"/>
          <w:szCs w:val="48"/>
        </w:rPr>
        <w:t>第一部分</w:t>
      </w:r>
      <w:r>
        <w:rPr>
          <w:rFonts w:ascii="隶书" w:eastAsia="隶书" w:hAnsi="隶书" w:cs="隶书"/>
          <w:sz w:val="48"/>
          <w:szCs w:val="48"/>
        </w:rPr>
        <w:t xml:space="preserve">  </w:t>
      </w:r>
      <w:r>
        <w:rPr>
          <w:rFonts w:ascii="隶书" w:eastAsia="隶书" w:hAnsi="隶书" w:cs="隶书" w:hint="eastAsia"/>
          <w:sz w:val="48"/>
          <w:szCs w:val="48"/>
        </w:rPr>
        <w:t>唐河县</w:t>
      </w:r>
      <w:r w:rsidRPr="006A3D43">
        <w:rPr>
          <w:rFonts w:ascii="隶书" w:eastAsia="隶书" w:hAnsi="隶书" w:cs="隶书" w:hint="eastAsia"/>
          <w:sz w:val="48"/>
          <w:szCs w:val="48"/>
        </w:rPr>
        <w:t>人口和计划生育委员会</w:t>
      </w:r>
      <w:r>
        <w:rPr>
          <w:rFonts w:ascii="隶书" w:eastAsia="隶书" w:hAnsi="隶书" w:cs="隶书" w:hint="eastAsia"/>
          <w:sz w:val="48"/>
          <w:szCs w:val="48"/>
        </w:rPr>
        <w:t>概况</w:t>
      </w:r>
    </w:p>
    <w:p w:rsidR="004F6385" w:rsidRPr="004F6385" w:rsidRDefault="004F6385" w:rsidP="004F6385">
      <w:pPr>
        <w:tabs>
          <w:tab w:val="left" w:pos="4622"/>
          <w:tab w:val="center" w:pos="5333"/>
        </w:tabs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一、主要职能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唐河县人口计生委成立于1974年，曾经历用名计划生育管理办公室、人口计生委，于2004年12月更名为唐河县人口和计划生育委员会，现设1个事业单位，11个股室，领导班子一正三副，主任科员2名、副主任科员六名、科员4名，事业全供科员2名、其他事业差供人员325人，自收自支人员5人，离退休人员95人，遗属补助17人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唐河县人口和计划生育委员会主要负责研究全县人口发展战略，拟定人口发展规划草案，提出统筹解决人口问题的目标和任务建议。负责贯彻实施国家和地方人口计划生育的法律法规和规章政策，贯彻落实流动人口管理、检测人口和计划生育发展动态、依法管理人口和计划生育技术服务工作，制定计生药具需求计划、并协同有关部门做好降低出生缺陷人口数量等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单位详细地址位于：河南省南阳市唐河县文峰街道谢源路与花园西路交叉口。</w:t>
      </w:r>
    </w:p>
    <w:p w:rsidR="004F6385" w:rsidRDefault="004F6385" w:rsidP="004F6385">
      <w:pPr>
        <w:numPr>
          <w:ilvl w:val="0"/>
          <w:numId w:val="3"/>
        </w:numPr>
        <w:spacing w:line="360" w:lineRule="auto"/>
        <w:ind w:firstLineChars="200" w:firstLine="640"/>
        <w:jc w:val="left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部门预算单位构成</w:t>
      </w:r>
    </w:p>
    <w:p w:rsidR="004F6385" w:rsidRDefault="004F6385" w:rsidP="004F6385">
      <w:pPr>
        <w:spacing w:line="360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纳入唐河县</w:t>
      </w:r>
      <w:r w:rsidRPr="003E5976">
        <w:rPr>
          <w:rFonts w:ascii="仿宋" w:eastAsia="仿宋" w:hAnsi="仿宋" w:hint="eastAsia"/>
          <w:sz w:val="32"/>
          <w:szCs w:val="32"/>
        </w:rPr>
        <w:t>人口和计划生育委员会</w:t>
      </w:r>
      <w:r>
        <w:rPr>
          <w:rFonts w:ascii="仿宋" w:eastAsia="仿宋" w:hAnsi="仿宋" w:cs="仿宋" w:hint="eastAsia"/>
          <w:sz w:val="32"/>
          <w:szCs w:val="32"/>
        </w:rPr>
        <w:t>2021年度部门预算编制范围的单位包括：唐河县</w:t>
      </w:r>
      <w:r w:rsidRPr="003E5976">
        <w:rPr>
          <w:rFonts w:ascii="仿宋" w:eastAsia="仿宋" w:hAnsi="仿宋" w:hint="eastAsia"/>
          <w:sz w:val="32"/>
          <w:szCs w:val="32"/>
        </w:rPr>
        <w:t>人口和计划生育委员会</w:t>
      </w:r>
      <w:r>
        <w:rPr>
          <w:rFonts w:ascii="仿宋" w:eastAsia="仿宋" w:hAnsi="仿宋" w:cs="仿宋" w:hint="eastAsia"/>
          <w:sz w:val="32"/>
          <w:szCs w:val="32"/>
        </w:rPr>
        <w:t>本级</w:t>
      </w:r>
    </w:p>
    <w:p w:rsidR="00B43F2E" w:rsidRPr="004F6385" w:rsidRDefault="00B43F2E">
      <w:pPr>
        <w:ind w:left="709"/>
        <w:rPr>
          <w:rFonts w:ascii="仿宋" w:eastAsia="仿宋" w:hAnsi="仿宋" w:hint="eastAsia"/>
          <w:sz w:val="32"/>
          <w:szCs w:val="32"/>
        </w:rPr>
      </w:pPr>
    </w:p>
    <w:p w:rsidR="00B43F2E" w:rsidRPr="003E5976" w:rsidRDefault="00B43F2E">
      <w:pPr>
        <w:ind w:left="709"/>
        <w:rPr>
          <w:rFonts w:ascii="仿宋" w:eastAsia="仿宋" w:hAnsi="仿宋" w:hint="eastAsia"/>
          <w:sz w:val="32"/>
          <w:szCs w:val="32"/>
        </w:rPr>
      </w:pPr>
    </w:p>
    <w:p w:rsidR="00B43F2E" w:rsidRDefault="00B43F2E">
      <w:pPr>
        <w:ind w:left="709"/>
        <w:rPr>
          <w:rFonts w:hint="eastAsia"/>
          <w:sz w:val="32"/>
          <w:szCs w:val="32"/>
        </w:rPr>
      </w:pPr>
    </w:p>
    <w:p w:rsidR="000329C1" w:rsidRPr="003E5976" w:rsidRDefault="00AA6DBE">
      <w:pPr>
        <w:ind w:left="709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lastRenderedPageBreak/>
        <w:t>预算包括本级预算和所属单位预算。</w:t>
      </w:r>
    </w:p>
    <w:p w:rsidR="000329C1" w:rsidRDefault="000329C1">
      <w:pPr>
        <w:ind w:firstLineChars="200" w:firstLine="640"/>
        <w:rPr>
          <w:sz w:val="32"/>
          <w:szCs w:val="32"/>
        </w:rPr>
      </w:pPr>
    </w:p>
    <w:p w:rsidR="000329C1" w:rsidRPr="003E5976" w:rsidRDefault="00AA6DBE">
      <w:pPr>
        <w:jc w:val="center"/>
        <w:rPr>
          <w:b/>
          <w:sz w:val="32"/>
          <w:szCs w:val="32"/>
        </w:rPr>
      </w:pPr>
      <w:r w:rsidRPr="003E5976">
        <w:rPr>
          <w:rFonts w:hint="eastAsia"/>
          <w:b/>
          <w:sz w:val="32"/>
          <w:szCs w:val="32"/>
        </w:rPr>
        <w:t>第二部分</w:t>
      </w:r>
    </w:p>
    <w:p w:rsidR="000329C1" w:rsidRPr="003E5976" w:rsidRDefault="00AA6DBE">
      <w:pPr>
        <w:jc w:val="center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年度部门预算情况说明</w:t>
      </w:r>
    </w:p>
    <w:p w:rsidR="000329C1" w:rsidRPr="003E5976" w:rsidRDefault="00AA6DB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一、收入支出预算总体情况说明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年预算收入为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="0083422A" w:rsidRPr="003E5976">
        <w:rPr>
          <w:rFonts w:ascii="仿宋" w:eastAsia="仿宋" w:hAnsi="仿宋" w:hint="eastAsia"/>
          <w:sz w:val="32"/>
          <w:szCs w:val="32"/>
        </w:rPr>
        <w:t>4</w:t>
      </w:r>
      <w:r w:rsidR="00797A5A" w:rsidRPr="003E5976">
        <w:rPr>
          <w:rFonts w:ascii="仿宋" w:eastAsia="仿宋" w:hAnsi="仿宋" w:hint="eastAsia"/>
          <w:sz w:val="32"/>
          <w:szCs w:val="32"/>
        </w:rPr>
        <w:t>45.2</w:t>
      </w:r>
      <w:r w:rsidRPr="003E5976">
        <w:rPr>
          <w:rFonts w:ascii="仿宋" w:eastAsia="仿宋" w:hAnsi="仿宋" w:hint="eastAsia"/>
          <w:sz w:val="32"/>
          <w:szCs w:val="32"/>
        </w:rPr>
        <w:t>万元，比20</w:t>
      </w:r>
      <w:r w:rsidR="00797A5A" w:rsidRPr="003E5976">
        <w:rPr>
          <w:rFonts w:ascii="仿宋" w:eastAsia="仿宋" w:hAnsi="仿宋" w:hint="eastAsia"/>
          <w:sz w:val="32"/>
          <w:szCs w:val="32"/>
        </w:rPr>
        <w:t>20</w:t>
      </w:r>
      <w:r w:rsidRPr="003E5976">
        <w:rPr>
          <w:rFonts w:ascii="仿宋" w:eastAsia="仿宋" w:hAnsi="仿宋" w:hint="eastAsia"/>
          <w:sz w:val="32"/>
          <w:szCs w:val="32"/>
        </w:rPr>
        <w:t>年预算收入</w:t>
      </w:r>
      <w:r w:rsidR="00797A5A" w:rsidRPr="003E5976">
        <w:rPr>
          <w:rFonts w:ascii="仿宋" w:eastAsia="仿宋" w:hAnsi="仿宋" w:hint="eastAsia"/>
          <w:sz w:val="32"/>
          <w:szCs w:val="32"/>
        </w:rPr>
        <w:t>1085.1</w:t>
      </w:r>
      <w:r w:rsidRPr="003E5976">
        <w:rPr>
          <w:rFonts w:ascii="仿宋" w:eastAsia="仿宋" w:hAnsi="仿宋" w:hint="eastAsia"/>
          <w:sz w:val="32"/>
          <w:szCs w:val="32"/>
        </w:rPr>
        <w:t>万元</w:t>
      </w:r>
      <w:r w:rsidR="00797A5A" w:rsidRPr="003E5976">
        <w:rPr>
          <w:rFonts w:ascii="仿宋" w:eastAsia="仿宋" w:hAnsi="仿宋" w:hint="eastAsia"/>
          <w:sz w:val="32"/>
          <w:szCs w:val="32"/>
        </w:rPr>
        <w:t>增加</w:t>
      </w:r>
      <w:r w:rsidRPr="003E5976">
        <w:rPr>
          <w:rFonts w:ascii="仿宋" w:eastAsia="仿宋" w:hAnsi="仿宋" w:hint="eastAsia"/>
          <w:sz w:val="32"/>
          <w:szCs w:val="32"/>
        </w:rPr>
        <w:t>了</w:t>
      </w:r>
      <w:r w:rsidR="0083422A" w:rsidRPr="003E5976">
        <w:rPr>
          <w:rFonts w:ascii="仿宋" w:eastAsia="仿宋" w:hAnsi="仿宋" w:hint="eastAsia"/>
          <w:sz w:val="32"/>
          <w:szCs w:val="32"/>
        </w:rPr>
        <w:t>3</w:t>
      </w:r>
      <w:r w:rsidR="00797A5A" w:rsidRPr="003E5976">
        <w:rPr>
          <w:rFonts w:ascii="仿宋" w:eastAsia="仿宋" w:hAnsi="仿宋" w:hint="eastAsia"/>
          <w:sz w:val="32"/>
          <w:szCs w:val="32"/>
        </w:rPr>
        <w:t>60.1</w:t>
      </w:r>
      <w:r w:rsidRPr="003E5976">
        <w:rPr>
          <w:rFonts w:ascii="仿宋" w:eastAsia="仿宋" w:hAnsi="仿宋" w:hint="eastAsia"/>
          <w:sz w:val="32"/>
          <w:szCs w:val="32"/>
        </w:rPr>
        <w:t>万元，主要原因是</w:t>
      </w:r>
      <w:r w:rsidR="00797A5A" w:rsidRPr="003E5976">
        <w:rPr>
          <w:rFonts w:ascii="仿宋" w:eastAsia="仿宋" w:hAnsi="仿宋" w:hint="eastAsia"/>
          <w:sz w:val="32"/>
          <w:szCs w:val="32"/>
        </w:rPr>
        <w:t>人员经费增加</w:t>
      </w:r>
      <w:r w:rsidRPr="003E5976">
        <w:rPr>
          <w:rFonts w:ascii="仿宋" w:eastAsia="仿宋" w:hAnsi="仿宋" w:hint="eastAsia"/>
          <w:sz w:val="32"/>
          <w:szCs w:val="32"/>
        </w:rPr>
        <w:t>。其中县级财政拨款收入378.3万元。20</w:t>
      </w:r>
      <w:r w:rsidR="00797A5A" w:rsidRPr="003E5976">
        <w:rPr>
          <w:rFonts w:ascii="仿宋" w:eastAsia="仿宋" w:hAnsi="仿宋" w:hint="eastAsia"/>
          <w:sz w:val="32"/>
          <w:szCs w:val="32"/>
        </w:rPr>
        <w:t>21</w:t>
      </w:r>
      <w:r w:rsidRPr="003E5976">
        <w:rPr>
          <w:rFonts w:ascii="仿宋" w:eastAsia="仿宋" w:hAnsi="仿宋" w:hint="eastAsia"/>
          <w:sz w:val="32"/>
          <w:szCs w:val="32"/>
        </w:rPr>
        <w:t>年总支出预算为</w:t>
      </w:r>
      <w:r w:rsidR="00797A5A" w:rsidRPr="003E5976">
        <w:rPr>
          <w:rFonts w:ascii="仿宋" w:eastAsia="仿宋" w:hAnsi="仿宋" w:hint="eastAsia"/>
          <w:sz w:val="32"/>
          <w:szCs w:val="32"/>
        </w:rPr>
        <w:t>1145.2</w:t>
      </w:r>
      <w:r w:rsidRPr="003E5976">
        <w:rPr>
          <w:rFonts w:ascii="仿宋" w:eastAsia="仿宋" w:hAnsi="仿宋" w:hint="eastAsia"/>
          <w:sz w:val="32"/>
          <w:szCs w:val="32"/>
        </w:rPr>
        <w:t>万元，</w:t>
      </w:r>
      <w:r w:rsidR="00797A5A" w:rsidRPr="003E5976">
        <w:rPr>
          <w:rFonts w:ascii="仿宋" w:eastAsia="仿宋" w:hAnsi="仿宋" w:hint="eastAsia"/>
          <w:sz w:val="32"/>
          <w:szCs w:val="32"/>
        </w:rPr>
        <w:t>比2020年预算支出1085.1万元增加了</w:t>
      </w:r>
      <w:r w:rsidR="0083422A" w:rsidRPr="003E5976">
        <w:rPr>
          <w:rFonts w:ascii="仿宋" w:eastAsia="仿宋" w:hAnsi="仿宋" w:hint="eastAsia"/>
          <w:sz w:val="32"/>
          <w:szCs w:val="32"/>
        </w:rPr>
        <w:t>3</w:t>
      </w:r>
      <w:r w:rsidR="00797A5A" w:rsidRPr="003E5976">
        <w:rPr>
          <w:rFonts w:ascii="仿宋" w:eastAsia="仿宋" w:hAnsi="仿宋" w:hint="eastAsia"/>
          <w:sz w:val="32"/>
          <w:szCs w:val="32"/>
        </w:rPr>
        <w:t>60.1万元，主要原因是人员经费增加</w:t>
      </w:r>
      <w:r w:rsidR="0083422A" w:rsidRPr="003E5976">
        <w:rPr>
          <w:rFonts w:ascii="仿宋" w:eastAsia="仿宋" w:hAnsi="仿宋" w:hint="eastAsia"/>
          <w:sz w:val="32"/>
          <w:szCs w:val="32"/>
        </w:rPr>
        <w:t>，项目支出增加</w:t>
      </w:r>
      <w:r w:rsidR="00797A5A" w:rsidRPr="003E5976">
        <w:rPr>
          <w:rFonts w:ascii="仿宋" w:eastAsia="仿宋" w:hAnsi="仿宋" w:hint="eastAsia"/>
          <w:sz w:val="32"/>
          <w:szCs w:val="32"/>
        </w:rPr>
        <w:t>。</w:t>
      </w:r>
    </w:p>
    <w:p w:rsidR="000329C1" w:rsidRPr="003E5976" w:rsidRDefault="00AA6DB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二、收入预算总体情况说明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年预算收入为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="0083422A" w:rsidRPr="003E5976">
        <w:rPr>
          <w:rFonts w:ascii="仿宋" w:eastAsia="仿宋" w:hAnsi="仿宋" w:hint="eastAsia"/>
          <w:sz w:val="32"/>
          <w:szCs w:val="32"/>
        </w:rPr>
        <w:t>4</w:t>
      </w:r>
      <w:r w:rsidR="00797A5A" w:rsidRPr="003E5976">
        <w:rPr>
          <w:rFonts w:ascii="仿宋" w:eastAsia="仿宋" w:hAnsi="仿宋" w:hint="eastAsia"/>
          <w:sz w:val="32"/>
          <w:szCs w:val="32"/>
        </w:rPr>
        <w:t>45.2</w:t>
      </w:r>
      <w:r w:rsidRPr="003E5976">
        <w:rPr>
          <w:rFonts w:ascii="仿宋" w:eastAsia="仿宋" w:hAnsi="仿宋" w:hint="eastAsia"/>
          <w:sz w:val="32"/>
          <w:szCs w:val="32"/>
        </w:rPr>
        <w:t>万元，比20</w:t>
      </w:r>
      <w:r w:rsidR="00797A5A" w:rsidRPr="003E5976">
        <w:rPr>
          <w:rFonts w:ascii="仿宋" w:eastAsia="仿宋" w:hAnsi="仿宋" w:hint="eastAsia"/>
          <w:sz w:val="32"/>
          <w:szCs w:val="32"/>
        </w:rPr>
        <w:t>20</w:t>
      </w:r>
      <w:r w:rsidRPr="003E5976">
        <w:rPr>
          <w:rFonts w:ascii="仿宋" w:eastAsia="仿宋" w:hAnsi="仿宋" w:hint="eastAsia"/>
          <w:sz w:val="32"/>
          <w:szCs w:val="32"/>
        </w:rPr>
        <w:t>年预算收入万</w:t>
      </w:r>
      <w:r w:rsidR="00797A5A" w:rsidRPr="003E5976">
        <w:rPr>
          <w:rFonts w:ascii="仿宋" w:eastAsia="仿宋" w:hAnsi="仿宋" w:hint="eastAsia"/>
          <w:sz w:val="32"/>
          <w:szCs w:val="32"/>
        </w:rPr>
        <w:t>增加</w:t>
      </w:r>
      <w:r w:rsidRPr="003E5976">
        <w:rPr>
          <w:rFonts w:ascii="仿宋" w:eastAsia="仿宋" w:hAnsi="仿宋" w:hint="eastAsia"/>
          <w:sz w:val="32"/>
          <w:szCs w:val="32"/>
        </w:rPr>
        <w:t>了</w:t>
      </w:r>
      <w:r w:rsidR="0083422A" w:rsidRPr="003E5976">
        <w:rPr>
          <w:rFonts w:ascii="仿宋" w:eastAsia="仿宋" w:hAnsi="仿宋" w:hint="eastAsia"/>
          <w:sz w:val="32"/>
          <w:szCs w:val="32"/>
        </w:rPr>
        <w:t>3</w:t>
      </w:r>
      <w:r w:rsidR="00797A5A" w:rsidRPr="003E5976">
        <w:rPr>
          <w:rFonts w:ascii="仿宋" w:eastAsia="仿宋" w:hAnsi="仿宋" w:hint="eastAsia"/>
          <w:sz w:val="32"/>
          <w:szCs w:val="32"/>
        </w:rPr>
        <w:t>60.1</w:t>
      </w:r>
      <w:r w:rsidRPr="003E5976">
        <w:rPr>
          <w:rFonts w:ascii="仿宋" w:eastAsia="仿宋" w:hAnsi="仿宋" w:hint="eastAsia"/>
          <w:sz w:val="32"/>
          <w:szCs w:val="32"/>
        </w:rPr>
        <w:t>万元，主要原因是</w:t>
      </w:r>
      <w:r w:rsidR="00797A5A" w:rsidRPr="003E5976">
        <w:rPr>
          <w:rFonts w:ascii="仿宋" w:eastAsia="仿宋" w:hAnsi="仿宋" w:hint="eastAsia"/>
          <w:sz w:val="32"/>
          <w:szCs w:val="32"/>
        </w:rPr>
        <w:t>人员经费增加</w:t>
      </w:r>
      <w:r w:rsidR="0083422A" w:rsidRPr="003E5976">
        <w:rPr>
          <w:rFonts w:ascii="仿宋" w:eastAsia="仿宋" w:hAnsi="仿宋" w:hint="eastAsia"/>
          <w:sz w:val="32"/>
          <w:szCs w:val="32"/>
        </w:rPr>
        <w:t>，项目支出增加</w:t>
      </w:r>
      <w:r w:rsidRPr="003E5976">
        <w:rPr>
          <w:rFonts w:ascii="仿宋" w:eastAsia="仿宋" w:hAnsi="仿宋" w:hint="eastAsia"/>
          <w:sz w:val="32"/>
          <w:szCs w:val="32"/>
        </w:rPr>
        <w:t>。</w:t>
      </w:r>
    </w:p>
    <w:p w:rsidR="000329C1" w:rsidRPr="003E5976" w:rsidRDefault="00AA6DB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三、支出预算总体情况说明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年总支出预算为</w:t>
      </w:r>
      <w:r w:rsidR="00797A5A" w:rsidRPr="003E5976">
        <w:rPr>
          <w:rFonts w:ascii="仿宋" w:eastAsia="仿宋" w:hAnsi="仿宋" w:hint="eastAsia"/>
          <w:sz w:val="32"/>
          <w:szCs w:val="32"/>
        </w:rPr>
        <w:t>1</w:t>
      </w:r>
      <w:r w:rsidR="0083422A" w:rsidRPr="003E5976">
        <w:rPr>
          <w:rFonts w:ascii="仿宋" w:eastAsia="仿宋" w:hAnsi="仿宋" w:hint="eastAsia"/>
          <w:sz w:val="32"/>
          <w:szCs w:val="32"/>
        </w:rPr>
        <w:t>4</w:t>
      </w:r>
      <w:r w:rsidR="00797A5A" w:rsidRPr="003E5976">
        <w:rPr>
          <w:rFonts w:ascii="仿宋" w:eastAsia="仿宋" w:hAnsi="仿宋" w:hint="eastAsia"/>
          <w:sz w:val="32"/>
          <w:szCs w:val="32"/>
        </w:rPr>
        <w:t>45.2</w:t>
      </w:r>
      <w:r w:rsidRPr="003E5976">
        <w:rPr>
          <w:rFonts w:ascii="仿宋" w:eastAsia="仿宋" w:hAnsi="仿宋" w:hint="eastAsia"/>
          <w:sz w:val="32"/>
          <w:szCs w:val="32"/>
        </w:rPr>
        <w:t>万元，其中工资福利支出</w:t>
      </w:r>
      <w:bookmarkStart w:id="0" w:name="_GoBack"/>
      <w:bookmarkEnd w:id="0"/>
      <w:r w:rsidR="00797A5A" w:rsidRPr="003E5976">
        <w:rPr>
          <w:rFonts w:ascii="仿宋" w:eastAsia="仿宋" w:hAnsi="仿宋" w:hint="eastAsia"/>
          <w:sz w:val="32"/>
          <w:szCs w:val="32"/>
        </w:rPr>
        <w:t>68.65</w:t>
      </w:r>
      <w:r w:rsidRPr="003E5976">
        <w:rPr>
          <w:rFonts w:ascii="仿宋" w:eastAsia="仿宋" w:hAnsi="仿宋" w:hint="eastAsia"/>
          <w:sz w:val="32"/>
          <w:szCs w:val="32"/>
        </w:rPr>
        <w:t>万元，占预算支出</w:t>
      </w:r>
      <w:r w:rsidR="00797A5A" w:rsidRPr="003E5976">
        <w:rPr>
          <w:rFonts w:ascii="仿宋" w:eastAsia="仿宋" w:hAnsi="仿宋" w:hint="eastAsia"/>
          <w:sz w:val="32"/>
          <w:szCs w:val="32"/>
        </w:rPr>
        <w:t>5.99</w:t>
      </w:r>
      <w:r w:rsidRPr="003E5976">
        <w:rPr>
          <w:rFonts w:ascii="仿宋" w:eastAsia="仿宋" w:hAnsi="仿宋" w:hint="eastAsia"/>
          <w:sz w:val="32"/>
          <w:szCs w:val="32"/>
        </w:rPr>
        <w:t>%。商品服务支出</w:t>
      </w:r>
      <w:r w:rsidR="00797A5A" w:rsidRPr="003E5976">
        <w:rPr>
          <w:rFonts w:ascii="仿宋" w:eastAsia="仿宋" w:hAnsi="仿宋" w:hint="eastAsia"/>
          <w:sz w:val="32"/>
          <w:szCs w:val="32"/>
        </w:rPr>
        <w:t>251.34</w:t>
      </w:r>
      <w:r w:rsidRPr="003E5976">
        <w:rPr>
          <w:rFonts w:ascii="仿宋" w:eastAsia="仿宋" w:hAnsi="仿宋" w:hint="eastAsia"/>
          <w:sz w:val="32"/>
          <w:szCs w:val="32"/>
        </w:rPr>
        <w:t>万元，占预算支出2</w:t>
      </w:r>
      <w:r w:rsidR="00797A5A" w:rsidRPr="003E5976">
        <w:rPr>
          <w:rFonts w:ascii="仿宋" w:eastAsia="仿宋" w:hAnsi="仿宋" w:hint="eastAsia"/>
          <w:sz w:val="32"/>
          <w:szCs w:val="32"/>
        </w:rPr>
        <w:t>1.94</w:t>
      </w:r>
      <w:r w:rsidRPr="003E5976">
        <w:rPr>
          <w:rFonts w:ascii="仿宋" w:eastAsia="仿宋" w:hAnsi="仿宋" w:hint="eastAsia"/>
          <w:sz w:val="32"/>
          <w:szCs w:val="32"/>
        </w:rPr>
        <w:t>%。项目支出</w:t>
      </w:r>
      <w:r w:rsidR="00797A5A" w:rsidRPr="003E5976">
        <w:rPr>
          <w:rFonts w:ascii="仿宋" w:eastAsia="仿宋" w:hAnsi="仿宋" w:hint="eastAsia"/>
          <w:sz w:val="32"/>
          <w:szCs w:val="32"/>
        </w:rPr>
        <w:t>1125.2</w:t>
      </w:r>
      <w:r w:rsidRPr="003E5976">
        <w:rPr>
          <w:rFonts w:ascii="仿宋" w:eastAsia="仿宋" w:hAnsi="仿宋" w:hint="eastAsia"/>
          <w:sz w:val="32"/>
          <w:szCs w:val="32"/>
        </w:rPr>
        <w:t>万元，占预算支出7</w:t>
      </w:r>
      <w:r w:rsidR="0083422A" w:rsidRPr="003E5976">
        <w:rPr>
          <w:rFonts w:ascii="仿宋" w:eastAsia="仿宋" w:hAnsi="仿宋" w:hint="eastAsia"/>
          <w:sz w:val="32"/>
          <w:szCs w:val="32"/>
        </w:rPr>
        <w:t>7.85</w:t>
      </w:r>
      <w:r w:rsidRPr="003E5976">
        <w:rPr>
          <w:rFonts w:ascii="仿宋" w:eastAsia="仿宋" w:hAnsi="仿宋" w:hint="eastAsia"/>
          <w:sz w:val="32"/>
          <w:szCs w:val="32"/>
        </w:rPr>
        <w:t>%。</w:t>
      </w:r>
    </w:p>
    <w:p w:rsidR="002939AE" w:rsidRPr="003E5976" w:rsidRDefault="002939A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四，财政拨款收支情况说明</w:t>
      </w:r>
    </w:p>
    <w:p w:rsidR="002939AE" w:rsidRPr="003E5976" w:rsidRDefault="002939AE" w:rsidP="0083422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83422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年预算收入为</w:t>
      </w:r>
      <w:r w:rsidR="0083422A" w:rsidRPr="003E5976">
        <w:rPr>
          <w:rFonts w:ascii="仿宋" w:eastAsia="仿宋" w:hAnsi="仿宋" w:hint="eastAsia"/>
          <w:sz w:val="32"/>
          <w:szCs w:val="32"/>
        </w:rPr>
        <w:t>1445.2</w:t>
      </w:r>
      <w:r w:rsidRPr="003E5976">
        <w:rPr>
          <w:rFonts w:ascii="仿宋" w:eastAsia="仿宋" w:hAnsi="仿宋" w:hint="eastAsia"/>
          <w:sz w:val="32"/>
          <w:szCs w:val="32"/>
        </w:rPr>
        <w:t>万元，比20</w:t>
      </w:r>
      <w:r w:rsidR="0083422A" w:rsidRPr="003E5976">
        <w:rPr>
          <w:rFonts w:ascii="仿宋" w:eastAsia="仿宋" w:hAnsi="仿宋" w:hint="eastAsia"/>
          <w:sz w:val="32"/>
          <w:szCs w:val="32"/>
        </w:rPr>
        <w:t>20</w:t>
      </w:r>
      <w:r w:rsidRPr="003E5976">
        <w:rPr>
          <w:rFonts w:ascii="仿宋" w:eastAsia="仿宋" w:hAnsi="仿宋" w:hint="eastAsia"/>
          <w:sz w:val="32"/>
          <w:szCs w:val="32"/>
        </w:rPr>
        <w:t>年预算收入万</w:t>
      </w:r>
      <w:r w:rsidR="0083422A" w:rsidRPr="003E5976">
        <w:rPr>
          <w:rFonts w:ascii="仿宋" w:eastAsia="仿宋" w:hAnsi="仿宋" w:hint="eastAsia"/>
          <w:sz w:val="32"/>
          <w:szCs w:val="32"/>
        </w:rPr>
        <w:t>增加</w:t>
      </w:r>
      <w:r w:rsidRPr="003E5976">
        <w:rPr>
          <w:rFonts w:ascii="仿宋" w:eastAsia="仿宋" w:hAnsi="仿宋" w:hint="eastAsia"/>
          <w:sz w:val="32"/>
          <w:szCs w:val="32"/>
        </w:rPr>
        <w:t>了</w:t>
      </w:r>
      <w:r w:rsidR="0083422A" w:rsidRPr="003E5976">
        <w:rPr>
          <w:rFonts w:ascii="仿宋" w:eastAsia="仿宋" w:hAnsi="仿宋" w:hint="eastAsia"/>
          <w:sz w:val="32"/>
          <w:szCs w:val="32"/>
        </w:rPr>
        <w:t>360.1</w:t>
      </w:r>
      <w:r w:rsidRPr="003E5976">
        <w:rPr>
          <w:rFonts w:ascii="仿宋" w:eastAsia="仿宋" w:hAnsi="仿宋" w:hint="eastAsia"/>
          <w:sz w:val="32"/>
          <w:szCs w:val="32"/>
        </w:rPr>
        <w:t>万元，主要原因是</w:t>
      </w:r>
      <w:r w:rsidR="0083422A" w:rsidRPr="003E5976">
        <w:rPr>
          <w:rFonts w:ascii="仿宋" w:eastAsia="仿宋" w:hAnsi="仿宋" w:hint="eastAsia"/>
          <w:sz w:val="32"/>
          <w:szCs w:val="32"/>
        </w:rPr>
        <w:t>人员经费增加，项目支出增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lastRenderedPageBreak/>
        <w:t>加</w:t>
      </w:r>
      <w:r w:rsidRPr="003E5976">
        <w:rPr>
          <w:rFonts w:ascii="仿宋" w:eastAsia="仿宋" w:hAnsi="仿宋" w:cs="仿宋_GB2312" w:hint="eastAsia"/>
          <w:sz w:val="32"/>
          <w:szCs w:val="32"/>
        </w:rPr>
        <w:t>。202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t>1</w:t>
      </w:r>
      <w:r w:rsidRPr="003E5976">
        <w:rPr>
          <w:rFonts w:ascii="仿宋" w:eastAsia="仿宋" w:hAnsi="仿宋" w:cs="仿宋_GB2312" w:hint="eastAsia"/>
          <w:sz w:val="32"/>
          <w:szCs w:val="32"/>
        </w:rPr>
        <w:t>年总支出预算为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t>1445.2</w:t>
      </w:r>
      <w:r w:rsidRPr="003E5976">
        <w:rPr>
          <w:rFonts w:ascii="仿宋" w:eastAsia="仿宋" w:hAnsi="仿宋" w:cs="仿宋_GB2312" w:hint="eastAsia"/>
          <w:sz w:val="32"/>
          <w:szCs w:val="32"/>
        </w:rPr>
        <w:t>万元，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t>其中工资福利支出68.65万元，占预算支出5.99%。商品服务支出251.34万元，占预算支出21.94%。项目支出1125.2万元，占预算支出77.85%。</w:t>
      </w:r>
    </w:p>
    <w:p w:rsidR="000329C1" w:rsidRPr="003E5976" w:rsidRDefault="002939AE" w:rsidP="003E5976">
      <w:pPr>
        <w:ind w:firstLineChars="150" w:firstLine="482"/>
        <w:rPr>
          <w:rFonts w:ascii="仿宋_GB2312" w:eastAsia="仿宋_GB2312" w:hAnsi="仿宋_GB2312" w:cs="仿宋_GB2312"/>
          <w:b/>
          <w:sz w:val="32"/>
          <w:szCs w:val="32"/>
        </w:rPr>
      </w:pPr>
      <w:r w:rsidRPr="003E5976"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="00AA6DBE" w:rsidRPr="003E5976">
        <w:rPr>
          <w:rFonts w:ascii="仿宋_GB2312" w:eastAsia="仿宋_GB2312" w:hAnsi="仿宋_GB2312" w:cs="仿宋_GB2312" w:hint="eastAsia"/>
          <w:b/>
          <w:sz w:val="32"/>
          <w:szCs w:val="32"/>
        </w:rPr>
        <w:t>、一般公共预算支出预算情况说明</w:t>
      </w:r>
    </w:p>
    <w:p w:rsidR="0083422A" w:rsidRPr="003E5976" w:rsidRDefault="00AA6DBE" w:rsidP="0083422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E5976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83422A" w:rsidRPr="003E597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3E5976">
        <w:rPr>
          <w:rFonts w:ascii="仿宋_GB2312" w:eastAsia="仿宋_GB2312" w:hAnsi="仿宋_GB2312" w:cs="仿宋_GB2312" w:hint="eastAsia"/>
          <w:sz w:val="32"/>
          <w:szCs w:val="32"/>
        </w:rPr>
        <w:t>年一般公共支出预算为</w:t>
      </w:r>
      <w:r w:rsidR="0083422A" w:rsidRPr="003E5976">
        <w:rPr>
          <w:rFonts w:ascii="仿宋_GB2312" w:eastAsia="仿宋_GB2312" w:hAnsi="仿宋_GB2312" w:cs="仿宋_GB2312" w:hint="eastAsia"/>
          <w:sz w:val="32"/>
          <w:szCs w:val="32"/>
        </w:rPr>
        <w:t>320</w:t>
      </w:r>
      <w:r w:rsidRPr="003E5976">
        <w:rPr>
          <w:rFonts w:ascii="仿宋_GB2312" w:eastAsia="仿宋_GB2312" w:hAnsi="仿宋_GB2312" w:cs="仿宋_GB2312" w:hint="eastAsia"/>
          <w:sz w:val="32"/>
          <w:szCs w:val="32"/>
        </w:rPr>
        <w:t>万元，占总预算支出</w:t>
      </w:r>
      <w:r w:rsidR="0083422A" w:rsidRPr="003E5976">
        <w:rPr>
          <w:rFonts w:ascii="仿宋_GB2312" w:eastAsia="仿宋_GB2312" w:hAnsi="仿宋_GB2312" w:cs="仿宋_GB2312" w:hint="eastAsia"/>
          <w:sz w:val="32"/>
          <w:szCs w:val="32"/>
        </w:rPr>
        <w:t>22.14</w:t>
      </w:r>
      <w:r w:rsidRPr="003E5976">
        <w:rPr>
          <w:rFonts w:ascii="仿宋_GB2312" w:eastAsia="仿宋_GB2312" w:hAnsi="仿宋_GB2312" w:cs="仿宋_GB2312" w:hint="eastAsia"/>
          <w:sz w:val="32"/>
          <w:szCs w:val="32"/>
        </w:rPr>
        <w:t>%。</w:t>
      </w:r>
      <w:r w:rsidR="0083422A" w:rsidRPr="003E5976">
        <w:rPr>
          <w:rFonts w:ascii="仿宋_GB2312" w:eastAsia="仿宋_GB2312" w:hAnsi="仿宋_GB2312" w:cs="仿宋_GB2312" w:hint="eastAsia"/>
          <w:sz w:val="32"/>
          <w:szCs w:val="32"/>
        </w:rPr>
        <w:t>其中工资福利支出68.65万元，占预算支出5.99%。商品服务支出251.34万元，占预算支出21.94%。项目支出1125.2万元，占预算支出77.85%。</w:t>
      </w:r>
    </w:p>
    <w:p w:rsidR="003E5976" w:rsidRDefault="003E5976" w:rsidP="003E597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六、支出预算经济分类情况说明</w:t>
      </w:r>
    </w:p>
    <w:p w:rsidR="003E5976" w:rsidRDefault="003E5976" w:rsidP="003E597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我厅（局）《支出经济分类汇总表》, 按两套经济分类科目分别反映不同资金来源的全部预算支出。</w:t>
      </w:r>
    </w:p>
    <w:p w:rsidR="000329C1" w:rsidRPr="003E5976" w:rsidRDefault="002939A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七</w:t>
      </w:r>
      <w:r w:rsidR="00AA6DBE" w:rsidRPr="003E5976">
        <w:rPr>
          <w:rFonts w:ascii="仿宋" w:eastAsia="仿宋" w:hAnsi="仿宋" w:hint="eastAsia"/>
          <w:b/>
          <w:sz w:val="32"/>
          <w:szCs w:val="32"/>
        </w:rPr>
        <w:t>、政府性基金预算支出情况说明</w:t>
      </w:r>
    </w:p>
    <w:p w:rsidR="000329C1" w:rsidRPr="003E5976" w:rsidRDefault="00AA6DBE" w:rsidP="003E597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83422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年无政府性基金收支预算。</w:t>
      </w:r>
    </w:p>
    <w:p w:rsidR="000329C1" w:rsidRPr="003E5976" w:rsidRDefault="002939A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八</w:t>
      </w:r>
      <w:r w:rsidR="00AA6DBE" w:rsidRPr="003E5976">
        <w:rPr>
          <w:rFonts w:ascii="仿宋" w:eastAsia="仿宋" w:hAnsi="仿宋" w:hint="eastAsia"/>
          <w:b/>
          <w:sz w:val="32"/>
          <w:szCs w:val="32"/>
        </w:rPr>
        <w:t>、 “三公”经费支出预算情况说明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202</w:t>
      </w:r>
      <w:r w:rsidR="0083422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年无“三公”经费支出预算。由于原人口计生委和原卫生局合并，县财政取消人口计生委的“三公”经费预算。</w:t>
      </w:r>
      <w:r w:rsidRPr="003E5976">
        <w:rPr>
          <w:rFonts w:ascii="仿宋" w:eastAsia="仿宋" w:hAnsi="仿宋" w:hint="eastAsia"/>
          <w:sz w:val="32"/>
          <w:szCs w:val="32"/>
        </w:rPr>
        <w:lastRenderedPageBreak/>
        <w:t>与去年相比无增减。</w:t>
      </w:r>
    </w:p>
    <w:p w:rsidR="000329C1" w:rsidRPr="003E5976" w:rsidRDefault="002939AE" w:rsidP="003E597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5976">
        <w:rPr>
          <w:rFonts w:ascii="仿宋" w:eastAsia="仿宋" w:hAnsi="仿宋" w:hint="eastAsia"/>
          <w:b/>
          <w:sz w:val="32"/>
          <w:szCs w:val="32"/>
        </w:rPr>
        <w:t>九</w:t>
      </w:r>
      <w:r w:rsidR="00AA6DBE" w:rsidRPr="003E5976">
        <w:rPr>
          <w:rFonts w:ascii="仿宋" w:eastAsia="仿宋" w:hAnsi="仿宋" w:hint="eastAsia"/>
          <w:b/>
          <w:sz w:val="32"/>
          <w:szCs w:val="32"/>
        </w:rPr>
        <w:t>、其他重要事项的情况说明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（1）202</w:t>
      </w:r>
      <w:r w:rsidR="0083422A" w:rsidRPr="003E5976">
        <w:rPr>
          <w:rFonts w:ascii="仿宋" w:eastAsia="仿宋" w:hAnsi="仿宋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年机关运行经费320万元，主要用于保障工资、机关正常履职需要。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（2）</w:t>
      </w:r>
      <w:r w:rsidRPr="003E5976">
        <w:rPr>
          <w:rFonts w:ascii="仿宋" w:eastAsia="仿宋" w:hAnsi="仿宋" w:cs="仿宋_GB2312" w:hint="eastAsia"/>
          <w:sz w:val="32"/>
          <w:szCs w:val="32"/>
        </w:rPr>
        <w:t>202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年无国有资本经营预算。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（3）</w:t>
      </w:r>
      <w:r w:rsidRPr="003E5976">
        <w:rPr>
          <w:rFonts w:ascii="仿宋" w:eastAsia="仿宋" w:hAnsi="仿宋" w:cs="仿宋_GB2312" w:hint="eastAsia"/>
          <w:sz w:val="32"/>
          <w:szCs w:val="32"/>
        </w:rPr>
        <w:t>202</w:t>
      </w:r>
      <w:r w:rsidR="0083422A" w:rsidRPr="003E5976">
        <w:rPr>
          <w:rFonts w:ascii="仿宋" w:eastAsia="仿宋" w:hAnsi="仿宋" w:cs="仿宋_GB2312" w:hint="eastAsia"/>
          <w:sz w:val="32"/>
          <w:szCs w:val="32"/>
        </w:rPr>
        <w:t>1</w:t>
      </w:r>
      <w:r w:rsidRPr="003E5976">
        <w:rPr>
          <w:rFonts w:ascii="仿宋" w:eastAsia="仿宋" w:hAnsi="仿宋" w:hint="eastAsia"/>
          <w:sz w:val="32"/>
          <w:szCs w:val="32"/>
        </w:rPr>
        <w:t>年无政府采购预算。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（4）无重点项目预算绩效情况。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（5</w:t>
      </w:r>
      <w:r w:rsidR="002939AE" w:rsidRPr="003E5976">
        <w:rPr>
          <w:rFonts w:ascii="仿宋" w:eastAsia="仿宋" w:hAnsi="仿宋" w:hint="eastAsia"/>
          <w:sz w:val="32"/>
          <w:szCs w:val="32"/>
        </w:rPr>
        <w:t>）</w:t>
      </w:r>
      <w:r w:rsidRPr="003E5976">
        <w:rPr>
          <w:rFonts w:ascii="仿宋" w:eastAsia="仿宋" w:hAnsi="仿宋" w:hint="eastAsia"/>
          <w:sz w:val="32"/>
          <w:szCs w:val="32"/>
        </w:rPr>
        <w:t>国有资产占用使用情况。</w:t>
      </w:r>
    </w:p>
    <w:p w:rsidR="002939AE" w:rsidRPr="003E5976" w:rsidRDefault="002939AE" w:rsidP="003E5976">
      <w:pPr>
        <w:pStyle w:val="a3"/>
        <w:shd w:val="clear" w:color="auto" w:fill="FFFFFF"/>
        <w:spacing w:line="500" w:lineRule="exact"/>
        <w:ind w:left="560"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3E5976">
        <w:rPr>
          <w:rFonts w:ascii="仿宋" w:eastAsia="仿宋" w:hAnsi="仿宋"/>
          <w:color w:val="000000"/>
          <w:sz w:val="32"/>
          <w:szCs w:val="32"/>
        </w:rPr>
        <w:t>20</w:t>
      </w:r>
      <w:r w:rsidR="0083422A" w:rsidRPr="003E5976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3E5976">
        <w:rPr>
          <w:rFonts w:ascii="仿宋" w:eastAsia="仿宋" w:hAnsi="仿宋"/>
          <w:color w:val="000000"/>
          <w:sz w:val="32"/>
          <w:szCs w:val="32"/>
        </w:rPr>
        <w:t xml:space="preserve">年期末，共有车辆 </w:t>
      </w:r>
      <w:r w:rsidRPr="003E5976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3E5976">
        <w:rPr>
          <w:rFonts w:ascii="仿宋" w:eastAsia="仿宋" w:hAnsi="仿宋"/>
          <w:color w:val="000000"/>
          <w:sz w:val="32"/>
          <w:szCs w:val="32"/>
        </w:rPr>
        <w:t>辆，其中：一般公务用 车</w:t>
      </w:r>
      <w:r w:rsidRPr="003E5976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3E5976">
        <w:rPr>
          <w:rFonts w:ascii="仿宋" w:eastAsia="仿宋" w:hAnsi="仿宋"/>
          <w:color w:val="000000"/>
          <w:sz w:val="32"/>
          <w:szCs w:val="32"/>
        </w:rPr>
        <w:t xml:space="preserve"> 辆。单价 50 万元以上通用设备 0 台，单位价值 100 万 元以上专用设备 0 台。</w:t>
      </w:r>
    </w:p>
    <w:p w:rsidR="002939AE" w:rsidRPr="003E5976" w:rsidRDefault="002939A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329C1" w:rsidRDefault="000329C1">
      <w:pPr>
        <w:ind w:firstLineChars="200" w:firstLine="640"/>
        <w:rPr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76D77" w:rsidRDefault="00976D7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0329C1" w:rsidRPr="00976D77" w:rsidRDefault="00AA6DBE">
      <w:pPr>
        <w:jc w:val="center"/>
        <w:rPr>
          <w:rFonts w:ascii="仿宋" w:eastAsia="仿宋" w:hAnsi="仿宋"/>
          <w:b/>
          <w:sz w:val="44"/>
          <w:szCs w:val="44"/>
        </w:rPr>
      </w:pPr>
      <w:r w:rsidRPr="00976D77">
        <w:rPr>
          <w:rFonts w:ascii="仿宋" w:eastAsia="仿宋" w:hAnsi="仿宋" w:hint="eastAsia"/>
          <w:b/>
          <w:sz w:val="44"/>
          <w:szCs w:val="44"/>
        </w:rPr>
        <w:t>第三部分</w:t>
      </w:r>
    </w:p>
    <w:p w:rsidR="000329C1" w:rsidRPr="00976D77" w:rsidRDefault="00AA6DBE">
      <w:pPr>
        <w:jc w:val="center"/>
        <w:rPr>
          <w:rFonts w:ascii="仿宋" w:eastAsia="仿宋" w:hAnsi="仿宋"/>
          <w:b/>
          <w:sz w:val="32"/>
          <w:szCs w:val="32"/>
        </w:rPr>
      </w:pPr>
      <w:r w:rsidRPr="00976D77">
        <w:rPr>
          <w:rFonts w:ascii="仿宋" w:eastAsia="仿宋" w:hAnsi="仿宋" w:hint="eastAsia"/>
          <w:b/>
          <w:sz w:val="32"/>
          <w:szCs w:val="32"/>
        </w:rPr>
        <w:t>名词解释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一、财政拨款收入：是指省级财政当年拨付的资金。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二、事业收入：是指事业单位开展专业活动及辅助活动所取</w:t>
      </w:r>
      <w:r w:rsidRPr="003E5976">
        <w:rPr>
          <w:rFonts w:eastAsia="仿宋" w:hint="eastAsia"/>
          <w:sz w:val="32"/>
          <w:szCs w:val="32"/>
        </w:rPr>
        <w:t> </w:t>
      </w:r>
      <w:r w:rsidRPr="003E5976">
        <w:rPr>
          <w:rFonts w:ascii="仿宋" w:eastAsia="仿宋" w:hAnsi="仿宋" w:hint="eastAsia"/>
          <w:sz w:val="32"/>
          <w:szCs w:val="32"/>
        </w:rPr>
        <w:t>得的收入。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三、其他收入：是指部门取得的除“财政拨款”、“事业收入”、“事业单位经营收入”等以外的收入。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六、项目支出：是指在基本支出之外，为完成特定的行政工作任务或事业发展目标所发生的支出。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</w:t>
      </w:r>
      <w:r w:rsidRPr="003E5976">
        <w:rPr>
          <w:rFonts w:ascii="仿宋" w:eastAsia="仿宋" w:hAnsi="仿宋" w:hint="eastAsia"/>
          <w:sz w:val="32"/>
          <w:szCs w:val="32"/>
        </w:rPr>
        <w:lastRenderedPageBreak/>
        <w:t>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0329C1" w:rsidRPr="003E5976" w:rsidRDefault="00AA6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976">
        <w:rPr>
          <w:rFonts w:ascii="仿宋" w:eastAsia="仿宋" w:hAnsi="仿宋" w:hint="eastAsia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0329C1" w:rsidRPr="003E5976" w:rsidRDefault="000329C1" w:rsidP="0083422A">
      <w:pPr>
        <w:jc w:val="center"/>
        <w:rPr>
          <w:rFonts w:ascii="仿宋" w:eastAsia="仿宋" w:hAnsi="仿宋" w:cs="仿宋_GB2312"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Default="00635478" w:rsidP="00635478"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635478" w:rsidRPr="00635478" w:rsidRDefault="00635478" w:rsidP="00635478">
      <w:pPr>
        <w:adjustRightInd w:val="0"/>
        <w:snapToGrid w:val="0"/>
        <w:spacing w:line="360" w:lineRule="auto"/>
        <w:jc w:val="center"/>
        <w:rPr>
          <w:rFonts w:ascii="仿宋" w:eastAsia="仿宋" w:hAnsi="仿宋" w:cs="仿宋_GB2312" w:hint="eastAsia"/>
          <w:sz w:val="44"/>
          <w:szCs w:val="44"/>
        </w:rPr>
      </w:pPr>
      <w:r w:rsidRPr="00635478">
        <w:rPr>
          <w:rFonts w:ascii="仿宋" w:eastAsia="仿宋" w:hAnsi="仿宋" w:hint="eastAsia"/>
          <w:b/>
          <w:sz w:val="44"/>
          <w:szCs w:val="44"/>
        </w:rPr>
        <w:lastRenderedPageBreak/>
        <w:t>第四部分  2020年部门预算公开报表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1、2021年部门收支预算总表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2、2021年部门收入预算总表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3、2021年部门支出总体情况表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4、2021年财政拨款预算收支情况表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5、2021年一般公共预算支出情况表（按功能分类）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6、2021年一般公共预算基本支出情况表（按经济分类)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7、2021年政府性基金支出情况表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8、2021年项目支出预算表</w:t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9、2021年一般公共预算“三公”经费支出情况表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478" w:rsidRDefault="00635478" w:rsidP="00635478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10、2021年政府购买服务预算表</w:t>
      </w:r>
    </w:p>
    <w:p w:rsidR="000329C1" w:rsidRPr="00635478" w:rsidRDefault="000329C1">
      <w:pPr>
        <w:jc w:val="left"/>
        <w:rPr>
          <w:rFonts w:ascii="仿宋" w:eastAsia="仿宋" w:hAnsi="仿宋" w:cs="宋体"/>
          <w:sz w:val="32"/>
          <w:szCs w:val="32"/>
        </w:rPr>
      </w:pPr>
    </w:p>
    <w:p w:rsidR="000329C1" w:rsidRPr="003E5976" w:rsidRDefault="000329C1">
      <w:pPr>
        <w:ind w:left="640"/>
        <w:rPr>
          <w:rFonts w:ascii="仿宋" w:eastAsia="仿宋" w:hAnsi="仿宋"/>
          <w:sz w:val="32"/>
          <w:szCs w:val="32"/>
        </w:rPr>
      </w:pPr>
    </w:p>
    <w:sectPr w:rsidR="000329C1" w:rsidRPr="003E5976" w:rsidSect="0003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42" w:rsidRDefault="00921242" w:rsidP="002939AE">
      <w:r>
        <w:separator/>
      </w:r>
    </w:p>
  </w:endnote>
  <w:endnote w:type="continuationSeparator" w:id="1">
    <w:p w:rsidR="00921242" w:rsidRDefault="00921242" w:rsidP="00293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43" w:rsidRDefault="006A3D43">
    <w:pPr>
      <w:pStyle w:val="a6"/>
      <w:rPr>
        <w:rFonts w:hint="eastAsia"/>
      </w:rPr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i6qkuMEBAABeAwAADgAAAAAAAAAAAAAAAAAuAgAAZHJz&#10;L2Uyb0RvYy54bWxQSwECLQAUAAYACAAAACEAcarRudcAAAAFAQAADwAAAAAAAAAAAAAAAAAbBAAA&#10;ZHJzL2Rvd25yZXYueG1sUEsFBgAAAAAEAAQA8wAAAB8FAAAAAA==&#10;" filled="f" stroked="f" strokeweight=".5pt">
          <v:textbox style="mso-fit-shape-to-text:t" inset="0,0,0,0">
            <w:txbxContent>
              <w:p w:rsidR="006A3D43" w:rsidRDefault="006A3D43">
                <w:pPr>
                  <w:snapToGrid w:val="0"/>
                  <w:rPr>
                    <w:rFonts w:hint="eastAsia"/>
                    <w:sz w:val="18"/>
                  </w:rPr>
                </w:pPr>
                <w:fldSimple w:instr=" PAGE  \* MERGEFORMAT ">
                  <w:r w:rsidR="00635478" w:rsidRPr="00635478">
                    <w:rPr>
                      <w:noProof/>
                      <w:sz w:val="18"/>
                      <w:lang w:val="en-US" w:eastAsia="zh-CN"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42" w:rsidRDefault="00921242" w:rsidP="002939AE">
      <w:r>
        <w:separator/>
      </w:r>
    </w:p>
  </w:footnote>
  <w:footnote w:type="continuationSeparator" w:id="1">
    <w:p w:rsidR="00921242" w:rsidRDefault="00921242" w:rsidP="00293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8349D"/>
    <w:multiLevelType w:val="multilevel"/>
    <w:tmpl w:val="3778349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1BE17"/>
    <w:multiLevelType w:val="singleLevel"/>
    <w:tmpl w:val="5971BE1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971C193"/>
    <w:multiLevelType w:val="singleLevel"/>
    <w:tmpl w:val="5971C19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5D3"/>
    <w:rsid w:val="000329C1"/>
    <w:rsid w:val="000D6244"/>
    <w:rsid w:val="00133438"/>
    <w:rsid w:val="00186488"/>
    <w:rsid w:val="002939AE"/>
    <w:rsid w:val="002A5E1E"/>
    <w:rsid w:val="003E5976"/>
    <w:rsid w:val="004F6385"/>
    <w:rsid w:val="005235D3"/>
    <w:rsid w:val="005D45D7"/>
    <w:rsid w:val="00635478"/>
    <w:rsid w:val="006A3D43"/>
    <w:rsid w:val="00710199"/>
    <w:rsid w:val="0079396A"/>
    <w:rsid w:val="00797A5A"/>
    <w:rsid w:val="007B2869"/>
    <w:rsid w:val="0083422A"/>
    <w:rsid w:val="00896ECA"/>
    <w:rsid w:val="00921242"/>
    <w:rsid w:val="00976D77"/>
    <w:rsid w:val="009F13E3"/>
    <w:rsid w:val="00A837E3"/>
    <w:rsid w:val="00AA6B75"/>
    <w:rsid w:val="00AA6DBE"/>
    <w:rsid w:val="00B43F2E"/>
    <w:rsid w:val="00B62813"/>
    <w:rsid w:val="022D3EC4"/>
    <w:rsid w:val="04F30463"/>
    <w:rsid w:val="20686CB0"/>
    <w:rsid w:val="294A2816"/>
    <w:rsid w:val="5FA6276A"/>
    <w:rsid w:val="609A63E4"/>
    <w:rsid w:val="692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329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329C1"/>
    <w:pPr>
      <w:ind w:firstLineChars="200" w:firstLine="420"/>
    </w:pPr>
  </w:style>
  <w:style w:type="paragraph" w:customStyle="1" w:styleId="1">
    <w:name w:val="无间隔1"/>
    <w:uiPriority w:val="1"/>
    <w:qFormat/>
    <w:rsid w:val="000329C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293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939A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293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2939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7</cp:revision>
  <dcterms:created xsi:type="dcterms:W3CDTF">2021-04-07T04:12:00Z</dcterms:created>
  <dcterms:modified xsi:type="dcterms:W3CDTF">2021-04-07T08:18:00Z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