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734"/>
        <w:tblOverlap w:val="never"/>
        <w:tblW w:w="972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608"/>
        <w:gridCol w:w="2799"/>
        <w:gridCol w:w="745"/>
        <w:gridCol w:w="1160"/>
        <w:gridCol w:w="1128"/>
        <w:gridCol w:w="1080"/>
        <w:gridCol w:w="654"/>
      </w:tblGrid>
      <w:tr w14:paraId="16D86F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729" w:type="dxa"/>
            <w:gridSpan w:val="8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0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/>
                <w:i w:val="0"/>
                <w:color w:val="000000"/>
                <w:sz w:val="48"/>
                <w:szCs w:val="48"/>
                <w:u w:val="none"/>
              </w:rPr>
            </w:pPr>
            <w:bookmarkStart w:id="0" w:name="_GoBack"/>
            <w:r>
              <w:rPr>
                <w:rStyle w:val="6"/>
                <w:rFonts w:hint="default"/>
                <w:i w:val="0"/>
                <w:color w:val="000000"/>
                <w:lang w:val="en-US" w:eastAsia="zh-CN" w:bidi="ar"/>
              </w:rPr>
              <w:t>202</w:t>
            </w:r>
            <w:r>
              <w:rPr>
                <w:rStyle w:val="6"/>
                <w:i w:val="0"/>
                <w:color w:val="000000"/>
                <w:lang w:val="en-US" w:eastAsia="zh-CN" w:bidi="ar"/>
              </w:rPr>
              <w:t>5年</w:t>
            </w:r>
            <w:r>
              <w:rPr>
                <w:rStyle w:val="6"/>
                <w:rFonts w:hint="default"/>
                <w:i w:val="0"/>
                <w:color w:val="000000"/>
                <w:lang w:val="en-US" w:eastAsia="zh-CN" w:bidi="ar"/>
              </w:rPr>
              <w:t>1</w:t>
            </w:r>
            <w:r>
              <w:rPr>
                <w:rStyle w:val="6"/>
                <w:i w:val="0"/>
                <w:color w:val="000000"/>
                <w:lang w:val="en-US" w:eastAsia="zh-CN" w:bidi="ar"/>
              </w:rPr>
              <w:t>2月企业稳岗补贴发放</w:t>
            </w:r>
            <w:r>
              <w:rPr>
                <w:rStyle w:val="6"/>
                <w:lang w:val="en-US" w:eastAsia="zh-CN" w:bidi="ar"/>
              </w:rPr>
              <w:t>公示明细</w:t>
            </w:r>
            <w:bookmarkEnd w:id="0"/>
          </w:p>
        </w:tc>
      </w:tr>
      <w:tr w14:paraId="5DE0B7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9729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C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依据关于做好失业保险稳岗位返还的通知豫人社办[2025]35号，现将稳岗补贴审核通过的企业名单公示如下：</w:t>
            </w:r>
          </w:p>
          <w:p w14:paraId="4F92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(公示期5个工作日)     公示时间：2025.12.29--2026.1.6</w:t>
            </w:r>
          </w:p>
        </w:tc>
      </w:tr>
      <w:tr w14:paraId="01BD4A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22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helvetica" w:hAnsi="helvetica" w:eastAsia="helvetica" w:cs="helvetic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6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单位编号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D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1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申请年度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8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社会保险经办机构编码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3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上年度缴纳失业保险费总额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6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核定补贴金额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8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稳岗补贴比例</w:t>
            </w:r>
          </w:p>
        </w:tc>
      </w:tr>
      <w:tr w14:paraId="668B00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B2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5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411381900961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AC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邓州市骏丰家具建材有限公司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8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5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F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3340.92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A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2004.55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8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44D178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7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AB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411381665967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E1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邓州市坤朋农业发展有限公司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A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1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B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3230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C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1938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4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2BB279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2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8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411381202544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21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邓州市东梁置业有限公司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5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2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6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2461.65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0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1476.99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D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5F5BAC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B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4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411381203202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8E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邓州市瑞泽自动化电子设备有限公司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9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7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B3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4157.01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C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2494.21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8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4D8DC2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D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9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411381900633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27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邓州市达昌漆业有限公司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8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46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D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2319.6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E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1391.76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8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3E35E9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1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A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411381688983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8E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河南阿特罗医疗科技有限公司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9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0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5B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1330.56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1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798.34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8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2C582E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4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B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412000310819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16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邓州市丹水情供水有限公司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6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6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D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3962.34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5C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2377.4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E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0E4906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A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9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412000553935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98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邓州市通祥商贸有限公司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4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5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8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2200.5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3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1320.3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A2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32227E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4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5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412000106456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ED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邓州市蓝思维印务有限公司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09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2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4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1351.08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7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810.65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C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1BFD11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96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9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411381676635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9D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邓州市祥生商贸有限公司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8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6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2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1222.98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E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733.79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D7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5EB9B5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5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F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411381900985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62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邓州市益寿堂大药房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D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E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72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1299.06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C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779.44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1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437AAA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9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2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412001070325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77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河南合力达特种车辆有限公司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376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6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1E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4634.5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2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2780.7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F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0B4825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B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8A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411381682110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9C3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邓州市佳利来涂料化工有限公司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E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E3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C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4060.5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C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2436.3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7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10D6C1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3B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F0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412001719864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D3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河南星无双科技有限公司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E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9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1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3019.74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5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1811.84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3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3F5AE1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5F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C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411381677621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65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邓州市范仲淹公学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E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A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4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32217.36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8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19330.42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F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344410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6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2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412001998399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69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邓州市良品匠精密五金有限公司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0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E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D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1765.32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4D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1059.19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E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736E87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E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6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412000360499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48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河南日研教育科技有限公司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F9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F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F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2981.61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3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1788.97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B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0F0F39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3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A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411381900941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A0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邓州市富鹏新型建材有限公司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5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1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4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3688.73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8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2213.24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C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461E46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F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0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411381645481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2B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邓州市卓发商贸有限公司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A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3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FF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900.72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D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540.43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2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0528D3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F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74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412000323043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BE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邓州市绿艺园林绿化有限公司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0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0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9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886.56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0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531.94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1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0BB686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5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411381691366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B8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邓州市高瓴教育科技有限公司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F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C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C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5214.57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3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3128.74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C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65DDFF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1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9D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411381619761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FC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邓州市方正彩印纸箱有限公司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9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9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D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8118.08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7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4870.85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F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73EA93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1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1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411602330763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95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河南起跑线建设工程有限公司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7A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2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D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5761.49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5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3456.89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2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09DD3E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C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5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411381624551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95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邓州红盛饲料有限公司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9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1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1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5356.39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2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3213.83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B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75F7E4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1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6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412001901300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57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邓州市弘晟人力资源服务有限公司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6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9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7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4439.55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F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2663.73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16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07C919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9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A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412001906225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32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河南蒂凯纺织科技有限公司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E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1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3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2290.56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B4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1374.34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C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03D10A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5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0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412002008544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18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邓州市地产服务部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D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3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7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3328.47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4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1997.08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3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00E8D5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B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41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412001911754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C7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邓州市悦心物业管理服务有限公司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8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4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A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2827.41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0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1696.45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5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233DCB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F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2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411381900962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C0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邓州市新艺木业有限责任公司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0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6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3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3480.6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6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2088.36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F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3D6ECC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9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7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412001778756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A0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邓州市渠首冷链物流有限公司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E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B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9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16749.72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7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10049.83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2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3B7AC5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E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D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411381658827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6C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邓州市正凯再生资源有限公司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2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6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7A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975.84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2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585.5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7B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7D84DE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9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1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411381624943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C8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邓州市耀发机动车检测有限公司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8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4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D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945.12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AE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567.07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7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04900A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3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0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411381690630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E0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邓州市荔枝美育教育咨询有限公司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D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EE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7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900.72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F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540.43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F5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7BDDB0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C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8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411381682092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6F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邓州市路安汽车监控服务有限公司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B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5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A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1086.63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09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651.98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C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1D8D78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4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6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411381900526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1C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邓州市佰年康大药房有限公司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1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0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4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1075.44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2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645.26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7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64E603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6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C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412000638065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F4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邓州市渠首肉食品集团有限公司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E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7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D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8553.81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1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5132.29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9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385B8A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0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9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411381665099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8B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邓州市龙铸商业管理有限公司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3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7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C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880.2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7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528.12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56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0DA2FE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EF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A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411381697195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9E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河南尤贝喜医疗科技有限公司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D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9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C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1069.77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B8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641.86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1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0A8A57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B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F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412001950746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67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邓州市众友商贸有限公司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E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C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4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669.72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FF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401.83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1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3D2D60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3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F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412000126501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54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邓州市卓安建材销售有限公司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7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0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28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883.02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E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529.81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C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58F347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7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3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412002185677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F3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邓州市刘集双龙供销合作社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01A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B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7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525.84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1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315.5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7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1B79DA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A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6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412002071334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CB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邓州市创想电子科技有限公司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A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9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33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450.72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4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270.43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F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782776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E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7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412000114234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CF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邓州市龙驰汽车销售服务有限公司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F1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A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7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10433.64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C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6260.18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6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6180EF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5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B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411381682122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83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邓州市合创装饰工程有限公司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3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D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4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1293.75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5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776.25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D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02A013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D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9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412000672453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7C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邓州市卓翼建设实业有限公司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4A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C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2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1097.52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6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658.51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A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2FA60D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8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FB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411324640020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09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南阳顺星机电产品有限公司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F7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7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1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1077.12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EA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646.27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F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2B6211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F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D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411381682521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16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邓州市恒伟牧场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F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7A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5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C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1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3F2BAB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40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BA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412001739058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AE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河南熙盛商业运营管理有限公司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2C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F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8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3106.86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1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1864.12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6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088AF9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0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E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412001742902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E8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河南诠释爱家居有限公司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3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1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7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2028.63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B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1217.18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D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6F2025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53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5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411381621183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F6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河南德俊天成建设工程管理有限公司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2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D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33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5608.98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10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3365.39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8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3A0B7F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A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D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411381900535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E0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南阳飞龙电力集团有限公司邓州分公司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4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1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5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133907.92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D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40172.38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8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0.3</w:t>
            </w:r>
          </w:p>
        </w:tc>
      </w:tr>
      <w:tr w14:paraId="65C79E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8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AB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411381900806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0C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中央储备粮邓州直属库有限公司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1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7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6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55557.5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9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33334.5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6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14FA86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B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D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412001679111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A1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邓州市升旭装饰工程有限公司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8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D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1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880.2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9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528.12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2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45BBB8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19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B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412001858672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4D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邓州市源达电器销售有限公司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8A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4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8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568.32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6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340.99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0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6CA434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6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D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412000996185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01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邓州市亿航财税服务有限公司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0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4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F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1028.67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8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617.2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D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03F315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C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E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412000944308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44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河南省宝花日用品有限公司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4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A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A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7913.64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A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4748.18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64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754612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A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5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411381715441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CB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邓州市蓝宇建筑工程有限公司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3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C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E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938.28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F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562.97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0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7AA76D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9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1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412000953034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6A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邓州市佳霖农业机械销售有限公司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C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4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0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1226.37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A9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735.82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4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71D73F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3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C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412000116303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79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邓州市铭豫万福鑫商贸有限公司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1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F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A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1351.08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5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810.65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5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7706F6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3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F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412000454469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43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邓州市铭晟新能源科技有限公司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3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9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9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2576.88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4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1546.13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1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50C1C4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E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3D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411381623263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7A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邓州市三贤医药连锁有限公司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1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D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7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3415.02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9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2049.01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9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6BCF7D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C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D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412001545619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A6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邓州市孙林口腔医疗有限公司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8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7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0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5153.76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C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3092.26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22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4C500E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1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6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411381642352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D9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河南省永联民爆器材股份有限公司邓州市分公司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29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1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7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3583.41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2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2150.05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C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11E2C8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B5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1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411381695747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86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邓州市防绒卫士纺织科技有限公司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24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3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2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4865.1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C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2919.06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9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066639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B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8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411381650085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58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河南昶硕模塑科技有限公司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9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1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2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3539.82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4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2123.89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1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35D89D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5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C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411381901100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48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河南恒昕会计师事务所有限公司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9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8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2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2200.5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9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1320.3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F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754769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2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B4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411381622322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68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邓州市世儒好财税服务有限公司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6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E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8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1370.46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0B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822.28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A09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7A2B8E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E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7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411381734801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C6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邓州市维克多箱包有限公司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1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5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5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1398.72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6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839.23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D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279DEC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F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C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411381901145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0B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邓州市国控园林建设工程有限公司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B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A6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2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2366.9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9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1420.14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4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33DD3A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C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6A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412000969797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525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邓州市果德商贸有限公司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B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96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2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1320.3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9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792.18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7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3C9E9C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2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2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412001651934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3E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邓州民康护理院有限公司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3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8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9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4232.67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B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2539.6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B0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15C783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5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F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411381616602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DB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邓州市圣享网络科技有限公司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B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4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F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1345.77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3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807.46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3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2C0637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1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6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411381673326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B1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元泰科技有限公司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5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3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A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2981.12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C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1788.67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8F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7E23DE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B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F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411381734119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38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河南环盾建设工程有限公司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B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7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4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2238.06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E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1342.84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5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1518C1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5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A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411381611501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C4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邓州市安逸物业管理有限公司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6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7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1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1699.23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9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1019.54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0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31FBC5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7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4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411381696049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9E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邓州市辉烨医疗器械有限公司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F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6F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F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1711.31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B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1026.79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4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6CDE76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8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60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412001197666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85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邓州市凯俊网络科技有限公司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1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5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7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2200.5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C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1320.3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8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587B1F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DB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6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411381619406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70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邓州市聚品商贸有限公司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C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8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E8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1509.42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C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905.65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8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193ACF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7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F3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412001663821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B0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邓州市愉松粮油销售有限公司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3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7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5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6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498.6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9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6F8CB7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D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E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412002105670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7C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邓州市利合建筑装饰工程有限公司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6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0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A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554.55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C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332.73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C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4A1CD9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4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C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411381900975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C4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河南恒拓实业有限公司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9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4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5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4673.16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5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2803.9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F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1F6425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1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0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412001799317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C0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南阳市平安物业管理有限公司邓州分公司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A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B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7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1187.76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C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712.66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A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3557D9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5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82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411381677495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ED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邓州市自然资源开发集团有限公司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C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6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9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8933.37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E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5360.02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5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60700D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F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5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412000124737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69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邓州市星辰营销策划有限公司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B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D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C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1395.81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C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837.49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8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274ABB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9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D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412000138356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E4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邓州市红缨子种植养殖专业合作社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F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A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4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1351.08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B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810.65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05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2CE33E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3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0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411381679591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50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邓州市艾锦实业有限公司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9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F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A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1227.12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4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736.27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2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179618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7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D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411381625577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73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邓州市多印印务有限公司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6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8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5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1391.88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7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835.13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7F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1694BE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C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D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412001575846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D7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河南亿优商贸有限公司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3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B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7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3343.29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E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2005.97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8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5FA746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8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D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411381610702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5F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邓州中兴置业有限公司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BD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9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5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1371.62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E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822.97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9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7E3240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D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8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412000132533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27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邓州市勤昌盛汽车部件有限公司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8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C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C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1501.32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A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900.79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3A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 w14:paraId="19EB49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2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8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411381622145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EE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邓州市海科电子科技有限公司</w:t>
            </w:r>
          </w:p>
        </w:tc>
        <w:tc>
          <w:tcPr>
            <w:tcW w:w="7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B1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E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邓州市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3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1264.23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73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758.54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F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</w:tbl>
    <w:p w14:paraId="77A2FE34">
      <w:pPr>
        <w:tabs>
          <w:tab w:val="left" w:pos="653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AA157B"/>
    <w:rsid w:val="426F367E"/>
    <w:rsid w:val="728D6C94"/>
    <w:rsid w:val="75DD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default" w:ascii="Arial" w:hAnsi="Arial" w:cs="Arial"/>
      <w:b/>
      <w:color w:val="000000"/>
      <w:sz w:val="48"/>
      <w:szCs w:val="48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b/>
      <w:color w:val="000000"/>
      <w:sz w:val="48"/>
      <w:szCs w:val="48"/>
      <w:u w:val="none"/>
    </w:rPr>
  </w:style>
  <w:style w:type="character" w:customStyle="1" w:styleId="6">
    <w:name w:val="font91"/>
    <w:basedOn w:val="3"/>
    <w:uiPriority w:val="0"/>
    <w:rPr>
      <w:rFonts w:hint="eastAsia" w:ascii="宋体" w:hAnsi="宋体" w:eastAsia="宋体" w:cs="宋体"/>
      <w:b/>
      <w:color w:val="000000"/>
      <w:sz w:val="48"/>
      <w:szCs w:val="4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中华人民共和国发展改革委员会</Company>
  <Pages>3</Pages>
  <Words>2320</Words>
  <Characters>4928</Characters>
  <Lines>0</Lines>
  <Paragraphs>0</Paragraphs>
  <TotalTime>6</TotalTime>
  <ScaleCrop>false</ScaleCrop>
  <LinksUpToDate>false</LinksUpToDate>
  <CharactersWithSpaces>4938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2025-12-29T06:39:00Z</dcterms:created>
  <dc:creator>Administrator</dc:creator>
  <cp:lastModifiedBy>无敌</cp:lastModifiedBy>
  <dcterms:modified xsi:type="dcterms:W3CDTF">2025-12-29T09:03:02Z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eyJoZGlkIjoiODg4NzBmZTRmOTJmMzc3YTcyMTdjZjNhNGVjYzE1YjIiLCJ1c2VySWQiOiIyNjUxMTg0MjgifQ==</vt:lpwstr>
  </property>
  <property fmtid="{D5CDD505-2E9C-101B-9397-08002B2CF9AE}" pid="4" name="ICV">
    <vt:lpwstr>AD7CDBD9A33A4325809F101085A552A2_13</vt:lpwstr>
  </property>
</Properties>
</file>