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ascii="小标宋" w:hAnsi="小标宋" w:eastAsia="小标宋" w:cs="小标宋"/>
          <w:bCs/>
          <w:sz w:val="44"/>
          <w:szCs w:val="44"/>
        </w:rPr>
      </w:pPr>
      <w:r>
        <w:rPr>
          <w:rFonts w:hint="eastAsia" w:ascii="小标宋" w:hAnsi="小标宋" w:eastAsia="小标宋" w:cs="小标宋"/>
          <w:bCs/>
          <w:sz w:val="44"/>
          <w:szCs w:val="44"/>
        </w:rPr>
        <w:t>关于征集人才（项目）需求信息的通知</w:t>
      </w:r>
    </w:p>
    <w:p>
      <w:pPr>
        <w:spacing w:line="600" w:lineRule="exact"/>
        <w:rPr>
          <w:rFonts w:ascii="仿宋" w:hAnsi="仿宋" w:eastAsia="仿宋_GB2312" w:cs="仿宋_GB2312"/>
          <w:sz w:val="32"/>
          <w:szCs w:val="32"/>
        </w:rPr>
      </w:pPr>
    </w:p>
    <w:p>
      <w:pPr>
        <w:spacing w:line="600" w:lineRule="exact"/>
        <w:rPr>
          <w:rFonts w:ascii="仿宋" w:hAnsi="仿宋" w:eastAsia="仿宋_GB2312" w:cs="仿宋_GB2312"/>
          <w:sz w:val="32"/>
          <w:szCs w:val="32"/>
        </w:rPr>
      </w:pPr>
      <w:r>
        <w:rPr>
          <w:rFonts w:hint="eastAsia" w:ascii="仿宋" w:hAnsi="仿宋" w:eastAsia="仿宋_GB2312" w:cs="仿宋_GB2312"/>
          <w:sz w:val="32"/>
          <w:szCs w:val="32"/>
        </w:rPr>
        <w:t>各省辖市委组织部、市人力资源社会保障局，各有关单位：</w:t>
      </w:r>
    </w:p>
    <w:p>
      <w:pPr>
        <w:ind w:firstLine="640" w:firstLineChars="200"/>
        <w:rPr>
          <w:rFonts w:ascii="仿宋" w:hAnsi="仿宋" w:eastAsia="仿宋_GB2312"/>
          <w:sz w:val="32"/>
          <w:szCs w:val="32"/>
        </w:rPr>
      </w:pPr>
      <w:r>
        <w:rPr>
          <w:rFonts w:hint="eastAsia" w:ascii="仿宋" w:hAnsi="仿宋" w:eastAsia="仿宋_GB2312"/>
          <w:sz w:val="32"/>
          <w:szCs w:val="32"/>
        </w:rPr>
        <w:t>根据《第二届中国</w:t>
      </w:r>
      <w:r>
        <w:rPr>
          <w:rFonts w:hint="eastAsia" w:ascii="宋体" w:hAnsi="宋体" w:eastAsia="宋体" w:cs="宋体"/>
          <w:sz w:val="32"/>
          <w:szCs w:val="32"/>
        </w:rPr>
        <w:t>•</w:t>
      </w:r>
      <w:r>
        <w:rPr>
          <w:rFonts w:hint="eastAsia" w:ascii="仿宋" w:hAnsi="仿宋" w:eastAsia="仿宋_GB2312" w:cs="仿宋"/>
          <w:sz w:val="32"/>
          <w:szCs w:val="32"/>
        </w:rPr>
        <w:t>河南招才引智创新发展大会总体方案(筹备)</w:t>
      </w:r>
      <w:r>
        <w:rPr>
          <w:rFonts w:hint="eastAsia" w:ascii="仿宋" w:hAnsi="仿宋" w:eastAsia="仿宋_GB2312"/>
          <w:sz w:val="32"/>
          <w:szCs w:val="32"/>
        </w:rPr>
        <w:t>》工作安排，为筹备办好第二届中国</w:t>
      </w:r>
      <w:r>
        <w:rPr>
          <w:rFonts w:hint="eastAsia" w:ascii="宋体" w:hAnsi="宋体" w:eastAsia="宋体" w:cs="宋体"/>
          <w:sz w:val="32"/>
          <w:szCs w:val="32"/>
        </w:rPr>
        <w:t>•</w:t>
      </w:r>
      <w:r>
        <w:rPr>
          <w:rFonts w:hint="eastAsia" w:ascii="仿宋" w:hAnsi="仿宋" w:eastAsia="仿宋_GB2312" w:cs="仿宋"/>
          <w:sz w:val="32"/>
          <w:szCs w:val="32"/>
        </w:rPr>
        <w:t>河南招才引智创新发展大会</w:t>
      </w:r>
      <w:r>
        <w:rPr>
          <w:rFonts w:hint="eastAsia" w:ascii="仿宋" w:hAnsi="仿宋" w:eastAsia="仿宋_GB2312"/>
          <w:sz w:val="32"/>
          <w:szCs w:val="32"/>
        </w:rPr>
        <w:t>，决定面向全省征集人才和项目需求信息，现将有关事宜通知如下：</w:t>
      </w:r>
    </w:p>
    <w:p>
      <w:pPr>
        <w:ind w:firstLine="640" w:firstLineChars="200"/>
        <w:rPr>
          <w:rFonts w:ascii="黑体" w:hAnsi="黑体" w:eastAsia="黑体"/>
          <w:sz w:val="32"/>
          <w:szCs w:val="32"/>
        </w:rPr>
      </w:pPr>
      <w:r>
        <w:rPr>
          <w:rFonts w:hint="eastAsia" w:ascii="黑体" w:hAnsi="黑体" w:eastAsia="黑体"/>
          <w:sz w:val="32"/>
          <w:szCs w:val="32"/>
        </w:rPr>
        <w:t>一、征集范围</w:t>
      </w:r>
    </w:p>
    <w:p>
      <w:pPr>
        <w:ind w:firstLine="640" w:firstLineChars="200"/>
        <w:rPr>
          <w:rFonts w:ascii="仿宋" w:hAnsi="仿宋" w:eastAsia="仿宋_GB2312"/>
          <w:sz w:val="32"/>
          <w:szCs w:val="32"/>
        </w:rPr>
      </w:pPr>
      <w:r>
        <w:rPr>
          <w:rFonts w:hint="eastAsia" w:ascii="仿宋" w:hAnsi="仿宋" w:eastAsia="仿宋_GB2312"/>
          <w:sz w:val="32"/>
          <w:szCs w:val="32"/>
        </w:rPr>
        <w:t>围绕推动“五区”联动、“四路”协同，深度融入“一带一路”建设，动员全省企事业单位，面向海内外引进优秀青年人才、高校毕业生、高技能人才等“高精尖缺”人才（团队），引进和遴选符合河南产业发展方向的项目。</w:t>
      </w:r>
    </w:p>
    <w:p>
      <w:pPr>
        <w:ind w:firstLine="640" w:firstLineChars="200"/>
        <w:rPr>
          <w:rFonts w:ascii="黑体" w:hAnsi="黑体" w:eastAsia="黑体"/>
          <w:sz w:val="32"/>
          <w:szCs w:val="32"/>
        </w:rPr>
      </w:pPr>
      <w:r>
        <w:rPr>
          <w:rFonts w:hint="eastAsia" w:ascii="黑体" w:hAnsi="黑体" w:eastAsia="黑体"/>
          <w:sz w:val="32"/>
          <w:szCs w:val="32"/>
        </w:rPr>
        <w:t>二、人才（项目）需求报送</w:t>
      </w:r>
    </w:p>
    <w:p>
      <w:pPr>
        <w:ind w:firstLine="640" w:firstLineChars="200"/>
        <w:rPr>
          <w:rFonts w:ascii="楷体" w:hAnsi="楷体" w:eastAsia="楷体_GB2312"/>
          <w:sz w:val="32"/>
          <w:szCs w:val="32"/>
        </w:rPr>
      </w:pPr>
      <w:r>
        <w:rPr>
          <w:rFonts w:hint="eastAsia" w:ascii="楷体" w:hAnsi="楷体" w:eastAsia="楷体_GB2312"/>
          <w:sz w:val="32"/>
          <w:szCs w:val="32"/>
        </w:rPr>
        <w:t>（一）组织实施</w:t>
      </w:r>
    </w:p>
    <w:p>
      <w:pPr>
        <w:ind w:firstLine="640" w:firstLineChars="200"/>
        <w:rPr>
          <w:rFonts w:ascii="仿宋" w:hAnsi="仿宋" w:eastAsia="仿宋_GB2312"/>
          <w:color w:val="FF0000"/>
          <w:sz w:val="32"/>
          <w:szCs w:val="32"/>
        </w:rPr>
      </w:pPr>
      <w:r>
        <w:rPr>
          <w:rFonts w:hint="eastAsia" w:ascii="仿宋" w:hAnsi="仿宋" w:eastAsia="仿宋_GB2312"/>
          <w:sz w:val="32"/>
          <w:szCs w:val="32"/>
        </w:rPr>
        <w:t>按照“谁主管谁申报”的原则，</w:t>
      </w:r>
      <w:r>
        <w:rPr>
          <w:rFonts w:hint="eastAsia" w:ascii="仿宋" w:hAnsi="仿宋" w:eastAsia="仿宋_GB2312"/>
          <w:color w:val="000000"/>
          <w:sz w:val="32"/>
          <w:szCs w:val="32"/>
        </w:rPr>
        <w:t>中央驻豫单位、省直部门负责所属（管理）企事业单位人才（</w:t>
      </w:r>
      <w:r>
        <w:rPr>
          <w:rFonts w:hint="eastAsia" w:ascii="仿宋" w:hAnsi="仿宋" w:eastAsia="仿宋_GB2312"/>
          <w:sz w:val="32"/>
          <w:szCs w:val="32"/>
        </w:rPr>
        <w:t>项目）需求信息的申报工作；各省辖市委组织部（人才办）、市人力资源社会保障局负责本地区（含省直管县市）人才（项目）需求信息的申报工作。</w:t>
      </w:r>
    </w:p>
    <w:p>
      <w:pPr>
        <w:ind w:firstLine="640" w:firstLineChars="200"/>
        <w:rPr>
          <w:rFonts w:ascii="楷体" w:hAnsi="楷体" w:eastAsia="楷体_GB2312"/>
          <w:sz w:val="32"/>
          <w:szCs w:val="32"/>
        </w:rPr>
      </w:pPr>
      <w:r>
        <w:rPr>
          <w:rFonts w:hint="eastAsia" w:ascii="楷体" w:hAnsi="楷体" w:eastAsia="楷体_GB2312"/>
          <w:sz w:val="32"/>
          <w:szCs w:val="32"/>
        </w:rPr>
        <w:t>（二）申报方式</w:t>
      </w:r>
    </w:p>
    <w:p>
      <w:pPr>
        <w:ind w:firstLine="640" w:firstLineChars="200"/>
        <w:rPr>
          <w:rFonts w:ascii="仿宋" w:hAnsi="仿宋" w:eastAsia="仿宋_GB2312"/>
          <w:sz w:val="32"/>
          <w:szCs w:val="32"/>
        </w:rPr>
      </w:pPr>
      <w:r>
        <w:rPr>
          <w:rFonts w:hint="eastAsia" w:ascii="仿宋" w:hAnsi="仿宋" w:eastAsia="仿宋_GB2312"/>
          <w:sz w:val="32"/>
          <w:szCs w:val="32"/>
        </w:rPr>
        <w:t>人才（项目）信息征集工作全部在大会官网进行，不需提交纸质材料。有人才（项目）需求的单位可登录大会官网（http://www.zghnrc.gov.cn/）进行注册、发布。已注册过的用户可继续使用原有用户名和密码。</w:t>
      </w:r>
    </w:p>
    <w:p>
      <w:pPr>
        <w:ind w:firstLine="640" w:firstLineChars="200"/>
        <w:rPr>
          <w:rFonts w:ascii="仿宋" w:hAnsi="仿宋" w:eastAsia="仿宋_GB2312"/>
          <w:sz w:val="32"/>
          <w:szCs w:val="32"/>
        </w:rPr>
      </w:pPr>
      <w:r>
        <w:rPr>
          <w:rFonts w:hint="eastAsia" w:ascii="仿宋" w:hAnsi="仿宋" w:eastAsia="仿宋_GB2312"/>
          <w:sz w:val="32"/>
          <w:szCs w:val="32"/>
        </w:rPr>
        <w:t>第二届中国</w:t>
      </w:r>
      <w:r>
        <w:rPr>
          <w:rFonts w:hint="eastAsia" w:ascii="宋体" w:hAnsi="宋体" w:eastAsia="宋体" w:cs="宋体"/>
          <w:sz w:val="32"/>
          <w:szCs w:val="32"/>
        </w:rPr>
        <w:t>•</w:t>
      </w:r>
      <w:r>
        <w:rPr>
          <w:rFonts w:hint="eastAsia" w:ascii="仿宋" w:hAnsi="仿宋" w:eastAsia="仿宋_GB2312" w:cs="仿宋"/>
          <w:sz w:val="32"/>
          <w:szCs w:val="32"/>
        </w:rPr>
        <w:t>河南招才引智创新发展大会的线下招聘对接主要包含高端人才招聘会（郑州大会主场）和北京、上海、广州、武汉、西安、长春等6场招才引智省外活动。为提升效率，线下招聘对接活动的需求信息也通过官网统一申报。</w:t>
      </w:r>
      <w:r>
        <w:rPr>
          <w:rFonts w:hint="eastAsia" w:ascii="仿宋" w:hAnsi="仿宋" w:eastAsia="仿宋_GB2312"/>
          <w:sz w:val="32"/>
          <w:szCs w:val="32"/>
        </w:rPr>
        <w:t>有人才（项目）需求的单位，可在官网发布信息时选择将要参加的线下招聘对接活动。</w:t>
      </w:r>
    </w:p>
    <w:p>
      <w:pPr>
        <w:ind w:firstLine="640" w:firstLineChars="200"/>
        <w:rPr>
          <w:rFonts w:ascii="仿宋" w:hAnsi="仿宋" w:eastAsia="仿宋_GB2312"/>
          <w:sz w:val="32"/>
          <w:szCs w:val="32"/>
        </w:rPr>
      </w:pPr>
      <w:r>
        <w:rPr>
          <w:rFonts w:hint="eastAsia" w:ascii="仿宋" w:hAnsi="仿宋" w:eastAsia="仿宋_GB2312"/>
          <w:sz w:val="32"/>
          <w:szCs w:val="32"/>
        </w:rPr>
        <w:t>具体注册流程见附件。可在hnzcyzxx@126.com邮箱下载，登录密码hnzcyzxx123。</w:t>
      </w:r>
    </w:p>
    <w:p>
      <w:pPr>
        <w:ind w:firstLine="640" w:firstLineChars="200"/>
        <w:rPr>
          <w:rFonts w:ascii="楷体" w:hAnsi="楷体" w:eastAsia="楷体_GB2312"/>
          <w:sz w:val="32"/>
          <w:szCs w:val="32"/>
        </w:rPr>
      </w:pPr>
      <w:r>
        <w:rPr>
          <w:rFonts w:hint="eastAsia" w:ascii="楷体" w:hAnsi="楷体" w:eastAsia="楷体_GB2312"/>
          <w:sz w:val="32"/>
          <w:szCs w:val="32"/>
        </w:rPr>
        <w:t>（三）用户名分配</w:t>
      </w:r>
    </w:p>
    <w:p>
      <w:pPr>
        <w:ind w:firstLine="640" w:firstLineChars="200"/>
        <w:rPr>
          <w:rFonts w:ascii="仿宋" w:hAnsi="仿宋" w:eastAsia="仿宋_GB2312"/>
          <w:color w:val="FF0000"/>
          <w:sz w:val="32"/>
          <w:szCs w:val="32"/>
        </w:rPr>
      </w:pPr>
      <w:r>
        <w:rPr>
          <w:rFonts w:hint="eastAsia" w:ascii="仿宋" w:hAnsi="仿宋" w:eastAsia="仿宋_GB2312"/>
          <w:sz w:val="32"/>
          <w:szCs w:val="32"/>
        </w:rPr>
        <w:t>为方便及时了解信息征集情况，大会组委会办公室将分配给各省辖市大会官网后台管理权限，用于统计、查看所属（辖）区域内人才（项目）需求各类数据。各省辖市人力资源社会保障局须指定一名大会官网联络人，负责与大会组委会沟通联系和后台管理工作。</w:t>
      </w:r>
    </w:p>
    <w:p>
      <w:pPr>
        <w:ind w:firstLine="640" w:firstLineChars="200"/>
        <w:rPr>
          <w:rFonts w:ascii="楷体" w:hAnsi="楷体" w:eastAsia="楷体_GB2312"/>
          <w:sz w:val="32"/>
          <w:szCs w:val="32"/>
        </w:rPr>
      </w:pPr>
      <w:r>
        <w:rPr>
          <w:rFonts w:hint="eastAsia" w:ascii="楷体" w:hAnsi="楷体" w:eastAsia="楷体_GB2312"/>
          <w:sz w:val="32"/>
          <w:szCs w:val="32"/>
        </w:rPr>
        <w:t>（四）时间安排</w:t>
      </w:r>
    </w:p>
    <w:p>
      <w:pPr>
        <w:ind w:firstLine="640" w:firstLineChars="200"/>
        <w:rPr>
          <w:rFonts w:ascii="仿宋" w:hAnsi="仿宋" w:eastAsia="仿宋_GB2312"/>
          <w:sz w:val="32"/>
          <w:szCs w:val="32"/>
        </w:rPr>
      </w:pPr>
      <w:r>
        <w:rPr>
          <w:rFonts w:hint="eastAsia" w:ascii="仿宋" w:hAnsi="仿宋" w:eastAsia="仿宋_GB2312"/>
          <w:sz w:val="32"/>
          <w:szCs w:val="32"/>
        </w:rPr>
        <w:t>1.广泛征集阶段（6月中旬-9月上旬）。各类人才（项目）需求信息，于9月10日前均可持续提交，已签约或失效的人才（项目）需求，可通过官网进行注销。</w:t>
      </w:r>
    </w:p>
    <w:p>
      <w:pPr>
        <w:ind w:firstLine="640" w:firstLineChars="200"/>
        <w:rPr>
          <w:rFonts w:ascii="黑体" w:hAnsi="黑体" w:eastAsia="黑体"/>
          <w:sz w:val="32"/>
          <w:szCs w:val="32"/>
        </w:rPr>
      </w:pPr>
      <w:r>
        <w:rPr>
          <w:rFonts w:hint="eastAsia" w:ascii="仿宋" w:hAnsi="仿宋" w:eastAsia="仿宋_GB2312"/>
          <w:sz w:val="32"/>
          <w:szCs w:val="32"/>
        </w:rPr>
        <w:t>2.重点征集阶段（9月中旬-11月底）。各地各单位根据人才（项目）需求数量质量情况，筛选申报参加大会主场和赴省外专场招聘的单位。大会组委会办公室根据申报情况，统筹确定参会单位。</w:t>
      </w:r>
      <w:r>
        <w:rPr>
          <w:rFonts w:hint="eastAsia" w:ascii="仿宋" w:hAnsi="仿宋" w:eastAsia="仿宋_GB2312"/>
          <w:sz w:val="32"/>
          <w:szCs w:val="32"/>
        </w:rPr>
        <w:br/>
      </w:r>
      <w:r>
        <w:rPr>
          <w:rFonts w:hint="eastAsia" w:ascii="黑体" w:hAnsi="黑体" w:eastAsia="黑体"/>
          <w:sz w:val="32"/>
          <w:szCs w:val="32"/>
        </w:rPr>
        <w:t xml:space="preserve">    三、工作要求</w:t>
      </w:r>
    </w:p>
    <w:p>
      <w:pPr>
        <w:overflowPunct w:val="0"/>
        <w:ind w:firstLine="640" w:firstLineChars="200"/>
        <w:rPr>
          <w:rFonts w:ascii="楷体" w:hAnsi="楷体" w:eastAsia="楷体_GB2312"/>
          <w:sz w:val="32"/>
          <w:szCs w:val="32"/>
        </w:rPr>
      </w:pPr>
      <w:r>
        <w:rPr>
          <w:rFonts w:hint="eastAsia" w:ascii="楷体" w:hAnsi="楷体" w:eastAsia="楷体_GB2312"/>
          <w:sz w:val="32"/>
          <w:szCs w:val="32"/>
        </w:rPr>
        <w:t>（一）高度重视。</w:t>
      </w:r>
      <w:r>
        <w:rPr>
          <w:rFonts w:hint="eastAsia" w:ascii="仿宋_GB2312" w:hAnsi="仿宋_GB2312" w:eastAsia="仿宋_GB2312" w:cs="仿宋_GB2312"/>
          <w:sz w:val="32"/>
          <w:szCs w:val="32"/>
        </w:rPr>
        <w:t>持续举办中国・河南招才引智创新发展大会是省委十届八次全会提出的明确要求，列入了省委2019年重点工作任务。</w:t>
      </w:r>
      <w:r>
        <w:rPr>
          <w:rFonts w:hint="eastAsia" w:ascii="仿宋" w:hAnsi="仿宋" w:eastAsia="仿宋_GB2312"/>
          <w:sz w:val="32"/>
          <w:szCs w:val="32"/>
        </w:rPr>
        <w:t>做好人才（项目）需求信息征集工作是办好大会的前提和基础，</w:t>
      </w:r>
      <w:r>
        <w:rPr>
          <w:rFonts w:hint="eastAsia" w:ascii="仿宋_GB2312" w:hAnsi="仿宋_GB2312" w:eastAsia="仿宋_GB2312" w:cs="仿宋_GB2312"/>
          <w:sz w:val="32"/>
          <w:szCs w:val="32"/>
        </w:rPr>
        <w:t>各地、各单位要统一思想，提高认识，及时行动，全力而为。</w:t>
      </w:r>
      <w:r>
        <w:rPr>
          <w:rFonts w:hint="eastAsia" w:ascii="仿宋" w:hAnsi="仿宋" w:eastAsia="仿宋_GB2312"/>
          <w:sz w:val="32"/>
          <w:szCs w:val="32"/>
        </w:rPr>
        <w:t>人才（项目）</w:t>
      </w:r>
      <w:r>
        <w:rPr>
          <w:rFonts w:hint="eastAsia" w:ascii="仿宋_GB2312" w:hAnsi="仿宋_GB2312" w:eastAsia="仿宋_GB2312" w:cs="仿宋_GB2312"/>
          <w:sz w:val="32"/>
          <w:szCs w:val="32"/>
        </w:rPr>
        <w:t>需求信息原则上不低于去年数量。</w:t>
      </w:r>
    </w:p>
    <w:p>
      <w:pPr>
        <w:ind w:firstLine="640" w:firstLineChars="200"/>
        <w:rPr>
          <w:rFonts w:ascii="仿宋" w:hAnsi="仿宋" w:eastAsia="仿宋_GB2312"/>
          <w:sz w:val="32"/>
          <w:szCs w:val="32"/>
        </w:rPr>
      </w:pPr>
      <w:r>
        <w:rPr>
          <w:rFonts w:hint="eastAsia" w:ascii="楷体" w:hAnsi="楷体" w:eastAsia="楷体_GB2312"/>
          <w:sz w:val="32"/>
          <w:szCs w:val="32"/>
        </w:rPr>
        <w:t>（二）精心组织。</w:t>
      </w:r>
      <w:r>
        <w:rPr>
          <w:rFonts w:hint="eastAsia" w:ascii="仿宋" w:hAnsi="仿宋" w:eastAsia="仿宋_GB2312"/>
          <w:sz w:val="32"/>
          <w:szCs w:val="32"/>
        </w:rPr>
        <w:t>各地、各单位要本着立足当前、着眼长远、注重实效、服务发展的原则，结合实际，深入动员，深度挖掘人才（项目）需求，积极申报需求信息。在征集过程中既要注重数量，更要注重质量，避免无效信息。</w:t>
      </w:r>
    </w:p>
    <w:p>
      <w:pPr>
        <w:ind w:firstLine="640" w:firstLineChars="200"/>
        <w:rPr>
          <w:rFonts w:ascii="仿宋" w:hAnsi="仿宋" w:eastAsia="仿宋_GB2312"/>
          <w:sz w:val="32"/>
          <w:szCs w:val="32"/>
        </w:rPr>
      </w:pPr>
      <w:r>
        <w:rPr>
          <w:rFonts w:hint="eastAsia" w:ascii="楷体" w:hAnsi="楷体" w:eastAsia="楷体_GB2312"/>
          <w:sz w:val="32"/>
          <w:szCs w:val="32"/>
        </w:rPr>
        <w:t>（三）落实责任。</w:t>
      </w:r>
      <w:r>
        <w:rPr>
          <w:rFonts w:hint="eastAsia" w:ascii="仿宋" w:hAnsi="仿宋" w:eastAsia="仿宋_GB2312"/>
          <w:sz w:val="32"/>
          <w:szCs w:val="32"/>
        </w:rPr>
        <w:t>各地、各单位要进一步强化责任意识，明确责任心强，熟悉人才工作情况的人员具体负责，凡是信息不严谨、不完整的，不予发布。事业单位、国有企业申报的人才（项目）需求信息，须经本单位主要领导审核确认并按规定报相关业务主管部门同意后，再通过大会官网提交发布。</w:t>
      </w:r>
    </w:p>
    <w:p>
      <w:pPr>
        <w:ind w:firstLine="640" w:firstLineChars="200"/>
        <w:rPr>
          <w:rFonts w:ascii="仿宋" w:hAnsi="仿宋" w:eastAsia="仿宋_GB2312"/>
          <w:sz w:val="32"/>
          <w:szCs w:val="32"/>
        </w:rPr>
      </w:pPr>
      <w:r>
        <w:rPr>
          <w:rFonts w:hint="eastAsia" w:ascii="仿宋" w:hAnsi="仿宋" w:eastAsia="仿宋_GB2312"/>
          <w:sz w:val="32"/>
          <w:szCs w:val="32"/>
        </w:rPr>
        <w:t>联系人：王爱学</w:t>
      </w:r>
    </w:p>
    <w:p>
      <w:pPr>
        <w:ind w:firstLine="640" w:firstLineChars="200"/>
        <w:rPr>
          <w:rFonts w:ascii="仿宋" w:hAnsi="仿宋" w:eastAsia="仿宋_GB2312"/>
          <w:sz w:val="32"/>
          <w:szCs w:val="32"/>
        </w:rPr>
      </w:pPr>
      <w:r>
        <w:rPr>
          <w:rFonts w:hint="eastAsia" w:ascii="仿宋" w:hAnsi="仿宋" w:eastAsia="仿宋_GB2312"/>
          <w:sz w:val="32"/>
          <w:szCs w:val="32"/>
        </w:rPr>
        <w:t>联系电话：0371-69690433  18569960708</w:t>
      </w:r>
    </w:p>
    <w:p>
      <w:pPr>
        <w:ind w:firstLine="640" w:firstLineChars="200"/>
        <w:rPr>
          <w:rFonts w:ascii="仿宋" w:hAnsi="仿宋" w:eastAsia="仿宋_GB2312"/>
          <w:sz w:val="32"/>
          <w:szCs w:val="32"/>
        </w:rPr>
      </w:pPr>
      <w:r>
        <w:rPr>
          <w:rFonts w:hint="eastAsia" w:ascii="仿宋" w:hAnsi="仿宋" w:eastAsia="仿宋_GB2312"/>
          <w:sz w:val="32"/>
          <w:szCs w:val="32"/>
        </w:rPr>
        <w:t>附件：1.省辖市大会官网联络人信息统计表</w:t>
      </w:r>
    </w:p>
    <w:p>
      <w:pPr>
        <w:ind w:firstLine="640" w:firstLineChars="200"/>
        <w:rPr>
          <w:rFonts w:ascii="仿宋" w:hAnsi="仿宋" w:eastAsia="仿宋_GB2312"/>
          <w:sz w:val="32"/>
          <w:szCs w:val="32"/>
        </w:rPr>
      </w:pPr>
      <w:r>
        <w:rPr>
          <w:rFonts w:hint="eastAsia" w:ascii="仿宋" w:hAnsi="仿宋" w:eastAsia="仿宋_GB2312"/>
          <w:sz w:val="32"/>
          <w:szCs w:val="32"/>
        </w:rPr>
        <w:t xml:space="preserve">      2.企业发布人才（项目）需求信息注册流程</w:t>
      </w:r>
    </w:p>
    <w:p>
      <w:pPr>
        <w:ind w:firstLine="1600" w:firstLineChars="500"/>
        <w:rPr>
          <w:rFonts w:ascii="仿宋" w:hAnsi="仿宋" w:eastAsia="仿宋_GB2312"/>
          <w:sz w:val="32"/>
          <w:szCs w:val="32"/>
        </w:rPr>
      </w:pPr>
      <w:r>
        <w:rPr>
          <w:rFonts w:hint="eastAsia" w:ascii="仿宋" w:hAnsi="仿宋" w:eastAsia="仿宋_GB2312"/>
          <w:sz w:val="32"/>
          <w:szCs w:val="32"/>
        </w:rPr>
        <w:t>3.事业单位发布人才（项目）需求信息注册流程</w:t>
      </w:r>
    </w:p>
    <w:p>
      <w:pPr>
        <w:rPr>
          <w:rFonts w:ascii="仿宋" w:hAnsi="仿宋" w:eastAsia="仿宋_GB2312"/>
          <w:sz w:val="32"/>
          <w:szCs w:val="32"/>
        </w:rPr>
      </w:pPr>
    </w:p>
    <w:p>
      <w:pPr>
        <w:ind w:firstLine="640" w:firstLineChars="200"/>
        <w:rPr>
          <w:rFonts w:ascii="仿宋" w:hAnsi="仿宋" w:eastAsia="仿宋_GB2312"/>
          <w:sz w:val="32"/>
          <w:szCs w:val="32"/>
        </w:rPr>
      </w:pPr>
    </w:p>
    <w:p>
      <w:pPr>
        <w:ind w:firstLine="4480" w:firstLineChars="1400"/>
        <w:rPr>
          <w:rFonts w:ascii="仿宋" w:hAnsi="仿宋" w:eastAsia="仿宋_GB2312"/>
          <w:sz w:val="32"/>
          <w:szCs w:val="32"/>
        </w:rPr>
      </w:pPr>
      <w:r>
        <w:rPr>
          <w:rFonts w:ascii="仿宋" w:hAnsi="仿宋" w:eastAsia="仿宋_GB2312"/>
          <w:sz w:val="32"/>
          <w:szCs w:val="32"/>
        </w:rPr>
        <w:t>2019年</w:t>
      </w:r>
      <w:r>
        <w:rPr>
          <w:rFonts w:hint="eastAsia" w:ascii="仿宋" w:hAnsi="仿宋" w:eastAsia="仿宋_GB2312"/>
          <w:sz w:val="32"/>
          <w:szCs w:val="32"/>
        </w:rPr>
        <w:t>6</w:t>
      </w:r>
      <w:r>
        <w:rPr>
          <w:rFonts w:ascii="仿宋" w:hAnsi="仿宋" w:eastAsia="仿宋_GB2312"/>
          <w:sz w:val="32"/>
          <w:szCs w:val="32"/>
        </w:rPr>
        <w:t>月</w:t>
      </w:r>
      <w:r>
        <w:rPr>
          <w:rFonts w:hint="eastAsia" w:ascii="仿宋" w:hAnsi="仿宋" w:eastAsia="仿宋_GB2312"/>
          <w:sz w:val="32"/>
          <w:szCs w:val="32"/>
        </w:rPr>
        <w:t>14</w:t>
      </w:r>
      <w:r>
        <w:rPr>
          <w:rFonts w:ascii="仿宋" w:hAnsi="仿宋" w:eastAsia="仿宋_GB2312"/>
          <w:sz w:val="32"/>
          <w:szCs w:val="32"/>
        </w:rPr>
        <w:t>日</w:t>
      </w:r>
    </w:p>
    <w:p>
      <w:pPr>
        <w:ind w:firstLine="640" w:firstLineChars="200"/>
        <w:rPr>
          <w:rFonts w:ascii="仿宋" w:hAnsi="仿宋" w:eastAsia="仿宋_GB2312"/>
          <w:sz w:val="32"/>
          <w:szCs w:val="32"/>
        </w:rPr>
      </w:pPr>
    </w:p>
    <w:p>
      <w:pPr>
        <w:ind w:firstLine="640" w:firstLineChars="200"/>
        <w:rPr>
          <w:rFonts w:ascii="仿宋" w:hAnsi="仿宋" w:eastAsia="仿宋_GB2312"/>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黑体" w:hAnsi="黑体" w:eastAsia="黑体" w:cs="黑体"/>
          <w:bCs/>
          <w:sz w:val="32"/>
          <w:szCs w:val="32"/>
        </w:rPr>
      </w:pPr>
      <w:r>
        <w:rPr>
          <w:rFonts w:hint="eastAsia" w:ascii="黑体" w:hAnsi="黑体" w:eastAsia="黑体" w:cs="黑体"/>
          <w:bCs/>
          <w:sz w:val="32"/>
          <w:szCs w:val="32"/>
        </w:rPr>
        <w:t>附件1</w:t>
      </w:r>
    </w:p>
    <w:p>
      <w:pPr>
        <w:rPr>
          <w:rFonts w:ascii="黑体" w:hAnsi="黑体" w:eastAsia="黑体" w:cs="黑体"/>
          <w:bCs/>
          <w:sz w:val="32"/>
          <w:szCs w:val="32"/>
        </w:rPr>
      </w:pPr>
    </w:p>
    <w:p>
      <w:pPr>
        <w:ind w:firstLine="880" w:firstLineChars="200"/>
        <w:jc w:val="center"/>
        <w:rPr>
          <w:rFonts w:ascii="文星标宋" w:hAnsi="文星标宋" w:eastAsia="文星标宋" w:cs="宋体"/>
          <w:bCs/>
          <w:sz w:val="44"/>
          <w:szCs w:val="44"/>
        </w:rPr>
      </w:pPr>
      <w:r>
        <w:rPr>
          <w:rFonts w:hint="eastAsia" w:ascii="文星标宋" w:hAnsi="文星标宋" w:eastAsia="文星标宋" w:cs="宋体"/>
          <w:bCs/>
          <w:sz w:val="44"/>
          <w:szCs w:val="44"/>
        </w:rPr>
        <w:t>省辖市大会官网联络人信息统计表</w:t>
      </w:r>
    </w:p>
    <w:p>
      <w:pPr>
        <w:rPr>
          <w:rFonts w:ascii="仿宋" w:hAnsi="仿宋" w:eastAsia="仿宋_GB2312"/>
          <w:sz w:val="32"/>
          <w:szCs w:val="32"/>
        </w:rPr>
      </w:pPr>
    </w:p>
    <w:p>
      <w:pPr>
        <w:rPr>
          <w:rFonts w:ascii="仿宋" w:hAnsi="仿宋" w:eastAsia="仿宋_GB2312"/>
          <w:sz w:val="32"/>
          <w:szCs w:val="32"/>
        </w:rPr>
      </w:pPr>
      <w:r>
        <w:rPr>
          <w:rFonts w:hint="eastAsia" w:ascii="仿宋" w:hAnsi="仿宋" w:eastAsia="仿宋_GB2312"/>
          <w:sz w:val="32"/>
          <w:szCs w:val="32"/>
        </w:rPr>
        <w:t>填表单位（盖章）：时间：</w:t>
      </w:r>
    </w:p>
    <w:tbl>
      <w:tblPr>
        <w:tblStyle w:val="8"/>
        <w:tblW w:w="9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596"/>
        <w:gridCol w:w="1900"/>
        <w:gridCol w:w="149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204" w:type="dxa"/>
            <w:vAlign w:val="top"/>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  名</w:t>
            </w:r>
          </w:p>
        </w:tc>
        <w:tc>
          <w:tcPr>
            <w:tcW w:w="2596" w:type="dxa"/>
            <w:vAlign w:val="top"/>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1900" w:type="dxa"/>
            <w:vAlign w:val="top"/>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手机</w:t>
            </w:r>
          </w:p>
        </w:tc>
        <w:tc>
          <w:tcPr>
            <w:tcW w:w="1492" w:type="dxa"/>
            <w:vAlign w:val="top"/>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微信</w:t>
            </w:r>
          </w:p>
        </w:tc>
        <w:tc>
          <w:tcPr>
            <w:tcW w:w="2308" w:type="dxa"/>
            <w:vAlign w:val="top"/>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204" w:type="dxa"/>
            <w:vAlign w:val="top"/>
          </w:tcPr>
          <w:p>
            <w:pPr>
              <w:rPr>
                <w:rFonts w:ascii="黑体" w:hAnsi="黑体" w:eastAsia="黑体" w:cs="黑体"/>
                <w:bCs/>
                <w:sz w:val="32"/>
                <w:szCs w:val="32"/>
              </w:rPr>
            </w:pPr>
          </w:p>
        </w:tc>
        <w:tc>
          <w:tcPr>
            <w:tcW w:w="2596" w:type="dxa"/>
            <w:vAlign w:val="top"/>
          </w:tcPr>
          <w:p>
            <w:pPr>
              <w:rPr>
                <w:rFonts w:ascii="黑体" w:hAnsi="黑体" w:eastAsia="黑体" w:cs="黑体"/>
                <w:bCs/>
                <w:sz w:val="32"/>
                <w:szCs w:val="32"/>
              </w:rPr>
            </w:pPr>
          </w:p>
        </w:tc>
        <w:tc>
          <w:tcPr>
            <w:tcW w:w="1900" w:type="dxa"/>
            <w:vAlign w:val="top"/>
          </w:tcPr>
          <w:p>
            <w:pPr>
              <w:rPr>
                <w:rFonts w:ascii="黑体" w:hAnsi="黑体" w:eastAsia="黑体" w:cs="黑体"/>
                <w:bCs/>
                <w:sz w:val="32"/>
                <w:szCs w:val="32"/>
              </w:rPr>
            </w:pPr>
          </w:p>
        </w:tc>
        <w:tc>
          <w:tcPr>
            <w:tcW w:w="1492" w:type="dxa"/>
            <w:vAlign w:val="top"/>
          </w:tcPr>
          <w:p>
            <w:pPr>
              <w:rPr>
                <w:rFonts w:ascii="黑体" w:hAnsi="黑体" w:eastAsia="黑体" w:cs="黑体"/>
                <w:bCs/>
                <w:sz w:val="32"/>
                <w:szCs w:val="32"/>
              </w:rPr>
            </w:pPr>
          </w:p>
        </w:tc>
        <w:tc>
          <w:tcPr>
            <w:tcW w:w="2308" w:type="dxa"/>
            <w:vAlign w:val="top"/>
          </w:tcPr>
          <w:p>
            <w:pPr>
              <w:rPr>
                <w:rFonts w:ascii="黑体" w:hAnsi="黑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204" w:type="dxa"/>
            <w:vAlign w:val="top"/>
          </w:tcPr>
          <w:p>
            <w:pPr>
              <w:rPr>
                <w:rFonts w:ascii="黑体" w:hAnsi="黑体" w:eastAsia="黑体" w:cs="黑体"/>
                <w:bCs/>
                <w:sz w:val="32"/>
                <w:szCs w:val="32"/>
              </w:rPr>
            </w:pPr>
          </w:p>
        </w:tc>
        <w:tc>
          <w:tcPr>
            <w:tcW w:w="2596" w:type="dxa"/>
            <w:vAlign w:val="top"/>
          </w:tcPr>
          <w:p>
            <w:pPr>
              <w:rPr>
                <w:rFonts w:ascii="黑体" w:hAnsi="黑体" w:eastAsia="黑体" w:cs="黑体"/>
                <w:bCs/>
                <w:sz w:val="32"/>
                <w:szCs w:val="32"/>
              </w:rPr>
            </w:pPr>
          </w:p>
        </w:tc>
        <w:tc>
          <w:tcPr>
            <w:tcW w:w="1900" w:type="dxa"/>
            <w:vAlign w:val="top"/>
          </w:tcPr>
          <w:p>
            <w:pPr>
              <w:rPr>
                <w:rFonts w:ascii="黑体" w:hAnsi="黑体" w:eastAsia="黑体" w:cs="黑体"/>
                <w:bCs/>
                <w:sz w:val="32"/>
                <w:szCs w:val="32"/>
              </w:rPr>
            </w:pPr>
          </w:p>
        </w:tc>
        <w:tc>
          <w:tcPr>
            <w:tcW w:w="1492" w:type="dxa"/>
            <w:vAlign w:val="top"/>
          </w:tcPr>
          <w:p>
            <w:pPr>
              <w:rPr>
                <w:rFonts w:ascii="黑体" w:hAnsi="黑体" w:eastAsia="黑体" w:cs="黑体"/>
                <w:bCs/>
                <w:sz w:val="32"/>
                <w:szCs w:val="32"/>
              </w:rPr>
            </w:pPr>
          </w:p>
        </w:tc>
        <w:tc>
          <w:tcPr>
            <w:tcW w:w="2308" w:type="dxa"/>
            <w:vAlign w:val="top"/>
          </w:tcPr>
          <w:p>
            <w:pPr>
              <w:rPr>
                <w:rFonts w:ascii="黑体" w:hAnsi="黑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500" w:type="dxa"/>
            <w:gridSpan w:val="5"/>
            <w:vAlign w:val="top"/>
          </w:tcPr>
          <w:p>
            <w:pPr>
              <w:ind w:firstLine="640" w:firstLineChars="200"/>
              <w:rPr>
                <w:rFonts w:ascii="仿宋" w:hAnsi="仿宋" w:eastAsia="仿宋_GB2312" w:cs="黑体"/>
                <w:bCs/>
                <w:sz w:val="32"/>
                <w:szCs w:val="32"/>
              </w:rPr>
            </w:pPr>
            <w:r>
              <w:rPr>
                <w:rFonts w:hint="eastAsia" w:ascii="仿宋" w:hAnsi="仿宋" w:eastAsia="仿宋_GB2312" w:cs="黑体"/>
                <w:bCs/>
                <w:sz w:val="32"/>
                <w:szCs w:val="32"/>
              </w:rPr>
              <w:t>该统计表请发至</w:t>
            </w:r>
            <w:r>
              <w:rPr>
                <w:rFonts w:ascii="仿宋" w:hAnsi="仿宋" w:eastAsia="仿宋_GB2312" w:cs="黑体"/>
                <w:bCs/>
                <w:sz w:val="32"/>
                <w:szCs w:val="32"/>
              </w:rPr>
              <w:t>hnzcyzxx@126.com</w:t>
            </w:r>
          </w:p>
        </w:tc>
      </w:tr>
    </w:tbl>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bookmarkStart w:id="0" w:name="_GoBack"/>
      <w:bookmarkEnd w:id="0"/>
    </w:p>
    <w:p>
      <w:pPr>
        <w:rPr>
          <w:rFonts w:ascii="仿宋_GB2312" w:hAnsi="仿宋_GB2312" w:eastAsia="仿宋_GB2312" w:cs="仿宋_GB2312"/>
          <w:b/>
          <w:sz w:val="32"/>
          <w:szCs w:val="32"/>
        </w:rPr>
      </w:pPr>
      <w:r>
        <w:rPr>
          <w:rFonts w:hint="eastAsia" w:ascii="黑体" w:hAnsi="黑体" w:eastAsia="黑体" w:cs="黑体"/>
          <w:bCs/>
          <w:sz w:val="32"/>
          <w:szCs w:val="32"/>
        </w:rPr>
        <w:t>附件2</w:t>
      </w:r>
    </w:p>
    <w:p>
      <w:pPr>
        <w:jc w:val="center"/>
        <w:rPr>
          <w:rFonts w:ascii="文星标宋" w:hAnsi="文星标宋" w:eastAsia="文星标宋" w:cs="宋体"/>
          <w:sz w:val="44"/>
          <w:szCs w:val="44"/>
        </w:rPr>
      </w:pPr>
      <w:r>
        <w:rPr>
          <w:rFonts w:hint="eastAsia" w:ascii="文星标宋" w:hAnsi="文星标宋" w:eastAsia="文星标宋" w:cs="宋体"/>
          <w:sz w:val="44"/>
          <w:szCs w:val="44"/>
        </w:rPr>
        <w:t>企业发布人才（项目）需求信息注册流程</w:t>
      </w:r>
    </w:p>
    <w:p>
      <w:pPr>
        <w:rPr>
          <w:rFonts w:ascii="仿宋_GB2312" w:hAnsi="仿宋_GB2312" w:eastAsia="仿宋_GB2312" w:cs="仿宋_GB2312"/>
          <w:b/>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第一步：登录网站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登录大会官网</w:t>
      </w:r>
      <w:r>
        <w:fldChar w:fldCharType="begin"/>
      </w:r>
      <w:r>
        <w:instrText xml:space="preserve">HYPERLINK "http://www.zghnrc.gov.cn/" </w:instrText>
      </w:r>
      <w:r>
        <w:fldChar w:fldCharType="separate"/>
      </w:r>
      <w:r>
        <w:rPr>
          <w:rStyle w:val="6"/>
          <w:rFonts w:hint="eastAsia" w:ascii="仿宋_GB2312" w:hAnsi="仿宋_GB2312" w:eastAsia="仿宋_GB2312" w:cs="仿宋_GB2312"/>
          <w:sz w:val="32"/>
          <w:szCs w:val="32"/>
        </w:rPr>
        <w:t>http://www.zghnrc.gov.cn/</w:t>
      </w:r>
      <w:r>
        <w:fldChar w:fldCharType="end"/>
      </w:r>
      <w:r>
        <w:rPr>
          <w:rFonts w:hint="eastAsia" w:ascii="仿宋_GB2312" w:hAnsi="仿宋_GB2312" w:eastAsia="仿宋_GB2312" w:cs="仿宋_GB2312"/>
          <w:sz w:val="32"/>
          <w:szCs w:val="32"/>
        </w:rPr>
        <w:t>,进入首页点击注册；</w:t>
      </w:r>
    </w:p>
    <w:p>
      <w:pPr>
        <w:rPr>
          <w:rFonts w:ascii="仿宋_GB2312" w:hAnsi="仿宋_GB2312" w:eastAsia="仿宋_GB2312" w:cs="仿宋_GB2312"/>
          <w:sz w:val="32"/>
          <w:szCs w:val="32"/>
        </w:rPr>
      </w:pPr>
      <w:r>
        <w:rPr>
          <w:rFonts w:ascii="Calibri" w:hAnsi="Calibri" w:eastAsia="宋体" w:cs="黑体"/>
          <w:kern w:val="2"/>
          <w:sz w:val="21"/>
          <w:szCs w:val="24"/>
          <w:lang w:val="en-US" w:eastAsia="zh-CN" w:bidi="ar-SA"/>
        </w:rPr>
        <w:pict>
          <v:shape id="图片 18" o:spid="_x0000_s1026" type="#_x0000_t75" style="height:242.9pt;width:440.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第二步：注册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通过输入手机号，填写验证码，完成注册；注册成功之后，网站会推送登陆账号和密码短信。</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9" o:spid="_x0000_s1027" type="#_x0000_t75" style="height:253.65pt;width:411.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1" o:spid="_x0000_s1028" type="#_x0000_t75" style="height:254.55pt;width:415.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r>
        <w:rPr>
          <w:rFonts w:hint="eastAsia" w:ascii="黑体" w:hAnsi="黑体" w:eastAsia="黑体" w:cs="黑体"/>
          <w:bCs/>
          <w:sz w:val="32"/>
          <w:szCs w:val="32"/>
        </w:rPr>
        <w:t>第三步：完善基本信息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注册成功之后，进入企业账号，点击账号管理下基本信息，点击编辑按钮（右上角），完善单位基本信息,红*为必填项目，如下图所示：</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2" o:spid="_x0000_s1029" type="#_x0000_t75" style="height:278.35pt;width:415.2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第四步：单位认证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点击单位认证,输入营业执照号码和营业执照开始日期，上传营业执照照片进行人工认证，认证通过之后方可在网站上发布岗位信息。</w:t>
      </w:r>
    </w:p>
    <w:p>
      <w:pPr>
        <w:rPr>
          <w:rFonts w:ascii="仿宋_GB2312" w:hAnsi="仿宋_GB2312" w:eastAsia="仿宋_GB2312" w:cs="仿宋_GB2312"/>
          <w:color w:val="FF0000"/>
          <w:sz w:val="32"/>
          <w:szCs w:val="32"/>
        </w:rPr>
      </w:pPr>
      <w:r>
        <w:rPr>
          <w:rFonts w:hint="eastAsia" w:ascii="仿宋_GB2312" w:hAnsi="仿宋_GB2312" w:eastAsia="仿宋_GB2312" w:cs="仿宋_GB2312"/>
          <w:kern w:val="2"/>
          <w:sz w:val="32"/>
          <w:szCs w:val="32"/>
          <w:lang w:val="en-US" w:eastAsia="zh-CN" w:bidi="ar-SA"/>
        </w:rPr>
        <w:pict>
          <v:shape id="图片 13" o:spid="_x0000_s1030" type="#_x0000_t75" style="height:215.1pt;width:415.3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p>
    <w:p>
      <w:pPr>
        <w:ind w:firstLine="640" w:firstLineChars="200"/>
        <w:rPr>
          <w:rFonts w:ascii="黑体" w:hAnsi="黑体" w:eastAsia="黑体" w:cs="黑体"/>
          <w:bCs/>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第五步：选择招聘类型</w:t>
      </w:r>
    </w:p>
    <w:p>
      <w:pPr>
        <w:rPr>
          <w:rFonts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bidi="ar-SA"/>
        </w:rPr>
        <w:pict>
          <v:shape id="图片 14" o:spid="_x0000_s1031" type="#_x0000_t75" style="height:223.7pt;width:415.3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r>
        <w:rPr>
          <w:rFonts w:hint="eastAsia" w:ascii="黑体" w:hAnsi="黑体" w:eastAsia="黑体" w:cs="黑体"/>
          <w:bCs/>
          <w:sz w:val="32"/>
          <w:szCs w:val="32"/>
        </w:rPr>
        <w:t>第六步:发布岗位信息</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在企业中心点击岗位管理，新增岗位，填写该岗位招聘信息，红*代表必填项，填写完毕后并提交（如有历史职位，企业可直接提取历史职位进行修改提交），企业提交的岗位信息经工作人员审核通过后可在网站展示；</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5" o:spid="_x0000_s1032" type="#_x0000_t75" style="height:254.9pt;width:384.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2.岗位发布后，五个月后会失效，失效之后的岗位不会在网站展示；</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3.企业可对发布的招聘岗位可进行暂停和启用，暂停之后的岗位不会在网站展示，同时启用之后的岗位会在网站展示；</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4.如果发现岗位信息不符合要求，管理员可在后台对该岗位进行冻结和解冻，冻结之后的岗位不会在网站展示，解冻之后会在网站展示。</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6" o:spid="_x0000_s1033" type="#_x0000_t75" style="height:201.65pt;width:415.3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rPr>
          <w:rFonts w:ascii="仿宋" w:hAnsi="仿宋" w:eastAsia="仿宋_GB2312"/>
          <w:sz w:val="32"/>
          <w:szCs w:val="32"/>
        </w:rPr>
      </w:pPr>
    </w:p>
    <w:p>
      <w:pPr>
        <w:jc w:val="left"/>
        <w:rPr>
          <w:rFonts w:ascii="仿宋" w:hAnsi="仿宋" w:eastAsia="仿宋_GB2312"/>
          <w:sz w:val="32"/>
          <w:szCs w:val="32"/>
        </w:rPr>
      </w:pPr>
      <w:r>
        <w:rPr>
          <w:rFonts w:hint="eastAsia" w:ascii="仿宋" w:hAnsi="仿宋" w:eastAsia="仿宋_GB2312"/>
          <w:sz w:val="32"/>
          <w:szCs w:val="32"/>
        </w:rPr>
        <w:t>项目发布选择“项目申报”即可，经工作人员审核通过后可在网站展示。</w:t>
      </w: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t>附件3</w:t>
      </w:r>
    </w:p>
    <w:p>
      <w:pPr>
        <w:jc w:val="center"/>
        <w:rPr>
          <w:rFonts w:ascii="文星标宋" w:hAnsi="文星标宋" w:eastAsia="文星标宋" w:cs="宋体"/>
          <w:sz w:val="44"/>
          <w:szCs w:val="44"/>
        </w:rPr>
      </w:pPr>
      <w:r>
        <w:rPr>
          <w:rFonts w:hint="eastAsia" w:ascii="文星标宋" w:hAnsi="文星标宋" w:eastAsia="文星标宋" w:cs="宋体"/>
          <w:sz w:val="44"/>
          <w:szCs w:val="44"/>
        </w:rPr>
        <w:t>事业单位发布</w:t>
      </w:r>
    </w:p>
    <w:p>
      <w:pPr>
        <w:jc w:val="center"/>
        <w:rPr>
          <w:rFonts w:ascii="文星标宋" w:hAnsi="文星标宋" w:eastAsia="文星标宋" w:cs="宋体"/>
          <w:sz w:val="44"/>
          <w:szCs w:val="44"/>
        </w:rPr>
      </w:pPr>
      <w:r>
        <w:rPr>
          <w:rFonts w:hint="eastAsia" w:ascii="文星标宋" w:hAnsi="文星标宋" w:eastAsia="文星标宋" w:cs="宋体"/>
          <w:sz w:val="44"/>
          <w:szCs w:val="44"/>
        </w:rPr>
        <w:t>人才（项目）需求信息注册流程</w:t>
      </w:r>
    </w:p>
    <w:p>
      <w:pPr>
        <w:rPr>
          <w:rFonts w:ascii="黑体" w:hAnsi="黑体" w:eastAsia="黑体" w:cs="黑体"/>
          <w:bCs/>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第一步：登录网站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登录大会官网</w:t>
      </w:r>
      <w:r>
        <w:fldChar w:fldCharType="begin"/>
      </w:r>
      <w:r>
        <w:instrText xml:space="preserve">HYPERLINK "http://www.zghnrc.gov.cn/" </w:instrText>
      </w:r>
      <w:r>
        <w:fldChar w:fldCharType="separate"/>
      </w:r>
      <w:r>
        <w:rPr>
          <w:rStyle w:val="6"/>
          <w:rFonts w:hint="eastAsia" w:ascii="仿宋_GB2312" w:hAnsi="仿宋_GB2312" w:eastAsia="仿宋_GB2312" w:cs="仿宋_GB2312"/>
          <w:sz w:val="32"/>
          <w:szCs w:val="32"/>
        </w:rPr>
        <w:t>http://www.zghnrc.gov.cn/</w:t>
      </w:r>
      <w:r>
        <w:fldChar w:fldCharType="end"/>
      </w:r>
      <w:r>
        <w:rPr>
          <w:rFonts w:hint="eastAsia" w:ascii="仿宋_GB2312" w:hAnsi="仿宋_GB2312" w:eastAsia="仿宋_GB2312" w:cs="仿宋_GB2312"/>
          <w:sz w:val="32"/>
          <w:szCs w:val="32"/>
        </w:rPr>
        <w:t>,进入首页点击注册；</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2" o:spid="_x0000_s1034" type="#_x0000_t75" style="height:234.4pt;width:424.8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r>
        <w:rPr>
          <w:rFonts w:hint="eastAsia" w:ascii="黑体" w:hAnsi="黑体" w:eastAsia="黑体" w:cs="黑体"/>
          <w:bCs/>
          <w:sz w:val="32"/>
          <w:szCs w:val="32"/>
        </w:rPr>
        <w:t>第二步：注册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通过输入手机号，填写验证码，完成注册；注册成功之后，网站会推送登陆账号和密码短信。</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3" o:spid="_x0000_s1035" type="#_x0000_t75" style="height:255.85pt;width:415.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4" o:spid="_x0000_s1036" type="#_x0000_t75" style="height:254.55pt;width:415.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r>
        <w:rPr>
          <w:rFonts w:hint="eastAsia" w:ascii="黑体" w:hAnsi="黑体" w:eastAsia="黑体" w:cs="黑体"/>
          <w:bCs/>
          <w:sz w:val="32"/>
          <w:szCs w:val="32"/>
        </w:rPr>
        <w:t>第三步：完善基本信息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注册成功之后，进入招聘单位账号，点击账号管理下基本信息，点击编辑按钮（右上角），完善单位基本信息,红*为必填项目，如下图所示：</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 o:spid="_x0000_s1037" type="#_x0000_t75" style="height:278.35pt;width:415.2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ind w:firstLine="640" w:firstLineChars="200"/>
        <w:rPr>
          <w:rFonts w:ascii="黑体" w:hAnsi="黑体" w:eastAsia="黑体" w:cs="黑体"/>
          <w:bCs/>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第四步：单位认证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事业单位认证：点击单位认证,上传单位有效证件，认证通过之后方可在网站上发布岗位信息，如下图所示：</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0" o:spid="_x0000_s1038" type="#_x0000_t75" style="height:213.4pt;width:415.2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rPr>
          <w:rFonts w:ascii="仿宋_GB2312" w:hAnsi="仿宋_GB2312" w:eastAsia="仿宋_GB2312" w:cs="仿宋_GB2312"/>
          <w:color w:val="FF0000"/>
          <w:sz w:val="32"/>
          <w:szCs w:val="32"/>
        </w:rPr>
      </w:pPr>
    </w:p>
    <w:p>
      <w:pPr>
        <w:rPr>
          <w:rFonts w:ascii="仿宋_GB2312" w:hAnsi="仿宋_GB2312" w:eastAsia="仿宋_GB2312" w:cs="仿宋_GB2312"/>
          <w:color w:val="FF0000"/>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第五步：选择招聘类型</w:t>
      </w:r>
    </w:p>
    <w:p>
      <w:pPr>
        <w:rPr>
          <w:rFonts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bidi="ar-SA"/>
        </w:rPr>
        <w:pict>
          <v:shape id="图片 8" o:spid="_x0000_s1039" type="#_x0000_t75" style="height:223.7pt;width:415.3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第六步:发布岗位信息</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在招聘单位中心点击岗位管理，新增岗位，填写该岗位招聘信息，红*代表必填项，填写完毕后并提交（如有历史职位，招聘单位可直接提取历史职位进行修改提交），招聘单位提交的岗位信息经工作人员审核通过后可在网站展示；</w:t>
      </w:r>
    </w:p>
    <w:p>
      <w:pPr>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6" o:spid="_x0000_s1040" type="#_x0000_t75" style="height:270.75pt;width:408.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rPr>
          <w:rFonts w:ascii="仿宋_GB2312" w:hAnsi="仿宋_GB2312" w:eastAsia="仿宋_GB2312" w:cs="仿宋_GB2312"/>
          <w:sz w:val="32"/>
          <w:szCs w:val="32"/>
        </w:rPr>
      </w:pP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2.岗位发布后，五个月后会失效，失效之后的岗位不会在网站展示；</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3.招聘单位可对发布的招聘岗位可进行暂停和启用，暂停之后的岗位不会在网站展示，同时启用之后的岗位会在网站展示；</w:t>
      </w:r>
    </w:p>
    <w:p>
      <w:pPr>
        <w:pStyle w:val="9"/>
        <w:ind w:firstLine="64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7" o:spid="_x0000_s1041" type="#_x0000_t75" style="position:absolute;left:0;margin-left:1.65pt;margin-top:105.95pt;height:201.65pt;width:415.3pt;mso-wrap-distance-bottom:0pt;mso-wrap-distance-top:0pt;rotation:0f;z-index:251658240;" o:ole="f" fillcolor="#FFFFFF" filled="f" o:preferrelative="t" stroked="f" coordorigin="0,0" coordsize="21600,21600">
            <v:fill on="f" color2="#FFFFFF" focus="0%"/>
            <v:imagedata gain="65536f" blacklevel="0f" gamma="0" o:title="" r:id="rId13"/>
            <o:lock v:ext="edit" position="f" selection="f" grouping="f" rotation="f" cropping="f" text="f" aspectratio="t"/>
            <w10:wrap type="topAndBottom"/>
          </v:shape>
        </w:pict>
      </w:r>
      <w:r>
        <w:rPr>
          <w:rFonts w:hint="eastAsia" w:ascii="仿宋_GB2312" w:hAnsi="仿宋_GB2312" w:eastAsia="仿宋_GB2312" w:cs="仿宋_GB2312"/>
          <w:sz w:val="32"/>
          <w:szCs w:val="32"/>
        </w:rPr>
        <w:t>4.如果发现岗位信息不符合要求，管理员可在后台对该岗位进行冻结和解冻，冻结之后的岗位不会在网站展示，解冻之后会在网站展示。</w:t>
      </w:r>
    </w:p>
    <w:p>
      <w:pPr>
        <w:jc w:val="right"/>
      </w:pPr>
    </w:p>
    <w:p>
      <w:pPr>
        <w:jc w:val="right"/>
      </w:pPr>
    </w:p>
    <w:p>
      <w:pPr>
        <w:ind w:firstLine="640" w:firstLineChars="200"/>
      </w:pPr>
      <w:r>
        <w:rPr>
          <w:rFonts w:hint="eastAsia" w:ascii="仿宋" w:hAnsi="仿宋" w:eastAsia="仿宋_GB2312"/>
          <w:sz w:val="32"/>
          <w:szCs w:val="32"/>
        </w:rPr>
        <w:t>项目发布选择“项目申报”即可，经工作人员审核通过后可在网站展示。</w:t>
      </w:r>
    </w:p>
    <w:p/>
    <w:sectPr>
      <w:footerReference r:id="rId4" w:type="default"/>
      <w:pgSz w:w="11906" w:h="16838"/>
      <w:pgMar w:top="1440" w:right="1701" w:bottom="1440" w:left="170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auto"/>
    <w:pitch w:val="default"/>
    <w:sig w:usb0="00000000" w:usb1="080E0000" w:usb2="0000000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p>
    <w:pPr>
      <w:pStyle w:val="3"/>
      <w:tabs>
        <w:tab w:val="center" w:pos="4252"/>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F656C"/>
    <w:rsid w:val="00006C11"/>
    <w:rsid w:val="00047342"/>
    <w:rsid w:val="000529BF"/>
    <w:rsid w:val="00061D9B"/>
    <w:rsid w:val="00075E72"/>
    <w:rsid w:val="000B4B38"/>
    <w:rsid w:val="000B7464"/>
    <w:rsid w:val="000F0470"/>
    <w:rsid w:val="000F7AE0"/>
    <w:rsid w:val="00111247"/>
    <w:rsid w:val="00154B7C"/>
    <w:rsid w:val="001850C9"/>
    <w:rsid w:val="0025271B"/>
    <w:rsid w:val="00254537"/>
    <w:rsid w:val="00276EF9"/>
    <w:rsid w:val="00283AE2"/>
    <w:rsid w:val="002927FB"/>
    <w:rsid w:val="002A2D6E"/>
    <w:rsid w:val="003026B0"/>
    <w:rsid w:val="003213C5"/>
    <w:rsid w:val="00350EC6"/>
    <w:rsid w:val="00357F1B"/>
    <w:rsid w:val="003D5BC6"/>
    <w:rsid w:val="003E1564"/>
    <w:rsid w:val="00412BF9"/>
    <w:rsid w:val="00430DAA"/>
    <w:rsid w:val="00434E0F"/>
    <w:rsid w:val="00440F14"/>
    <w:rsid w:val="004B2DAA"/>
    <w:rsid w:val="004D5851"/>
    <w:rsid w:val="004F1732"/>
    <w:rsid w:val="004F656C"/>
    <w:rsid w:val="00581280"/>
    <w:rsid w:val="005B0FE0"/>
    <w:rsid w:val="005C15C2"/>
    <w:rsid w:val="005D0699"/>
    <w:rsid w:val="005D29E9"/>
    <w:rsid w:val="0060569B"/>
    <w:rsid w:val="00627496"/>
    <w:rsid w:val="00644F98"/>
    <w:rsid w:val="00660441"/>
    <w:rsid w:val="006659BB"/>
    <w:rsid w:val="006701D9"/>
    <w:rsid w:val="00671A50"/>
    <w:rsid w:val="00694B3D"/>
    <w:rsid w:val="006F0A8D"/>
    <w:rsid w:val="00715183"/>
    <w:rsid w:val="00755562"/>
    <w:rsid w:val="007711A4"/>
    <w:rsid w:val="007924E2"/>
    <w:rsid w:val="007E6FC7"/>
    <w:rsid w:val="007F64AE"/>
    <w:rsid w:val="0082132D"/>
    <w:rsid w:val="008255D6"/>
    <w:rsid w:val="008455BD"/>
    <w:rsid w:val="00847BC7"/>
    <w:rsid w:val="0085187A"/>
    <w:rsid w:val="008814AB"/>
    <w:rsid w:val="00887DE6"/>
    <w:rsid w:val="008D7588"/>
    <w:rsid w:val="00916561"/>
    <w:rsid w:val="009446D0"/>
    <w:rsid w:val="009515E5"/>
    <w:rsid w:val="00957594"/>
    <w:rsid w:val="00961D8B"/>
    <w:rsid w:val="0096493E"/>
    <w:rsid w:val="009811D7"/>
    <w:rsid w:val="00984303"/>
    <w:rsid w:val="00986B26"/>
    <w:rsid w:val="009C2A08"/>
    <w:rsid w:val="009E6491"/>
    <w:rsid w:val="009F3F8B"/>
    <w:rsid w:val="00A223F2"/>
    <w:rsid w:val="00A42803"/>
    <w:rsid w:val="00A43556"/>
    <w:rsid w:val="00A538FF"/>
    <w:rsid w:val="00A77062"/>
    <w:rsid w:val="00A819BB"/>
    <w:rsid w:val="00AA41BE"/>
    <w:rsid w:val="00AD310A"/>
    <w:rsid w:val="00B4752B"/>
    <w:rsid w:val="00B574AF"/>
    <w:rsid w:val="00B66629"/>
    <w:rsid w:val="00B91072"/>
    <w:rsid w:val="00BB0FBA"/>
    <w:rsid w:val="00C00A83"/>
    <w:rsid w:val="00C02FFF"/>
    <w:rsid w:val="00C418A4"/>
    <w:rsid w:val="00C42A9D"/>
    <w:rsid w:val="00CC03D8"/>
    <w:rsid w:val="00CE6BAE"/>
    <w:rsid w:val="00D0015C"/>
    <w:rsid w:val="00D076D9"/>
    <w:rsid w:val="00D14255"/>
    <w:rsid w:val="00D1546D"/>
    <w:rsid w:val="00D262B9"/>
    <w:rsid w:val="00D51FB0"/>
    <w:rsid w:val="00D55239"/>
    <w:rsid w:val="00D767A6"/>
    <w:rsid w:val="00DD7B1F"/>
    <w:rsid w:val="00E27204"/>
    <w:rsid w:val="00E332AB"/>
    <w:rsid w:val="00E479F7"/>
    <w:rsid w:val="00E7562A"/>
    <w:rsid w:val="00E936F5"/>
    <w:rsid w:val="00EB187A"/>
    <w:rsid w:val="00F03FAE"/>
    <w:rsid w:val="00F21AAC"/>
    <w:rsid w:val="00F24F99"/>
    <w:rsid w:val="00F41B0F"/>
    <w:rsid w:val="00F54653"/>
    <w:rsid w:val="00F55BBA"/>
    <w:rsid w:val="00F64C6E"/>
    <w:rsid w:val="00F75BE4"/>
    <w:rsid w:val="00FF5A47"/>
    <w:rsid w:val="06042D36"/>
    <w:rsid w:val="10C668A9"/>
    <w:rsid w:val="13BF26DE"/>
    <w:rsid w:val="19C31ED3"/>
    <w:rsid w:val="19D672D8"/>
    <w:rsid w:val="1EE104C0"/>
    <w:rsid w:val="205F4D99"/>
    <w:rsid w:val="21890B43"/>
    <w:rsid w:val="24A16CE9"/>
    <w:rsid w:val="294B68B1"/>
    <w:rsid w:val="298105A4"/>
    <w:rsid w:val="30474F37"/>
    <w:rsid w:val="315174F2"/>
    <w:rsid w:val="33177D6B"/>
    <w:rsid w:val="332911D6"/>
    <w:rsid w:val="3B6D5575"/>
    <w:rsid w:val="43EF5863"/>
    <w:rsid w:val="46A805C1"/>
    <w:rsid w:val="49AD6C84"/>
    <w:rsid w:val="49E94DF3"/>
    <w:rsid w:val="518C3D2F"/>
    <w:rsid w:val="51A4185A"/>
    <w:rsid w:val="567B1305"/>
    <w:rsid w:val="5B460364"/>
    <w:rsid w:val="60F11C4F"/>
    <w:rsid w:val="636F113D"/>
    <w:rsid w:val="68A52F8E"/>
    <w:rsid w:val="69AB33C4"/>
    <w:rsid w:val="6E882B03"/>
    <w:rsid w:val="707A5296"/>
    <w:rsid w:val="74273B68"/>
    <w:rsid w:val="79774968"/>
    <w:rsid w:val="7C3D54C6"/>
    <w:rsid w:val="7C901C4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table" w:styleId="8">
    <w:name w:val="Table Grid"/>
    <w:basedOn w:val="7"/>
    <w:qFormat/>
    <w:uiPriority w:val="5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9">
    <w:name w:val="List Paragraph"/>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430</Words>
  <Characters>2454</Characters>
  <Lines>20</Lines>
  <Paragraphs>5</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2019-05-24T01:20:00Z</dcterms:created>
  <dc:creator>pc</dc:creator>
  <cp:lastModifiedBy>Administrator</cp:lastModifiedBy>
  <cp:lastPrinted>2019-06-12T03:03:00Z</cp:lastPrinted>
  <dcterms:modified xsi:type="dcterms:W3CDTF">2019-10-14T03:31:59Z</dcterms:modified>
  <dc:title>豫招才办〔2019〕2号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