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4A" w:rsidRPr="00536A37" w:rsidRDefault="00AC50A1" w:rsidP="008E2DAE">
      <w:pPr>
        <w:pStyle w:val="a3"/>
        <w:shd w:val="clear" w:color="auto" w:fill="FFFFFF"/>
        <w:spacing w:before="0" w:beforeAutospacing="0" w:after="0" w:afterAutospacing="0" w:line="800" w:lineRule="atLeast"/>
        <w:jc w:val="both"/>
        <w:rPr>
          <w:rFonts w:ascii="黑体" w:eastAsia="黑体" w:hAnsi="黑体"/>
          <w:b/>
          <w:bCs/>
          <w:color w:val="0D0D0D" w:themeColor="text1" w:themeTint="F2"/>
          <w:sz w:val="44"/>
          <w:szCs w:val="44"/>
        </w:rPr>
      </w:pPr>
      <w:r w:rsidRPr="00536A37">
        <w:rPr>
          <w:rFonts w:ascii="黑体" w:eastAsia="黑体" w:hAnsi="黑体"/>
          <w:b/>
          <w:noProof/>
          <w:color w:val="0D0D0D" w:themeColor="text1" w:themeTint="F2"/>
          <w:sz w:val="44"/>
          <w:szCs w:val="44"/>
        </w:rPr>
        <w:drawing>
          <wp:inline distT="0" distB="0" distL="0" distR="0">
            <wp:extent cx="5220335" cy="121221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a:stretch>
                      <a:fillRect/>
                    </a:stretch>
                  </pic:blipFill>
                  <pic:spPr bwMode="auto">
                    <a:xfrm>
                      <a:off x="0" y="0"/>
                      <a:ext cx="5220335" cy="1212215"/>
                    </a:xfrm>
                    <a:prstGeom prst="rect">
                      <a:avLst/>
                    </a:prstGeom>
                    <a:noFill/>
                    <a:ln w="9525">
                      <a:noFill/>
                      <a:miter lim="800000"/>
                      <a:headEnd/>
                      <a:tailEnd/>
                    </a:ln>
                  </pic:spPr>
                </pic:pic>
              </a:graphicData>
            </a:graphic>
          </wp:inline>
        </w:drawing>
      </w:r>
    </w:p>
    <w:p w:rsidR="00011A4A" w:rsidRPr="00536A37" w:rsidRDefault="00011A4A" w:rsidP="008E2DAE">
      <w:pPr>
        <w:pStyle w:val="a3"/>
        <w:shd w:val="clear" w:color="auto" w:fill="FFFFFF"/>
        <w:spacing w:before="0" w:beforeAutospacing="0" w:after="0" w:afterAutospacing="0" w:line="800" w:lineRule="atLeast"/>
        <w:ind w:firstLine="964"/>
        <w:jc w:val="both"/>
        <w:rPr>
          <w:rFonts w:ascii="黑体" w:eastAsia="黑体" w:hAnsi="黑体"/>
          <w:b/>
          <w:bCs/>
          <w:color w:val="0D0D0D" w:themeColor="text1" w:themeTint="F2"/>
          <w:sz w:val="44"/>
          <w:szCs w:val="44"/>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黑体" w:eastAsia="黑体" w:hAnsi="黑体"/>
          <w:b/>
          <w:bCs/>
          <w:color w:val="0D0D0D" w:themeColor="text1" w:themeTint="F2"/>
          <w:sz w:val="44"/>
          <w:szCs w:val="44"/>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黑体" w:eastAsia="黑体" w:hAnsi="黑体"/>
          <w:b/>
          <w:bCs/>
          <w:color w:val="0D0D0D" w:themeColor="text1" w:themeTint="F2"/>
          <w:sz w:val="44"/>
          <w:szCs w:val="44"/>
        </w:rPr>
      </w:pPr>
    </w:p>
    <w:p w:rsidR="00011A4A" w:rsidRPr="00536A37" w:rsidRDefault="00011A4A" w:rsidP="00032326">
      <w:pPr>
        <w:pStyle w:val="a3"/>
        <w:shd w:val="clear" w:color="auto" w:fill="FFFFFF"/>
        <w:spacing w:before="0" w:beforeAutospacing="0" w:after="0" w:afterAutospacing="0" w:line="800" w:lineRule="atLeast"/>
        <w:ind w:firstLineChars="543" w:firstLine="2399"/>
        <w:rPr>
          <w:rFonts w:ascii="Calibri" w:hAnsi="Calibri"/>
          <w:color w:val="0D0D0D" w:themeColor="text1" w:themeTint="F2"/>
          <w:sz w:val="44"/>
          <w:szCs w:val="44"/>
        </w:rPr>
      </w:pPr>
      <w:r w:rsidRPr="00536A37">
        <w:rPr>
          <w:rFonts w:ascii="黑体" w:eastAsia="黑体" w:hAnsi="黑体" w:hint="eastAsia"/>
          <w:b/>
          <w:bCs/>
          <w:color w:val="0D0D0D" w:themeColor="text1" w:themeTint="F2"/>
          <w:sz w:val="44"/>
          <w:szCs w:val="44"/>
        </w:rPr>
        <w:t>教育质量年度报告</w:t>
      </w:r>
    </w:p>
    <w:p w:rsidR="00011A4A" w:rsidRPr="00536A37" w:rsidRDefault="00011A4A" w:rsidP="002F555B">
      <w:pPr>
        <w:pStyle w:val="a3"/>
        <w:shd w:val="clear" w:color="auto" w:fill="FFFFFF"/>
        <w:spacing w:before="0" w:beforeAutospacing="0" w:after="0" w:afterAutospacing="0" w:line="800" w:lineRule="atLeast"/>
        <w:ind w:firstLineChars="548" w:firstLine="2641"/>
        <w:rPr>
          <w:rFonts w:ascii="Calibri" w:hAnsi="Calibri"/>
          <w:color w:val="0D0D0D" w:themeColor="text1" w:themeTint="F2"/>
          <w:sz w:val="32"/>
          <w:szCs w:val="32"/>
        </w:rPr>
      </w:pPr>
      <w:r w:rsidRPr="00536A37">
        <w:rPr>
          <w:rFonts w:ascii="黑体" w:eastAsia="黑体" w:hAnsi="黑体" w:hint="eastAsia"/>
          <w:b/>
          <w:bCs/>
          <w:color w:val="0D0D0D" w:themeColor="text1" w:themeTint="F2"/>
          <w:sz w:val="48"/>
          <w:szCs w:val="48"/>
        </w:rPr>
        <w:t>（</w:t>
      </w:r>
      <w:r w:rsidR="00384952" w:rsidRPr="00536A37">
        <w:rPr>
          <w:rFonts w:ascii="黑体" w:eastAsia="黑体" w:hAnsi="黑体"/>
          <w:b/>
          <w:bCs/>
          <w:color w:val="0D0D0D" w:themeColor="text1" w:themeTint="F2"/>
          <w:sz w:val="48"/>
          <w:szCs w:val="48"/>
        </w:rPr>
        <w:t>202</w:t>
      </w:r>
      <w:r w:rsidR="00281091">
        <w:rPr>
          <w:rFonts w:ascii="黑体" w:eastAsia="黑体" w:hAnsi="黑体" w:hint="eastAsia"/>
          <w:b/>
          <w:bCs/>
          <w:color w:val="0D0D0D" w:themeColor="text1" w:themeTint="F2"/>
          <w:sz w:val="48"/>
          <w:szCs w:val="48"/>
        </w:rPr>
        <w:t>2年</w:t>
      </w:r>
      <w:r w:rsidRPr="00536A37">
        <w:rPr>
          <w:rFonts w:ascii="黑体" w:eastAsia="黑体" w:hAnsi="黑体" w:hint="eastAsia"/>
          <w:b/>
          <w:bCs/>
          <w:color w:val="0D0D0D" w:themeColor="text1" w:themeTint="F2"/>
          <w:sz w:val="48"/>
          <w:szCs w:val="48"/>
        </w:rPr>
        <w:t>）</w:t>
      </w:r>
    </w:p>
    <w:p w:rsidR="00011A4A" w:rsidRPr="00536A37" w:rsidRDefault="00011A4A" w:rsidP="008E2DAE">
      <w:pPr>
        <w:pStyle w:val="a3"/>
        <w:shd w:val="clear" w:color="auto" w:fill="FFFFFF"/>
        <w:spacing w:before="0" w:beforeAutospacing="0" w:after="0" w:afterAutospacing="0" w:line="800" w:lineRule="atLeast"/>
        <w:ind w:firstLine="964"/>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800" w:lineRule="atLeast"/>
        <w:ind w:firstLine="964"/>
        <w:jc w:val="both"/>
        <w:rPr>
          <w:rFonts w:ascii="Calibri" w:hAnsi="Calibri"/>
          <w:color w:val="0D0D0D" w:themeColor="text1" w:themeTint="F2"/>
          <w:sz w:val="32"/>
          <w:szCs w:val="32"/>
        </w:rPr>
      </w:pPr>
    </w:p>
    <w:p w:rsidR="00011A4A" w:rsidRPr="00536A37" w:rsidRDefault="00011A4A" w:rsidP="002F555B">
      <w:pPr>
        <w:pStyle w:val="a3"/>
        <w:shd w:val="clear" w:color="auto" w:fill="FFFFFF"/>
        <w:spacing w:before="0" w:beforeAutospacing="0" w:after="0" w:afterAutospacing="0" w:line="800" w:lineRule="atLeast"/>
        <w:ind w:firstLine="964"/>
        <w:jc w:val="center"/>
        <w:rPr>
          <w:rFonts w:ascii="Calibri" w:hAnsi="Calibri"/>
          <w:color w:val="0D0D0D" w:themeColor="text1" w:themeTint="F2"/>
          <w:sz w:val="32"/>
          <w:szCs w:val="32"/>
        </w:rPr>
      </w:pPr>
      <w:r w:rsidRPr="00536A37">
        <w:rPr>
          <w:rFonts w:ascii="黑体" w:eastAsia="黑体" w:hAnsi="黑体" w:hint="eastAsia"/>
          <w:b/>
          <w:bCs/>
          <w:color w:val="0D0D0D" w:themeColor="text1" w:themeTint="F2"/>
          <w:sz w:val="36"/>
          <w:szCs w:val="36"/>
        </w:rPr>
        <w:t>二</w:t>
      </w:r>
      <w:r w:rsidRPr="00536A37">
        <w:rPr>
          <w:rFonts w:ascii="黑体" w:eastAsia="黑体" w:hAnsi="黑体"/>
          <w:b/>
          <w:bCs/>
          <w:color w:val="0D0D0D" w:themeColor="text1" w:themeTint="F2"/>
          <w:sz w:val="36"/>
          <w:szCs w:val="36"/>
        </w:rPr>
        <w:t>O</w:t>
      </w:r>
      <w:r w:rsidR="00384952" w:rsidRPr="00536A37">
        <w:rPr>
          <w:rFonts w:ascii="黑体" w:eastAsia="黑体" w:hAnsi="黑体" w:hint="eastAsia"/>
          <w:b/>
          <w:bCs/>
          <w:color w:val="0D0D0D" w:themeColor="text1" w:themeTint="F2"/>
          <w:sz w:val="36"/>
          <w:szCs w:val="36"/>
        </w:rPr>
        <w:t>二一年十一</w:t>
      </w:r>
      <w:r w:rsidR="002F555B">
        <w:rPr>
          <w:rFonts w:ascii="黑体" w:eastAsia="黑体" w:hAnsi="黑体" w:hint="eastAsia"/>
          <w:b/>
          <w:bCs/>
          <w:color w:val="0D0D0D" w:themeColor="text1" w:themeTint="F2"/>
          <w:sz w:val="36"/>
          <w:szCs w:val="36"/>
        </w:rPr>
        <w:t>月十</w:t>
      </w:r>
      <w:r w:rsidRPr="00536A37">
        <w:rPr>
          <w:rFonts w:ascii="黑体" w:eastAsia="黑体" w:hAnsi="黑体" w:hint="eastAsia"/>
          <w:b/>
          <w:bCs/>
          <w:color w:val="0D0D0D" w:themeColor="text1" w:themeTint="F2"/>
          <w:sz w:val="36"/>
          <w:szCs w:val="36"/>
        </w:rPr>
        <w:t>日</w:t>
      </w:r>
    </w:p>
    <w:p w:rsidR="00011A4A" w:rsidRPr="00536A37" w:rsidRDefault="00011A4A" w:rsidP="008E2DAE">
      <w:pPr>
        <w:pStyle w:val="a3"/>
        <w:shd w:val="clear" w:color="auto" w:fill="FFFFFF"/>
        <w:spacing w:before="0" w:beforeAutospacing="0" w:after="0" w:afterAutospacing="0" w:line="560" w:lineRule="atLeast"/>
        <w:ind w:firstLine="883"/>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560" w:lineRule="atLeast"/>
        <w:ind w:firstLine="883"/>
        <w:jc w:val="both"/>
        <w:rPr>
          <w:rFonts w:ascii="Calibri" w:hAnsi="Calibri"/>
          <w:color w:val="0D0D0D" w:themeColor="text1" w:themeTint="F2"/>
          <w:sz w:val="32"/>
          <w:szCs w:val="32"/>
        </w:rPr>
      </w:pPr>
    </w:p>
    <w:p w:rsidR="00011A4A" w:rsidRPr="002F555B" w:rsidRDefault="00011A4A" w:rsidP="00F2240E">
      <w:pPr>
        <w:pStyle w:val="a3"/>
        <w:shd w:val="clear" w:color="auto" w:fill="FFFFFF"/>
        <w:spacing w:before="0" w:beforeAutospacing="0" w:afterLines="100" w:afterAutospacing="0" w:line="560" w:lineRule="atLeast"/>
        <w:ind w:firstLine="885"/>
        <w:jc w:val="center"/>
        <w:rPr>
          <w:rFonts w:ascii="黑体" w:eastAsia="黑体" w:hAnsi="黑体" w:cs="Times New Roman"/>
          <w:b/>
          <w:bCs/>
          <w:color w:val="0D0D0D" w:themeColor="text1" w:themeTint="F2"/>
          <w:sz w:val="36"/>
          <w:szCs w:val="36"/>
        </w:rPr>
      </w:pPr>
      <w:r w:rsidRPr="00536A37">
        <w:rPr>
          <w:rFonts w:ascii="仿宋" w:eastAsia="仿宋" w:hAnsi="仿宋"/>
          <w:b/>
          <w:bCs/>
          <w:color w:val="0D0D0D" w:themeColor="text1" w:themeTint="F2"/>
          <w:sz w:val="44"/>
          <w:szCs w:val="44"/>
          <w:shd w:val="clear" w:color="auto" w:fill="FFFFFF"/>
        </w:rPr>
        <w:br w:type="page"/>
      </w:r>
      <w:bookmarkStart w:id="0" w:name="_Toc505268046"/>
      <w:r w:rsidRPr="002F555B">
        <w:rPr>
          <w:rFonts w:ascii="黑体" w:eastAsia="黑体" w:hAnsi="黑体" w:cs="Times New Roman" w:hint="eastAsia"/>
          <w:b/>
          <w:bCs/>
          <w:color w:val="0D0D0D" w:themeColor="text1" w:themeTint="F2"/>
          <w:sz w:val="36"/>
          <w:szCs w:val="36"/>
        </w:rPr>
        <w:lastRenderedPageBreak/>
        <w:t>目</w:t>
      </w:r>
      <w:r w:rsidRPr="002F555B">
        <w:rPr>
          <w:rFonts w:ascii="黑体" w:eastAsia="黑体" w:hAnsi="黑体" w:cs="Times New Roman"/>
          <w:b/>
          <w:bCs/>
          <w:color w:val="0D0D0D" w:themeColor="text1" w:themeTint="F2"/>
          <w:sz w:val="36"/>
          <w:szCs w:val="36"/>
        </w:rPr>
        <w:t xml:space="preserve">  </w:t>
      </w:r>
      <w:r w:rsidRPr="002F555B">
        <w:rPr>
          <w:rFonts w:ascii="黑体" w:eastAsia="黑体" w:hAnsi="黑体" w:cs="Times New Roman" w:hint="eastAsia"/>
          <w:b/>
          <w:bCs/>
          <w:color w:val="0D0D0D" w:themeColor="text1" w:themeTint="F2"/>
          <w:sz w:val="36"/>
          <w:szCs w:val="36"/>
        </w:rPr>
        <w:t>录</w:t>
      </w:r>
      <w:bookmarkEnd w:id="0"/>
    </w:p>
    <w:p w:rsidR="0067464A" w:rsidRDefault="009C4095">
      <w:pPr>
        <w:pStyle w:val="10"/>
        <w:tabs>
          <w:tab w:val="right" w:leader="dot" w:pos="8296"/>
        </w:tabs>
        <w:rPr>
          <w:rFonts w:asciiTheme="minorHAnsi" w:eastAsiaTheme="minorEastAsia" w:hAnsiTheme="minorHAnsi" w:cstheme="minorBidi"/>
          <w:noProof/>
        </w:rPr>
      </w:pPr>
      <w:r w:rsidRPr="009C4095">
        <w:rPr>
          <w:rFonts w:ascii="黑体" w:eastAsia="黑体" w:hAnsi="黑体"/>
          <w:color w:val="0D0D0D" w:themeColor="text1" w:themeTint="F2"/>
          <w:sz w:val="28"/>
          <w:szCs w:val="28"/>
        </w:rPr>
        <w:fldChar w:fldCharType="begin"/>
      </w:r>
      <w:r w:rsidR="00011A4A" w:rsidRPr="00536A37">
        <w:rPr>
          <w:rFonts w:ascii="黑体" w:eastAsia="黑体" w:hAnsi="黑体"/>
          <w:color w:val="0D0D0D" w:themeColor="text1" w:themeTint="F2"/>
          <w:sz w:val="28"/>
          <w:szCs w:val="28"/>
        </w:rPr>
        <w:instrText xml:space="preserve"> TOC \o "1-3" \h \z \u </w:instrText>
      </w:r>
      <w:r w:rsidRPr="009C4095">
        <w:rPr>
          <w:rFonts w:ascii="黑体" w:eastAsia="黑体" w:hAnsi="黑体"/>
          <w:color w:val="0D0D0D" w:themeColor="text1" w:themeTint="F2"/>
          <w:sz w:val="28"/>
          <w:szCs w:val="28"/>
        </w:rPr>
        <w:fldChar w:fldCharType="separate"/>
      </w:r>
      <w:hyperlink w:anchor="_Toc87261921" w:history="1">
        <w:r w:rsidR="0067464A" w:rsidRPr="001E7B20">
          <w:rPr>
            <w:rStyle w:val="a4"/>
            <w:rFonts w:ascii="黑体" w:eastAsia="黑体" w:hAnsi="黑体"/>
            <w:b/>
            <w:bCs/>
            <w:noProof/>
          </w:rPr>
          <w:t>1.</w:t>
        </w:r>
        <w:r w:rsidR="0067464A" w:rsidRPr="001E7B20">
          <w:rPr>
            <w:rStyle w:val="a4"/>
            <w:rFonts w:ascii="黑体" w:eastAsia="黑体" w:hAnsi="黑体" w:hint="eastAsia"/>
            <w:b/>
            <w:bCs/>
            <w:noProof/>
          </w:rPr>
          <w:t>学校情况</w:t>
        </w:r>
        <w:r w:rsidR="0067464A">
          <w:rPr>
            <w:noProof/>
            <w:webHidden/>
          </w:rPr>
          <w:tab/>
        </w:r>
        <w:r>
          <w:rPr>
            <w:noProof/>
            <w:webHidden/>
          </w:rPr>
          <w:fldChar w:fldCharType="begin"/>
        </w:r>
        <w:r w:rsidR="0067464A">
          <w:rPr>
            <w:noProof/>
            <w:webHidden/>
          </w:rPr>
          <w:instrText xml:space="preserve"> PAGEREF _Toc87261921 \h </w:instrText>
        </w:r>
        <w:r>
          <w:rPr>
            <w:noProof/>
            <w:webHidden/>
          </w:rPr>
        </w:r>
        <w:r>
          <w:rPr>
            <w:noProof/>
            <w:webHidden/>
          </w:rPr>
          <w:fldChar w:fldCharType="separate"/>
        </w:r>
        <w:r w:rsidR="00F8395F">
          <w:rPr>
            <w:noProof/>
            <w:webHidden/>
          </w:rPr>
          <w:t>1</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22" w:history="1">
        <w:r w:rsidR="0067464A" w:rsidRPr="001E7B20">
          <w:rPr>
            <w:rStyle w:val="a4"/>
            <w:rFonts w:ascii="楷体" w:eastAsia="楷体" w:hAnsi="楷体"/>
            <w:b/>
            <w:bCs/>
            <w:noProof/>
          </w:rPr>
          <w:t>1.1</w:t>
        </w:r>
        <w:r w:rsidR="0067464A" w:rsidRPr="001E7B20">
          <w:rPr>
            <w:rStyle w:val="a4"/>
            <w:rFonts w:ascii="楷体" w:eastAsia="楷体" w:hAnsi="楷体" w:hint="eastAsia"/>
            <w:b/>
            <w:bCs/>
            <w:noProof/>
          </w:rPr>
          <w:t>学校概况</w:t>
        </w:r>
        <w:r w:rsidR="0067464A">
          <w:rPr>
            <w:noProof/>
            <w:webHidden/>
          </w:rPr>
          <w:tab/>
        </w:r>
        <w:r>
          <w:rPr>
            <w:noProof/>
            <w:webHidden/>
          </w:rPr>
          <w:fldChar w:fldCharType="begin"/>
        </w:r>
        <w:r w:rsidR="0067464A">
          <w:rPr>
            <w:noProof/>
            <w:webHidden/>
          </w:rPr>
          <w:instrText xml:space="preserve"> PAGEREF _Toc87261922 \h </w:instrText>
        </w:r>
        <w:r>
          <w:rPr>
            <w:noProof/>
            <w:webHidden/>
          </w:rPr>
        </w:r>
        <w:r>
          <w:rPr>
            <w:noProof/>
            <w:webHidden/>
          </w:rPr>
          <w:fldChar w:fldCharType="separate"/>
        </w:r>
        <w:r w:rsidR="00F8395F">
          <w:rPr>
            <w:noProof/>
            <w:webHidden/>
          </w:rPr>
          <w:t>1</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23" w:history="1">
        <w:r w:rsidR="0067464A" w:rsidRPr="001E7B20">
          <w:rPr>
            <w:rStyle w:val="a4"/>
            <w:rFonts w:ascii="楷体" w:eastAsia="楷体" w:hAnsi="楷体"/>
            <w:b/>
            <w:bCs/>
            <w:noProof/>
          </w:rPr>
          <w:t>1.2</w:t>
        </w:r>
        <w:r w:rsidR="0067464A" w:rsidRPr="001E7B20">
          <w:rPr>
            <w:rStyle w:val="a4"/>
            <w:rFonts w:ascii="楷体" w:eastAsia="楷体" w:hAnsi="楷体" w:hint="eastAsia"/>
            <w:b/>
            <w:bCs/>
            <w:noProof/>
          </w:rPr>
          <w:t>学生情况</w:t>
        </w:r>
        <w:r w:rsidR="0067464A">
          <w:rPr>
            <w:noProof/>
            <w:webHidden/>
          </w:rPr>
          <w:tab/>
        </w:r>
        <w:r>
          <w:rPr>
            <w:noProof/>
            <w:webHidden/>
          </w:rPr>
          <w:fldChar w:fldCharType="begin"/>
        </w:r>
        <w:r w:rsidR="0067464A">
          <w:rPr>
            <w:noProof/>
            <w:webHidden/>
          </w:rPr>
          <w:instrText xml:space="preserve"> PAGEREF _Toc87261923 \h </w:instrText>
        </w:r>
        <w:r>
          <w:rPr>
            <w:noProof/>
            <w:webHidden/>
          </w:rPr>
        </w:r>
        <w:r>
          <w:rPr>
            <w:noProof/>
            <w:webHidden/>
          </w:rPr>
          <w:fldChar w:fldCharType="separate"/>
        </w:r>
        <w:r w:rsidR="00F8395F">
          <w:rPr>
            <w:noProof/>
            <w:webHidden/>
          </w:rPr>
          <w:t>2</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24" w:history="1">
        <w:r w:rsidR="0067464A" w:rsidRPr="001E7B20">
          <w:rPr>
            <w:rStyle w:val="a4"/>
            <w:rFonts w:ascii="楷体" w:eastAsia="楷体" w:hAnsi="楷体"/>
            <w:b/>
            <w:bCs/>
            <w:noProof/>
          </w:rPr>
          <w:t>1.2.1</w:t>
        </w:r>
        <w:r w:rsidR="0067464A" w:rsidRPr="001E7B20">
          <w:rPr>
            <w:rStyle w:val="a4"/>
            <w:rFonts w:ascii="楷体" w:eastAsia="楷体" w:hAnsi="楷体" w:hint="eastAsia"/>
            <w:b/>
            <w:bCs/>
            <w:noProof/>
          </w:rPr>
          <w:t>招生及毕业生规模</w:t>
        </w:r>
        <w:r w:rsidR="0067464A">
          <w:rPr>
            <w:noProof/>
            <w:webHidden/>
          </w:rPr>
          <w:tab/>
        </w:r>
        <w:r>
          <w:rPr>
            <w:noProof/>
            <w:webHidden/>
          </w:rPr>
          <w:fldChar w:fldCharType="begin"/>
        </w:r>
        <w:r w:rsidR="0067464A">
          <w:rPr>
            <w:noProof/>
            <w:webHidden/>
          </w:rPr>
          <w:instrText xml:space="preserve"> PAGEREF _Toc87261924 \h </w:instrText>
        </w:r>
        <w:r>
          <w:rPr>
            <w:noProof/>
            <w:webHidden/>
          </w:rPr>
        </w:r>
        <w:r>
          <w:rPr>
            <w:noProof/>
            <w:webHidden/>
          </w:rPr>
          <w:fldChar w:fldCharType="separate"/>
        </w:r>
        <w:r w:rsidR="00F8395F">
          <w:rPr>
            <w:noProof/>
            <w:webHidden/>
          </w:rPr>
          <w:t>2</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25" w:history="1">
        <w:r w:rsidR="0067464A" w:rsidRPr="001E7B20">
          <w:rPr>
            <w:rStyle w:val="a4"/>
            <w:rFonts w:ascii="楷体" w:eastAsia="楷体" w:hAnsi="楷体"/>
            <w:b/>
            <w:bCs/>
            <w:noProof/>
          </w:rPr>
          <w:t>1.2.2</w:t>
        </w:r>
        <w:r w:rsidR="0067464A" w:rsidRPr="001E7B20">
          <w:rPr>
            <w:rStyle w:val="a4"/>
            <w:rFonts w:ascii="楷体" w:eastAsia="楷体" w:hAnsi="楷体" w:hint="eastAsia"/>
            <w:b/>
            <w:bCs/>
            <w:noProof/>
          </w:rPr>
          <w:t>在校生规模、结构及巩固率</w:t>
        </w:r>
        <w:r w:rsidR="0067464A">
          <w:rPr>
            <w:noProof/>
            <w:webHidden/>
          </w:rPr>
          <w:tab/>
        </w:r>
        <w:r>
          <w:rPr>
            <w:noProof/>
            <w:webHidden/>
          </w:rPr>
          <w:fldChar w:fldCharType="begin"/>
        </w:r>
        <w:r w:rsidR="0067464A">
          <w:rPr>
            <w:noProof/>
            <w:webHidden/>
          </w:rPr>
          <w:instrText xml:space="preserve"> PAGEREF _Toc87261925 \h </w:instrText>
        </w:r>
        <w:r>
          <w:rPr>
            <w:noProof/>
            <w:webHidden/>
          </w:rPr>
        </w:r>
        <w:r>
          <w:rPr>
            <w:noProof/>
            <w:webHidden/>
          </w:rPr>
          <w:fldChar w:fldCharType="separate"/>
        </w:r>
        <w:r w:rsidR="00F8395F">
          <w:rPr>
            <w:noProof/>
            <w:webHidden/>
          </w:rPr>
          <w:t>3</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26" w:history="1">
        <w:r w:rsidR="0067464A" w:rsidRPr="001E7B20">
          <w:rPr>
            <w:rStyle w:val="a4"/>
            <w:rFonts w:ascii="楷体" w:eastAsia="楷体" w:hAnsi="楷体"/>
            <w:b/>
            <w:bCs/>
            <w:noProof/>
          </w:rPr>
          <w:t>1.2.3</w:t>
        </w:r>
        <w:r w:rsidR="0067464A" w:rsidRPr="001E7B20">
          <w:rPr>
            <w:rStyle w:val="a4"/>
            <w:rFonts w:ascii="楷体" w:eastAsia="楷体" w:hAnsi="楷体" w:hint="eastAsia"/>
            <w:b/>
            <w:bCs/>
            <w:noProof/>
          </w:rPr>
          <w:t>培训规模</w:t>
        </w:r>
        <w:r w:rsidR="0067464A">
          <w:rPr>
            <w:noProof/>
            <w:webHidden/>
          </w:rPr>
          <w:tab/>
        </w:r>
        <w:r>
          <w:rPr>
            <w:noProof/>
            <w:webHidden/>
          </w:rPr>
          <w:fldChar w:fldCharType="begin"/>
        </w:r>
        <w:r w:rsidR="0067464A">
          <w:rPr>
            <w:noProof/>
            <w:webHidden/>
          </w:rPr>
          <w:instrText xml:space="preserve"> PAGEREF _Toc87261926 \h </w:instrText>
        </w:r>
        <w:r>
          <w:rPr>
            <w:noProof/>
            <w:webHidden/>
          </w:rPr>
        </w:r>
        <w:r>
          <w:rPr>
            <w:noProof/>
            <w:webHidden/>
          </w:rPr>
          <w:fldChar w:fldCharType="separate"/>
        </w:r>
        <w:r w:rsidR="00F8395F">
          <w:rPr>
            <w:noProof/>
            <w:webHidden/>
          </w:rPr>
          <w:t>4</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27" w:history="1">
        <w:r w:rsidR="0067464A" w:rsidRPr="001E7B20">
          <w:rPr>
            <w:rStyle w:val="a4"/>
            <w:rFonts w:ascii="楷体" w:eastAsia="楷体" w:hAnsi="楷体"/>
            <w:b/>
            <w:bCs/>
            <w:noProof/>
          </w:rPr>
          <w:t>1.3</w:t>
        </w:r>
        <w:r w:rsidR="0067464A" w:rsidRPr="001E7B20">
          <w:rPr>
            <w:rStyle w:val="a4"/>
            <w:rFonts w:ascii="楷体" w:eastAsia="楷体" w:hAnsi="楷体" w:hint="eastAsia"/>
            <w:b/>
            <w:bCs/>
            <w:noProof/>
          </w:rPr>
          <w:t>教师队伍</w:t>
        </w:r>
        <w:r w:rsidR="0067464A">
          <w:rPr>
            <w:noProof/>
            <w:webHidden/>
          </w:rPr>
          <w:tab/>
        </w:r>
        <w:r>
          <w:rPr>
            <w:noProof/>
            <w:webHidden/>
          </w:rPr>
          <w:fldChar w:fldCharType="begin"/>
        </w:r>
        <w:r w:rsidR="0067464A">
          <w:rPr>
            <w:noProof/>
            <w:webHidden/>
          </w:rPr>
          <w:instrText xml:space="preserve"> PAGEREF _Toc87261927 \h </w:instrText>
        </w:r>
        <w:r>
          <w:rPr>
            <w:noProof/>
            <w:webHidden/>
          </w:rPr>
        </w:r>
        <w:r>
          <w:rPr>
            <w:noProof/>
            <w:webHidden/>
          </w:rPr>
          <w:fldChar w:fldCharType="separate"/>
        </w:r>
        <w:r w:rsidR="00F8395F">
          <w:rPr>
            <w:noProof/>
            <w:webHidden/>
          </w:rPr>
          <w:t>4</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28" w:history="1">
        <w:r w:rsidR="0067464A" w:rsidRPr="001E7B20">
          <w:rPr>
            <w:rStyle w:val="a4"/>
            <w:rFonts w:ascii="楷体" w:eastAsia="楷体" w:hAnsi="楷体"/>
            <w:b/>
            <w:bCs/>
            <w:noProof/>
          </w:rPr>
          <w:t>1.4</w:t>
        </w:r>
        <w:r w:rsidR="0067464A" w:rsidRPr="001E7B20">
          <w:rPr>
            <w:rStyle w:val="a4"/>
            <w:rFonts w:ascii="楷体" w:eastAsia="楷体" w:hAnsi="楷体" w:hint="eastAsia"/>
            <w:b/>
            <w:bCs/>
            <w:noProof/>
          </w:rPr>
          <w:t>设施设备</w:t>
        </w:r>
        <w:r w:rsidR="0067464A">
          <w:rPr>
            <w:noProof/>
            <w:webHidden/>
          </w:rPr>
          <w:tab/>
        </w:r>
        <w:r>
          <w:rPr>
            <w:noProof/>
            <w:webHidden/>
          </w:rPr>
          <w:fldChar w:fldCharType="begin"/>
        </w:r>
        <w:r w:rsidR="0067464A">
          <w:rPr>
            <w:noProof/>
            <w:webHidden/>
          </w:rPr>
          <w:instrText xml:space="preserve"> PAGEREF _Toc87261928 \h </w:instrText>
        </w:r>
        <w:r>
          <w:rPr>
            <w:noProof/>
            <w:webHidden/>
          </w:rPr>
        </w:r>
        <w:r>
          <w:rPr>
            <w:noProof/>
            <w:webHidden/>
          </w:rPr>
          <w:fldChar w:fldCharType="separate"/>
        </w:r>
        <w:r w:rsidR="00F8395F">
          <w:rPr>
            <w:noProof/>
            <w:webHidden/>
          </w:rPr>
          <w:t>5</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29" w:history="1">
        <w:r w:rsidR="0067464A" w:rsidRPr="001E7B20">
          <w:rPr>
            <w:rStyle w:val="a4"/>
            <w:rFonts w:ascii="黑体" w:eastAsia="黑体" w:hAnsi="黑体"/>
            <w:b/>
            <w:bCs/>
            <w:noProof/>
          </w:rPr>
          <w:t>2.</w:t>
        </w:r>
        <w:r w:rsidR="0067464A" w:rsidRPr="001E7B20">
          <w:rPr>
            <w:rStyle w:val="a4"/>
            <w:rFonts w:ascii="黑体" w:eastAsia="黑体" w:hAnsi="黑体" w:hint="eastAsia"/>
            <w:b/>
            <w:bCs/>
            <w:noProof/>
          </w:rPr>
          <w:t>学生发展</w:t>
        </w:r>
        <w:r w:rsidR="0067464A">
          <w:rPr>
            <w:noProof/>
            <w:webHidden/>
          </w:rPr>
          <w:tab/>
        </w:r>
        <w:r>
          <w:rPr>
            <w:noProof/>
            <w:webHidden/>
          </w:rPr>
          <w:fldChar w:fldCharType="begin"/>
        </w:r>
        <w:r w:rsidR="0067464A">
          <w:rPr>
            <w:noProof/>
            <w:webHidden/>
          </w:rPr>
          <w:instrText xml:space="preserve"> PAGEREF _Toc87261929 \h </w:instrText>
        </w:r>
        <w:r>
          <w:rPr>
            <w:noProof/>
            <w:webHidden/>
          </w:rPr>
        </w:r>
        <w:r>
          <w:rPr>
            <w:noProof/>
            <w:webHidden/>
          </w:rPr>
          <w:fldChar w:fldCharType="separate"/>
        </w:r>
        <w:r w:rsidR="00F8395F">
          <w:rPr>
            <w:noProof/>
            <w:webHidden/>
          </w:rPr>
          <w:t>5</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30" w:history="1">
        <w:r w:rsidR="0067464A" w:rsidRPr="001E7B20">
          <w:rPr>
            <w:rStyle w:val="a4"/>
            <w:rFonts w:ascii="楷体" w:eastAsia="楷体" w:hAnsi="楷体"/>
            <w:b/>
            <w:bCs/>
            <w:noProof/>
          </w:rPr>
          <w:t>2.1</w:t>
        </w:r>
        <w:r w:rsidR="0067464A" w:rsidRPr="001E7B20">
          <w:rPr>
            <w:rStyle w:val="a4"/>
            <w:rFonts w:ascii="楷体" w:eastAsia="楷体" w:hAnsi="楷体" w:hint="eastAsia"/>
            <w:b/>
            <w:bCs/>
            <w:noProof/>
          </w:rPr>
          <w:t>学生素质</w:t>
        </w:r>
        <w:r w:rsidR="0067464A">
          <w:rPr>
            <w:noProof/>
            <w:webHidden/>
          </w:rPr>
          <w:tab/>
        </w:r>
        <w:r>
          <w:rPr>
            <w:noProof/>
            <w:webHidden/>
          </w:rPr>
          <w:fldChar w:fldCharType="begin"/>
        </w:r>
        <w:r w:rsidR="0067464A">
          <w:rPr>
            <w:noProof/>
            <w:webHidden/>
          </w:rPr>
          <w:instrText xml:space="preserve"> PAGEREF _Toc87261930 \h </w:instrText>
        </w:r>
        <w:r>
          <w:rPr>
            <w:noProof/>
            <w:webHidden/>
          </w:rPr>
        </w:r>
        <w:r>
          <w:rPr>
            <w:noProof/>
            <w:webHidden/>
          </w:rPr>
          <w:fldChar w:fldCharType="separate"/>
        </w:r>
        <w:r w:rsidR="00F8395F">
          <w:rPr>
            <w:noProof/>
            <w:webHidden/>
          </w:rPr>
          <w:t>5</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31" w:history="1">
        <w:r w:rsidR="0067464A" w:rsidRPr="001E7B20">
          <w:rPr>
            <w:rStyle w:val="a4"/>
            <w:rFonts w:ascii="楷体" w:eastAsia="楷体" w:hAnsi="楷体"/>
            <w:b/>
            <w:bCs/>
            <w:noProof/>
          </w:rPr>
          <w:t>2.2</w:t>
        </w:r>
        <w:r w:rsidR="0067464A" w:rsidRPr="001E7B20">
          <w:rPr>
            <w:rStyle w:val="a4"/>
            <w:rFonts w:ascii="楷体" w:eastAsia="楷体" w:hAnsi="楷体" w:hint="eastAsia"/>
            <w:b/>
            <w:bCs/>
            <w:noProof/>
          </w:rPr>
          <w:t>在校体验</w:t>
        </w:r>
        <w:r w:rsidR="0067464A">
          <w:rPr>
            <w:noProof/>
            <w:webHidden/>
          </w:rPr>
          <w:tab/>
        </w:r>
        <w:r>
          <w:rPr>
            <w:noProof/>
            <w:webHidden/>
          </w:rPr>
          <w:fldChar w:fldCharType="begin"/>
        </w:r>
        <w:r w:rsidR="0067464A">
          <w:rPr>
            <w:noProof/>
            <w:webHidden/>
          </w:rPr>
          <w:instrText xml:space="preserve"> PAGEREF _Toc87261931 \h </w:instrText>
        </w:r>
        <w:r>
          <w:rPr>
            <w:noProof/>
            <w:webHidden/>
          </w:rPr>
        </w:r>
        <w:r>
          <w:rPr>
            <w:noProof/>
            <w:webHidden/>
          </w:rPr>
          <w:fldChar w:fldCharType="separate"/>
        </w:r>
        <w:r w:rsidR="00F8395F">
          <w:rPr>
            <w:noProof/>
            <w:webHidden/>
          </w:rPr>
          <w:t>6</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32" w:history="1">
        <w:r w:rsidR="0067464A" w:rsidRPr="001E7B20">
          <w:rPr>
            <w:rStyle w:val="a4"/>
            <w:rFonts w:ascii="楷体" w:eastAsia="楷体" w:hAnsi="楷体" w:cs="楷体"/>
            <w:b/>
            <w:bCs/>
            <w:noProof/>
          </w:rPr>
          <w:t>2.3</w:t>
        </w:r>
        <w:r w:rsidR="0067464A" w:rsidRPr="001E7B20">
          <w:rPr>
            <w:rStyle w:val="a4"/>
            <w:rFonts w:ascii="楷体" w:eastAsia="楷体" w:hAnsi="楷体" w:hint="eastAsia"/>
            <w:b/>
            <w:bCs/>
            <w:noProof/>
          </w:rPr>
          <w:t>资助情况</w:t>
        </w:r>
        <w:r w:rsidR="0067464A">
          <w:rPr>
            <w:noProof/>
            <w:webHidden/>
          </w:rPr>
          <w:tab/>
        </w:r>
        <w:r>
          <w:rPr>
            <w:noProof/>
            <w:webHidden/>
          </w:rPr>
          <w:fldChar w:fldCharType="begin"/>
        </w:r>
        <w:r w:rsidR="0067464A">
          <w:rPr>
            <w:noProof/>
            <w:webHidden/>
          </w:rPr>
          <w:instrText xml:space="preserve"> PAGEREF _Toc87261932 \h </w:instrText>
        </w:r>
        <w:r>
          <w:rPr>
            <w:noProof/>
            <w:webHidden/>
          </w:rPr>
        </w:r>
        <w:r>
          <w:rPr>
            <w:noProof/>
            <w:webHidden/>
          </w:rPr>
          <w:fldChar w:fldCharType="separate"/>
        </w:r>
        <w:r w:rsidR="00F8395F">
          <w:rPr>
            <w:noProof/>
            <w:webHidden/>
          </w:rPr>
          <w:t>7</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33" w:history="1">
        <w:r w:rsidR="0067464A" w:rsidRPr="001E7B20">
          <w:rPr>
            <w:rStyle w:val="a4"/>
            <w:rFonts w:ascii="楷体" w:eastAsia="楷体" w:hAnsi="楷体"/>
            <w:b/>
            <w:bCs/>
            <w:noProof/>
          </w:rPr>
          <w:t>2.4</w:t>
        </w:r>
        <w:r w:rsidR="0067464A" w:rsidRPr="001E7B20">
          <w:rPr>
            <w:rStyle w:val="a4"/>
            <w:rFonts w:ascii="楷体" w:eastAsia="楷体" w:hAnsi="楷体" w:hint="eastAsia"/>
            <w:b/>
            <w:bCs/>
            <w:noProof/>
          </w:rPr>
          <w:t>就业质量</w:t>
        </w:r>
        <w:r w:rsidR="0067464A">
          <w:rPr>
            <w:noProof/>
            <w:webHidden/>
          </w:rPr>
          <w:tab/>
        </w:r>
        <w:r>
          <w:rPr>
            <w:noProof/>
            <w:webHidden/>
          </w:rPr>
          <w:fldChar w:fldCharType="begin"/>
        </w:r>
        <w:r w:rsidR="0067464A">
          <w:rPr>
            <w:noProof/>
            <w:webHidden/>
          </w:rPr>
          <w:instrText xml:space="preserve"> PAGEREF _Toc87261933 \h </w:instrText>
        </w:r>
        <w:r>
          <w:rPr>
            <w:noProof/>
            <w:webHidden/>
          </w:rPr>
        </w:r>
        <w:r>
          <w:rPr>
            <w:noProof/>
            <w:webHidden/>
          </w:rPr>
          <w:fldChar w:fldCharType="separate"/>
        </w:r>
        <w:r w:rsidR="00F8395F">
          <w:rPr>
            <w:noProof/>
            <w:webHidden/>
          </w:rPr>
          <w:t>8</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34" w:history="1">
        <w:r w:rsidR="0067464A" w:rsidRPr="001E7B20">
          <w:rPr>
            <w:rStyle w:val="a4"/>
            <w:rFonts w:ascii="楷体" w:eastAsia="楷体" w:hAnsi="楷体"/>
            <w:b/>
            <w:bCs/>
            <w:noProof/>
          </w:rPr>
          <w:t>2.5</w:t>
        </w:r>
        <w:r w:rsidR="0067464A" w:rsidRPr="001E7B20">
          <w:rPr>
            <w:rStyle w:val="a4"/>
            <w:rFonts w:ascii="楷体" w:eastAsia="楷体" w:hAnsi="楷体" w:hint="eastAsia"/>
            <w:b/>
            <w:bCs/>
            <w:noProof/>
          </w:rPr>
          <w:t>职业发展</w:t>
        </w:r>
        <w:r w:rsidR="0067464A">
          <w:rPr>
            <w:noProof/>
            <w:webHidden/>
          </w:rPr>
          <w:tab/>
        </w:r>
        <w:r>
          <w:rPr>
            <w:noProof/>
            <w:webHidden/>
          </w:rPr>
          <w:fldChar w:fldCharType="begin"/>
        </w:r>
        <w:r w:rsidR="0067464A">
          <w:rPr>
            <w:noProof/>
            <w:webHidden/>
          </w:rPr>
          <w:instrText xml:space="preserve"> PAGEREF _Toc87261934 \h </w:instrText>
        </w:r>
        <w:r>
          <w:rPr>
            <w:noProof/>
            <w:webHidden/>
          </w:rPr>
        </w:r>
        <w:r>
          <w:rPr>
            <w:noProof/>
            <w:webHidden/>
          </w:rPr>
          <w:fldChar w:fldCharType="separate"/>
        </w:r>
        <w:r w:rsidR="00F8395F">
          <w:rPr>
            <w:noProof/>
            <w:webHidden/>
          </w:rPr>
          <w:t>9</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35" w:history="1">
        <w:r w:rsidR="0067464A" w:rsidRPr="001E7B20">
          <w:rPr>
            <w:rStyle w:val="a4"/>
            <w:rFonts w:ascii="黑体" w:eastAsia="黑体" w:hAnsi="黑体"/>
            <w:b/>
            <w:noProof/>
          </w:rPr>
          <w:t>3.</w:t>
        </w:r>
        <w:r w:rsidR="0067464A" w:rsidRPr="001E7B20">
          <w:rPr>
            <w:rStyle w:val="a4"/>
            <w:rFonts w:ascii="黑体" w:eastAsia="黑体" w:hAnsi="黑体" w:hint="eastAsia"/>
            <w:b/>
            <w:noProof/>
          </w:rPr>
          <w:t>质量保障措施</w:t>
        </w:r>
        <w:r w:rsidR="0067464A">
          <w:rPr>
            <w:noProof/>
            <w:webHidden/>
          </w:rPr>
          <w:tab/>
        </w:r>
        <w:r>
          <w:rPr>
            <w:noProof/>
            <w:webHidden/>
          </w:rPr>
          <w:fldChar w:fldCharType="begin"/>
        </w:r>
        <w:r w:rsidR="0067464A">
          <w:rPr>
            <w:noProof/>
            <w:webHidden/>
          </w:rPr>
          <w:instrText xml:space="preserve"> PAGEREF _Toc87261935 \h </w:instrText>
        </w:r>
        <w:r>
          <w:rPr>
            <w:noProof/>
            <w:webHidden/>
          </w:rPr>
        </w:r>
        <w:r>
          <w:rPr>
            <w:noProof/>
            <w:webHidden/>
          </w:rPr>
          <w:fldChar w:fldCharType="separate"/>
        </w:r>
        <w:r w:rsidR="00F8395F">
          <w:rPr>
            <w:noProof/>
            <w:webHidden/>
          </w:rPr>
          <w:t>10</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36" w:history="1">
        <w:r w:rsidR="0067464A" w:rsidRPr="001E7B20">
          <w:rPr>
            <w:rStyle w:val="a4"/>
            <w:b/>
            <w:noProof/>
          </w:rPr>
          <w:t>3.1</w:t>
        </w:r>
        <w:r w:rsidR="0067464A" w:rsidRPr="001E7B20">
          <w:rPr>
            <w:rStyle w:val="a4"/>
            <w:rFonts w:hint="eastAsia"/>
            <w:b/>
            <w:noProof/>
          </w:rPr>
          <w:t>专业动态调整</w:t>
        </w:r>
        <w:r w:rsidR="0067464A">
          <w:rPr>
            <w:noProof/>
            <w:webHidden/>
          </w:rPr>
          <w:tab/>
        </w:r>
        <w:r>
          <w:rPr>
            <w:noProof/>
            <w:webHidden/>
          </w:rPr>
          <w:fldChar w:fldCharType="begin"/>
        </w:r>
        <w:r w:rsidR="0067464A">
          <w:rPr>
            <w:noProof/>
            <w:webHidden/>
          </w:rPr>
          <w:instrText xml:space="preserve"> PAGEREF _Toc87261936 \h </w:instrText>
        </w:r>
        <w:r>
          <w:rPr>
            <w:noProof/>
            <w:webHidden/>
          </w:rPr>
        </w:r>
        <w:r>
          <w:rPr>
            <w:noProof/>
            <w:webHidden/>
          </w:rPr>
          <w:fldChar w:fldCharType="separate"/>
        </w:r>
        <w:r w:rsidR="00F8395F">
          <w:rPr>
            <w:noProof/>
            <w:webHidden/>
          </w:rPr>
          <w:t>10</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37" w:history="1">
        <w:r w:rsidR="0067464A" w:rsidRPr="001E7B20">
          <w:rPr>
            <w:rStyle w:val="a4"/>
            <w:rFonts w:ascii="宋体" w:hAnsi="宋体" w:cs="宋体"/>
            <w:b/>
            <w:noProof/>
            <w:kern w:val="0"/>
          </w:rPr>
          <w:t>3.1.1</w:t>
        </w:r>
        <w:r w:rsidR="0067464A" w:rsidRPr="001E7B20">
          <w:rPr>
            <w:rStyle w:val="a4"/>
            <w:rFonts w:ascii="宋体" w:hAnsi="宋体" w:cs="宋体" w:hint="eastAsia"/>
            <w:b/>
            <w:noProof/>
            <w:kern w:val="0"/>
          </w:rPr>
          <w:t>突出专业建设</w:t>
        </w:r>
        <w:r w:rsidR="0067464A">
          <w:rPr>
            <w:noProof/>
            <w:webHidden/>
          </w:rPr>
          <w:tab/>
        </w:r>
        <w:r>
          <w:rPr>
            <w:noProof/>
            <w:webHidden/>
          </w:rPr>
          <w:fldChar w:fldCharType="begin"/>
        </w:r>
        <w:r w:rsidR="0067464A">
          <w:rPr>
            <w:noProof/>
            <w:webHidden/>
          </w:rPr>
          <w:instrText xml:space="preserve"> PAGEREF _Toc87261937 \h </w:instrText>
        </w:r>
        <w:r>
          <w:rPr>
            <w:noProof/>
            <w:webHidden/>
          </w:rPr>
        </w:r>
        <w:r>
          <w:rPr>
            <w:noProof/>
            <w:webHidden/>
          </w:rPr>
          <w:fldChar w:fldCharType="separate"/>
        </w:r>
        <w:r w:rsidR="00F8395F">
          <w:rPr>
            <w:noProof/>
            <w:webHidden/>
          </w:rPr>
          <w:t>10</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38" w:history="1">
        <w:r w:rsidR="0067464A" w:rsidRPr="001E7B20">
          <w:rPr>
            <w:rStyle w:val="a4"/>
            <w:rFonts w:ascii="楷体" w:eastAsia="楷体" w:hAnsi="楷体" w:cs="宋体"/>
            <w:b/>
            <w:bCs/>
            <w:noProof/>
            <w:kern w:val="0"/>
          </w:rPr>
          <w:t>3.1.2</w:t>
        </w:r>
        <w:r w:rsidR="0067464A" w:rsidRPr="001E7B20">
          <w:rPr>
            <w:rStyle w:val="a4"/>
            <w:rFonts w:ascii="楷体" w:eastAsia="楷体" w:hAnsi="楷体" w:cs="宋体" w:hint="eastAsia"/>
            <w:b/>
            <w:bCs/>
            <w:noProof/>
            <w:kern w:val="0"/>
          </w:rPr>
          <w:t>加强实习实训</w:t>
        </w:r>
        <w:r w:rsidR="0067464A">
          <w:rPr>
            <w:noProof/>
            <w:webHidden/>
          </w:rPr>
          <w:tab/>
        </w:r>
        <w:r>
          <w:rPr>
            <w:noProof/>
            <w:webHidden/>
          </w:rPr>
          <w:fldChar w:fldCharType="begin"/>
        </w:r>
        <w:r w:rsidR="0067464A">
          <w:rPr>
            <w:noProof/>
            <w:webHidden/>
          </w:rPr>
          <w:instrText xml:space="preserve"> PAGEREF _Toc87261938 \h </w:instrText>
        </w:r>
        <w:r>
          <w:rPr>
            <w:noProof/>
            <w:webHidden/>
          </w:rPr>
        </w:r>
        <w:r>
          <w:rPr>
            <w:noProof/>
            <w:webHidden/>
          </w:rPr>
          <w:fldChar w:fldCharType="separate"/>
        </w:r>
        <w:r w:rsidR="00F8395F">
          <w:rPr>
            <w:noProof/>
            <w:webHidden/>
          </w:rPr>
          <w:t>10</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39" w:history="1">
        <w:r w:rsidR="0067464A" w:rsidRPr="001E7B20">
          <w:rPr>
            <w:rStyle w:val="a4"/>
            <w:rFonts w:ascii="楷体" w:eastAsia="楷体" w:hAnsi="楷体" w:cs="宋体"/>
            <w:b/>
            <w:bCs/>
            <w:noProof/>
            <w:kern w:val="0"/>
          </w:rPr>
          <w:t>3.1.3</w:t>
        </w:r>
        <w:r w:rsidR="0067464A" w:rsidRPr="001E7B20">
          <w:rPr>
            <w:rStyle w:val="a4"/>
            <w:rFonts w:ascii="楷体" w:eastAsia="楷体" w:hAnsi="楷体" w:cs="宋体" w:hint="eastAsia"/>
            <w:b/>
            <w:bCs/>
            <w:noProof/>
            <w:kern w:val="0"/>
          </w:rPr>
          <w:t>开发校本教材</w:t>
        </w:r>
        <w:r w:rsidR="0067464A">
          <w:rPr>
            <w:noProof/>
            <w:webHidden/>
          </w:rPr>
          <w:tab/>
        </w:r>
        <w:r>
          <w:rPr>
            <w:noProof/>
            <w:webHidden/>
          </w:rPr>
          <w:fldChar w:fldCharType="begin"/>
        </w:r>
        <w:r w:rsidR="0067464A">
          <w:rPr>
            <w:noProof/>
            <w:webHidden/>
          </w:rPr>
          <w:instrText xml:space="preserve"> PAGEREF _Toc87261939 \h </w:instrText>
        </w:r>
        <w:r>
          <w:rPr>
            <w:noProof/>
            <w:webHidden/>
          </w:rPr>
        </w:r>
        <w:r>
          <w:rPr>
            <w:noProof/>
            <w:webHidden/>
          </w:rPr>
          <w:fldChar w:fldCharType="separate"/>
        </w:r>
        <w:r w:rsidR="00F8395F">
          <w:rPr>
            <w:noProof/>
            <w:webHidden/>
          </w:rPr>
          <w:t>10</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40" w:history="1">
        <w:r w:rsidR="0067464A" w:rsidRPr="001E7B20">
          <w:rPr>
            <w:rStyle w:val="a4"/>
            <w:rFonts w:ascii="楷体" w:eastAsia="楷体" w:hAnsi="楷体"/>
            <w:b/>
            <w:bCs/>
            <w:noProof/>
          </w:rPr>
          <w:t>3.2</w:t>
        </w:r>
        <w:r w:rsidR="0067464A" w:rsidRPr="001E7B20">
          <w:rPr>
            <w:rStyle w:val="a4"/>
            <w:rFonts w:ascii="楷体" w:eastAsia="楷体" w:hAnsi="楷体" w:hint="eastAsia"/>
            <w:b/>
            <w:bCs/>
            <w:noProof/>
          </w:rPr>
          <w:t>教育教学改革</w:t>
        </w:r>
        <w:r w:rsidR="0067464A">
          <w:rPr>
            <w:noProof/>
            <w:webHidden/>
          </w:rPr>
          <w:tab/>
        </w:r>
        <w:r>
          <w:rPr>
            <w:noProof/>
            <w:webHidden/>
          </w:rPr>
          <w:fldChar w:fldCharType="begin"/>
        </w:r>
        <w:r w:rsidR="0067464A">
          <w:rPr>
            <w:noProof/>
            <w:webHidden/>
          </w:rPr>
          <w:instrText xml:space="preserve"> PAGEREF _Toc87261940 \h </w:instrText>
        </w:r>
        <w:r>
          <w:rPr>
            <w:noProof/>
            <w:webHidden/>
          </w:rPr>
        </w:r>
        <w:r>
          <w:rPr>
            <w:noProof/>
            <w:webHidden/>
          </w:rPr>
          <w:fldChar w:fldCharType="separate"/>
        </w:r>
        <w:r w:rsidR="00F8395F">
          <w:rPr>
            <w:noProof/>
            <w:webHidden/>
          </w:rPr>
          <w:t>11</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1" w:history="1">
        <w:r w:rsidR="0067464A" w:rsidRPr="001E7B20">
          <w:rPr>
            <w:rStyle w:val="a4"/>
            <w:rFonts w:ascii="楷体" w:eastAsia="楷体" w:hAnsi="楷体"/>
            <w:b/>
            <w:bCs/>
            <w:noProof/>
          </w:rPr>
          <w:t>3.2.1</w:t>
        </w:r>
        <w:r w:rsidR="0067464A" w:rsidRPr="001E7B20">
          <w:rPr>
            <w:rStyle w:val="a4"/>
            <w:rFonts w:ascii="楷体" w:eastAsia="楷体" w:hAnsi="楷体" w:hint="eastAsia"/>
            <w:b/>
            <w:bCs/>
            <w:noProof/>
          </w:rPr>
          <w:t>人才培养模式改革</w:t>
        </w:r>
        <w:r w:rsidR="0067464A">
          <w:rPr>
            <w:noProof/>
            <w:webHidden/>
          </w:rPr>
          <w:tab/>
        </w:r>
        <w:r>
          <w:rPr>
            <w:noProof/>
            <w:webHidden/>
          </w:rPr>
          <w:fldChar w:fldCharType="begin"/>
        </w:r>
        <w:r w:rsidR="0067464A">
          <w:rPr>
            <w:noProof/>
            <w:webHidden/>
          </w:rPr>
          <w:instrText xml:space="preserve"> PAGEREF _Toc87261941 \h </w:instrText>
        </w:r>
        <w:r>
          <w:rPr>
            <w:noProof/>
            <w:webHidden/>
          </w:rPr>
        </w:r>
        <w:r>
          <w:rPr>
            <w:noProof/>
            <w:webHidden/>
          </w:rPr>
          <w:fldChar w:fldCharType="separate"/>
        </w:r>
        <w:r w:rsidR="00F8395F">
          <w:rPr>
            <w:noProof/>
            <w:webHidden/>
          </w:rPr>
          <w:t>11</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2" w:history="1">
        <w:r w:rsidR="0067464A" w:rsidRPr="001E7B20">
          <w:rPr>
            <w:rStyle w:val="a4"/>
            <w:rFonts w:ascii="楷体" w:eastAsia="楷体" w:hAnsi="楷体"/>
            <w:b/>
            <w:bCs/>
            <w:noProof/>
          </w:rPr>
          <w:t>3.2.2</w:t>
        </w:r>
        <w:r w:rsidR="0067464A" w:rsidRPr="001E7B20">
          <w:rPr>
            <w:rStyle w:val="a4"/>
            <w:rFonts w:ascii="楷体" w:eastAsia="楷体" w:hAnsi="楷体" w:hint="eastAsia"/>
            <w:b/>
            <w:bCs/>
            <w:noProof/>
          </w:rPr>
          <w:t>教学模式改革</w:t>
        </w:r>
        <w:r w:rsidR="0067464A">
          <w:rPr>
            <w:noProof/>
            <w:webHidden/>
          </w:rPr>
          <w:tab/>
        </w:r>
        <w:r>
          <w:rPr>
            <w:noProof/>
            <w:webHidden/>
          </w:rPr>
          <w:fldChar w:fldCharType="begin"/>
        </w:r>
        <w:r w:rsidR="0067464A">
          <w:rPr>
            <w:noProof/>
            <w:webHidden/>
          </w:rPr>
          <w:instrText xml:space="preserve"> PAGEREF _Toc87261942 \h </w:instrText>
        </w:r>
        <w:r>
          <w:rPr>
            <w:noProof/>
            <w:webHidden/>
          </w:rPr>
        </w:r>
        <w:r>
          <w:rPr>
            <w:noProof/>
            <w:webHidden/>
          </w:rPr>
          <w:fldChar w:fldCharType="separate"/>
        </w:r>
        <w:r w:rsidR="00F8395F">
          <w:rPr>
            <w:noProof/>
            <w:webHidden/>
          </w:rPr>
          <w:t>11</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3" w:history="1">
        <w:r w:rsidR="0067464A" w:rsidRPr="001E7B20">
          <w:rPr>
            <w:rStyle w:val="a4"/>
            <w:rFonts w:ascii="楷体" w:eastAsia="楷体" w:hAnsi="楷体"/>
            <w:b/>
            <w:bCs/>
            <w:noProof/>
          </w:rPr>
          <w:t>3.2.3</w:t>
        </w:r>
        <w:r w:rsidR="0067464A" w:rsidRPr="001E7B20">
          <w:rPr>
            <w:rStyle w:val="a4"/>
            <w:rFonts w:ascii="楷体" w:eastAsia="楷体" w:hAnsi="楷体" w:cs="宋体" w:hint="eastAsia"/>
            <w:b/>
            <w:bCs/>
            <w:noProof/>
            <w:kern w:val="0"/>
          </w:rPr>
          <w:t>课程体系改革</w:t>
        </w:r>
        <w:r w:rsidR="0067464A">
          <w:rPr>
            <w:noProof/>
            <w:webHidden/>
          </w:rPr>
          <w:tab/>
        </w:r>
        <w:r>
          <w:rPr>
            <w:noProof/>
            <w:webHidden/>
          </w:rPr>
          <w:fldChar w:fldCharType="begin"/>
        </w:r>
        <w:r w:rsidR="0067464A">
          <w:rPr>
            <w:noProof/>
            <w:webHidden/>
          </w:rPr>
          <w:instrText xml:space="preserve"> PAGEREF _Toc87261943 \h </w:instrText>
        </w:r>
        <w:r>
          <w:rPr>
            <w:noProof/>
            <w:webHidden/>
          </w:rPr>
        </w:r>
        <w:r>
          <w:rPr>
            <w:noProof/>
            <w:webHidden/>
          </w:rPr>
          <w:fldChar w:fldCharType="separate"/>
        </w:r>
        <w:r w:rsidR="00F8395F">
          <w:rPr>
            <w:noProof/>
            <w:webHidden/>
          </w:rPr>
          <w:t>11</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4" w:history="1">
        <w:r w:rsidR="0067464A" w:rsidRPr="001E7B20">
          <w:rPr>
            <w:rStyle w:val="a4"/>
            <w:rFonts w:ascii="楷体" w:eastAsia="楷体" w:hAnsi="楷体"/>
            <w:b/>
            <w:bCs/>
            <w:noProof/>
          </w:rPr>
          <w:t>3.2.4</w:t>
        </w:r>
        <w:r w:rsidR="0067464A" w:rsidRPr="001E7B20">
          <w:rPr>
            <w:rStyle w:val="a4"/>
            <w:rFonts w:ascii="楷体" w:eastAsia="楷体" w:hAnsi="楷体" w:hint="eastAsia"/>
            <w:b/>
            <w:bCs/>
            <w:noProof/>
          </w:rPr>
          <w:t>教材与资源改革</w:t>
        </w:r>
        <w:r w:rsidR="0067464A">
          <w:rPr>
            <w:noProof/>
            <w:webHidden/>
          </w:rPr>
          <w:tab/>
        </w:r>
        <w:r>
          <w:rPr>
            <w:noProof/>
            <w:webHidden/>
          </w:rPr>
          <w:fldChar w:fldCharType="begin"/>
        </w:r>
        <w:r w:rsidR="0067464A">
          <w:rPr>
            <w:noProof/>
            <w:webHidden/>
          </w:rPr>
          <w:instrText xml:space="preserve"> PAGEREF _Toc87261944 \h </w:instrText>
        </w:r>
        <w:r>
          <w:rPr>
            <w:noProof/>
            <w:webHidden/>
          </w:rPr>
        </w:r>
        <w:r>
          <w:rPr>
            <w:noProof/>
            <w:webHidden/>
          </w:rPr>
          <w:fldChar w:fldCharType="separate"/>
        </w:r>
        <w:r w:rsidR="00F8395F">
          <w:rPr>
            <w:noProof/>
            <w:webHidden/>
          </w:rPr>
          <w:t>12</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5" w:history="1">
        <w:r w:rsidR="0067464A" w:rsidRPr="001E7B20">
          <w:rPr>
            <w:rStyle w:val="a4"/>
            <w:rFonts w:ascii="楷体" w:eastAsia="楷体" w:hAnsi="楷体"/>
            <w:b/>
            <w:bCs/>
            <w:noProof/>
          </w:rPr>
          <w:t>3.2.5</w:t>
        </w:r>
        <w:r w:rsidR="0067464A" w:rsidRPr="001E7B20">
          <w:rPr>
            <w:rStyle w:val="a4"/>
            <w:rFonts w:ascii="楷体" w:eastAsia="楷体" w:hAnsi="楷体" w:hint="eastAsia"/>
            <w:b/>
            <w:bCs/>
            <w:noProof/>
          </w:rPr>
          <w:t>师资队伍建设</w:t>
        </w:r>
        <w:r w:rsidR="0067464A">
          <w:rPr>
            <w:noProof/>
            <w:webHidden/>
          </w:rPr>
          <w:tab/>
        </w:r>
        <w:r>
          <w:rPr>
            <w:noProof/>
            <w:webHidden/>
          </w:rPr>
          <w:fldChar w:fldCharType="begin"/>
        </w:r>
        <w:r w:rsidR="0067464A">
          <w:rPr>
            <w:noProof/>
            <w:webHidden/>
          </w:rPr>
          <w:instrText xml:space="preserve"> PAGEREF _Toc87261945 \h </w:instrText>
        </w:r>
        <w:r>
          <w:rPr>
            <w:noProof/>
            <w:webHidden/>
          </w:rPr>
        </w:r>
        <w:r>
          <w:rPr>
            <w:noProof/>
            <w:webHidden/>
          </w:rPr>
          <w:fldChar w:fldCharType="separate"/>
        </w:r>
        <w:r w:rsidR="00F8395F">
          <w:rPr>
            <w:noProof/>
            <w:webHidden/>
          </w:rPr>
          <w:t>13</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6" w:history="1">
        <w:r w:rsidR="0067464A" w:rsidRPr="001E7B20">
          <w:rPr>
            <w:rStyle w:val="a4"/>
            <w:rFonts w:ascii="楷体" w:eastAsia="楷体" w:hAnsi="楷体"/>
            <w:b/>
            <w:bCs/>
            <w:noProof/>
          </w:rPr>
          <w:t>3.2.6</w:t>
        </w:r>
        <w:r w:rsidR="0067464A" w:rsidRPr="001E7B20">
          <w:rPr>
            <w:rStyle w:val="a4"/>
            <w:rFonts w:ascii="楷体" w:eastAsia="楷体" w:hAnsi="楷体" w:hint="eastAsia"/>
            <w:b/>
            <w:bCs/>
            <w:noProof/>
          </w:rPr>
          <w:t>实训基地建设</w:t>
        </w:r>
        <w:r w:rsidR="0067464A">
          <w:rPr>
            <w:noProof/>
            <w:webHidden/>
          </w:rPr>
          <w:tab/>
        </w:r>
        <w:r>
          <w:rPr>
            <w:noProof/>
            <w:webHidden/>
          </w:rPr>
          <w:fldChar w:fldCharType="begin"/>
        </w:r>
        <w:r w:rsidR="0067464A">
          <w:rPr>
            <w:noProof/>
            <w:webHidden/>
          </w:rPr>
          <w:instrText xml:space="preserve"> PAGEREF _Toc87261946 \h </w:instrText>
        </w:r>
        <w:r>
          <w:rPr>
            <w:noProof/>
            <w:webHidden/>
          </w:rPr>
        </w:r>
        <w:r>
          <w:rPr>
            <w:noProof/>
            <w:webHidden/>
          </w:rPr>
          <w:fldChar w:fldCharType="separate"/>
        </w:r>
        <w:r w:rsidR="00F8395F">
          <w:rPr>
            <w:noProof/>
            <w:webHidden/>
          </w:rPr>
          <w:t>14</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7" w:history="1">
        <w:r w:rsidR="0067464A" w:rsidRPr="001E7B20">
          <w:rPr>
            <w:rStyle w:val="a4"/>
            <w:rFonts w:ascii="楷体" w:eastAsia="楷体" w:hAnsi="楷体"/>
            <w:b/>
            <w:bCs/>
            <w:noProof/>
          </w:rPr>
          <w:t>3.2.7</w:t>
        </w:r>
        <w:r w:rsidR="0067464A" w:rsidRPr="001E7B20">
          <w:rPr>
            <w:rStyle w:val="a4"/>
            <w:rFonts w:ascii="楷体" w:eastAsia="楷体" w:hAnsi="楷体" w:hint="eastAsia"/>
            <w:b/>
            <w:bCs/>
            <w:noProof/>
          </w:rPr>
          <w:t>教材选用</w:t>
        </w:r>
        <w:r w:rsidR="0067464A">
          <w:rPr>
            <w:noProof/>
            <w:webHidden/>
          </w:rPr>
          <w:tab/>
        </w:r>
        <w:r>
          <w:rPr>
            <w:noProof/>
            <w:webHidden/>
          </w:rPr>
          <w:fldChar w:fldCharType="begin"/>
        </w:r>
        <w:r w:rsidR="0067464A">
          <w:rPr>
            <w:noProof/>
            <w:webHidden/>
          </w:rPr>
          <w:instrText xml:space="preserve"> PAGEREF _Toc87261947 \h </w:instrText>
        </w:r>
        <w:r>
          <w:rPr>
            <w:noProof/>
            <w:webHidden/>
          </w:rPr>
        </w:r>
        <w:r>
          <w:rPr>
            <w:noProof/>
            <w:webHidden/>
          </w:rPr>
          <w:fldChar w:fldCharType="separate"/>
        </w:r>
        <w:r w:rsidR="00F8395F">
          <w:rPr>
            <w:noProof/>
            <w:webHidden/>
          </w:rPr>
          <w:t>19</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48" w:history="1">
        <w:r w:rsidR="0067464A" w:rsidRPr="001E7B20">
          <w:rPr>
            <w:rStyle w:val="a4"/>
            <w:rFonts w:ascii="楷体" w:eastAsia="楷体" w:hAnsi="楷体"/>
            <w:b/>
            <w:bCs/>
            <w:noProof/>
          </w:rPr>
          <w:t>3.3</w:t>
        </w:r>
        <w:r w:rsidR="0067464A" w:rsidRPr="001E7B20">
          <w:rPr>
            <w:rStyle w:val="a4"/>
            <w:rFonts w:ascii="楷体" w:eastAsia="楷体" w:hAnsi="楷体" w:hint="eastAsia"/>
            <w:b/>
            <w:bCs/>
            <w:noProof/>
          </w:rPr>
          <w:t>教师培养培训</w:t>
        </w:r>
        <w:r w:rsidR="0067464A">
          <w:rPr>
            <w:noProof/>
            <w:webHidden/>
          </w:rPr>
          <w:tab/>
        </w:r>
        <w:r>
          <w:rPr>
            <w:noProof/>
            <w:webHidden/>
          </w:rPr>
          <w:fldChar w:fldCharType="begin"/>
        </w:r>
        <w:r w:rsidR="0067464A">
          <w:rPr>
            <w:noProof/>
            <w:webHidden/>
          </w:rPr>
          <w:instrText xml:space="preserve"> PAGEREF _Toc87261948 \h </w:instrText>
        </w:r>
        <w:r>
          <w:rPr>
            <w:noProof/>
            <w:webHidden/>
          </w:rPr>
        </w:r>
        <w:r>
          <w:rPr>
            <w:noProof/>
            <w:webHidden/>
          </w:rPr>
          <w:fldChar w:fldCharType="separate"/>
        </w:r>
        <w:r w:rsidR="00F8395F">
          <w:rPr>
            <w:noProof/>
            <w:webHidden/>
          </w:rPr>
          <w:t>19</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49" w:history="1">
        <w:r w:rsidR="0067464A" w:rsidRPr="001E7B20">
          <w:rPr>
            <w:rStyle w:val="a4"/>
            <w:rFonts w:ascii="楷体" w:eastAsia="楷体" w:hAnsi="楷体"/>
            <w:b/>
            <w:bCs/>
            <w:noProof/>
          </w:rPr>
          <w:t>3.3.1</w:t>
        </w:r>
        <w:r w:rsidR="0067464A" w:rsidRPr="001E7B20">
          <w:rPr>
            <w:rStyle w:val="a4"/>
            <w:rFonts w:ascii="楷体" w:eastAsia="楷体" w:hAnsi="楷体" w:hint="eastAsia"/>
            <w:b/>
            <w:bCs/>
            <w:noProof/>
          </w:rPr>
          <w:t>教师培养培训机制建设</w:t>
        </w:r>
        <w:r w:rsidR="0067464A">
          <w:rPr>
            <w:noProof/>
            <w:webHidden/>
          </w:rPr>
          <w:tab/>
        </w:r>
        <w:r>
          <w:rPr>
            <w:noProof/>
            <w:webHidden/>
          </w:rPr>
          <w:fldChar w:fldCharType="begin"/>
        </w:r>
        <w:r w:rsidR="0067464A">
          <w:rPr>
            <w:noProof/>
            <w:webHidden/>
          </w:rPr>
          <w:instrText xml:space="preserve"> PAGEREF _Toc87261949 \h </w:instrText>
        </w:r>
        <w:r>
          <w:rPr>
            <w:noProof/>
            <w:webHidden/>
          </w:rPr>
        </w:r>
        <w:r>
          <w:rPr>
            <w:noProof/>
            <w:webHidden/>
          </w:rPr>
          <w:fldChar w:fldCharType="separate"/>
        </w:r>
        <w:r w:rsidR="00F8395F">
          <w:rPr>
            <w:noProof/>
            <w:webHidden/>
          </w:rPr>
          <w:t>19</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0" w:history="1">
        <w:r w:rsidR="0067464A" w:rsidRPr="001E7B20">
          <w:rPr>
            <w:rStyle w:val="a4"/>
            <w:rFonts w:ascii="楷体" w:eastAsia="楷体" w:hAnsi="楷体"/>
            <w:b/>
            <w:bCs/>
            <w:noProof/>
          </w:rPr>
          <w:t>3.3.2</w:t>
        </w:r>
        <w:r w:rsidR="0067464A" w:rsidRPr="001E7B20">
          <w:rPr>
            <w:rStyle w:val="a4"/>
            <w:rFonts w:ascii="楷体" w:eastAsia="楷体" w:hAnsi="楷体" w:hint="eastAsia"/>
            <w:b/>
            <w:bCs/>
            <w:noProof/>
          </w:rPr>
          <w:t>教师分层分类培养培训</w:t>
        </w:r>
        <w:r w:rsidR="0067464A">
          <w:rPr>
            <w:noProof/>
            <w:webHidden/>
          </w:rPr>
          <w:tab/>
        </w:r>
        <w:r>
          <w:rPr>
            <w:noProof/>
            <w:webHidden/>
          </w:rPr>
          <w:fldChar w:fldCharType="begin"/>
        </w:r>
        <w:r w:rsidR="0067464A">
          <w:rPr>
            <w:noProof/>
            <w:webHidden/>
          </w:rPr>
          <w:instrText xml:space="preserve"> PAGEREF _Toc87261950 \h </w:instrText>
        </w:r>
        <w:r>
          <w:rPr>
            <w:noProof/>
            <w:webHidden/>
          </w:rPr>
        </w:r>
        <w:r>
          <w:rPr>
            <w:noProof/>
            <w:webHidden/>
          </w:rPr>
          <w:fldChar w:fldCharType="separate"/>
        </w:r>
        <w:r w:rsidR="00F8395F">
          <w:rPr>
            <w:noProof/>
            <w:webHidden/>
          </w:rPr>
          <w:t>19</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51" w:history="1">
        <w:r w:rsidR="0067464A" w:rsidRPr="001E7B20">
          <w:rPr>
            <w:rStyle w:val="a4"/>
            <w:rFonts w:ascii="楷体" w:eastAsia="楷体" w:hAnsi="楷体"/>
            <w:b/>
            <w:bCs/>
            <w:noProof/>
          </w:rPr>
          <w:t>3.4</w:t>
        </w:r>
        <w:r w:rsidR="0067464A" w:rsidRPr="001E7B20">
          <w:rPr>
            <w:rStyle w:val="a4"/>
            <w:rFonts w:ascii="楷体" w:eastAsia="楷体" w:hAnsi="楷体" w:hint="eastAsia"/>
            <w:b/>
            <w:bCs/>
            <w:noProof/>
          </w:rPr>
          <w:t>规范管理情况</w:t>
        </w:r>
        <w:r w:rsidR="0067464A">
          <w:rPr>
            <w:noProof/>
            <w:webHidden/>
          </w:rPr>
          <w:tab/>
        </w:r>
        <w:r>
          <w:rPr>
            <w:noProof/>
            <w:webHidden/>
          </w:rPr>
          <w:fldChar w:fldCharType="begin"/>
        </w:r>
        <w:r w:rsidR="0067464A">
          <w:rPr>
            <w:noProof/>
            <w:webHidden/>
          </w:rPr>
          <w:instrText xml:space="preserve"> PAGEREF _Toc87261951 \h </w:instrText>
        </w:r>
        <w:r>
          <w:rPr>
            <w:noProof/>
            <w:webHidden/>
          </w:rPr>
        </w:r>
        <w:r>
          <w:rPr>
            <w:noProof/>
            <w:webHidden/>
          </w:rPr>
          <w:fldChar w:fldCharType="separate"/>
        </w:r>
        <w:r w:rsidR="00F8395F">
          <w:rPr>
            <w:noProof/>
            <w:webHidden/>
          </w:rPr>
          <w:t>20</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2" w:history="1">
        <w:r w:rsidR="0067464A" w:rsidRPr="001E7B20">
          <w:rPr>
            <w:rStyle w:val="a4"/>
            <w:rFonts w:ascii="楷体" w:eastAsia="楷体" w:hAnsi="楷体"/>
            <w:b/>
            <w:bCs/>
            <w:noProof/>
          </w:rPr>
          <w:t>3.4.1</w:t>
        </w:r>
        <w:r w:rsidR="0067464A" w:rsidRPr="001E7B20">
          <w:rPr>
            <w:rStyle w:val="a4"/>
            <w:rFonts w:ascii="楷体" w:eastAsia="楷体" w:hAnsi="楷体" w:hint="eastAsia"/>
            <w:b/>
            <w:bCs/>
            <w:noProof/>
          </w:rPr>
          <w:t>教学管理</w:t>
        </w:r>
        <w:r w:rsidR="0067464A">
          <w:rPr>
            <w:noProof/>
            <w:webHidden/>
          </w:rPr>
          <w:tab/>
        </w:r>
        <w:r>
          <w:rPr>
            <w:noProof/>
            <w:webHidden/>
          </w:rPr>
          <w:fldChar w:fldCharType="begin"/>
        </w:r>
        <w:r w:rsidR="0067464A">
          <w:rPr>
            <w:noProof/>
            <w:webHidden/>
          </w:rPr>
          <w:instrText xml:space="preserve"> PAGEREF _Toc87261952 \h </w:instrText>
        </w:r>
        <w:r>
          <w:rPr>
            <w:noProof/>
            <w:webHidden/>
          </w:rPr>
        </w:r>
        <w:r>
          <w:rPr>
            <w:noProof/>
            <w:webHidden/>
          </w:rPr>
          <w:fldChar w:fldCharType="separate"/>
        </w:r>
        <w:r w:rsidR="00F8395F">
          <w:rPr>
            <w:noProof/>
            <w:webHidden/>
          </w:rPr>
          <w:t>20</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3" w:history="1">
        <w:r w:rsidR="0067464A" w:rsidRPr="001E7B20">
          <w:rPr>
            <w:rStyle w:val="a4"/>
            <w:rFonts w:ascii="楷体" w:eastAsia="楷体" w:hAnsi="楷体"/>
            <w:b/>
            <w:bCs/>
            <w:noProof/>
          </w:rPr>
          <w:t>3.4.2</w:t>
        </w:r>
        <w:r w:rsidR="0067464A" w:rsidRPr="001E7B20">
          <w:rPr>
            <w:rStyle w:val="a4"/>
            <w:rFonts w:ascii="楷体" w:eastAsia="楷体" w:hAnsi="楷体" w:hint="eastAsia"/>
            <w:b/>
            <w:bCs/>
            <w:noProof/>
          </w:rPr>
          <w:t>学生管理</w:t>
        </w:r>
        <w:r w:rsidR="0067464A">
          <w:rPr>
            <w:noProof/>
            <w:webHidden/>
          </w:rPr>
          <w:tab/>
        </w:r>
        <w:r>
          <w:rPr>
            <w:noProof/>
            <w:webHidden/>
          </w:rPr>
          <w:fldChar w:fldCharType="begin"/>
        </w:r>
        <w:r w:rsidR="0067464A">
          <w:rPr>
            <w:noProof/>
            <w:webHidden/>
          </w:rPr>
          <w:instrText xml:space="preserve"> PAGEREF _Toc87261953 \h </w:instrText>
        </w:r>
        <w:r>
          <w:rPr>
            <w:noProof/>
            <w:webHidden/>
          </w:rPr>
        </w:r>
        <w:r>
          <w:rPr>
            <w:noProof/>
            <w:webHidden/>
          </w:rPr>
          <w:fldChar w:fldCharType="separate"/>
        </w:r>
        <w:r w:rsidR="00F8395F">
          <w:rPr>
            <w:noProof/>
            <w:webHidden/>
          </w:rPr>
          <w:t>21</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4" w:history="1">
        <w:r w:rsidR="0067464A" w:rsidRPr="001E7B20">
          <w:rPr>
            <w:rStyle w:val="a4"/>
            <w:rFonts w:ascii="楷体" w:eastAsia="楷体" w:hAnsi="楷体"/>
            <w:b/>
            <w:bCs/>
            <w:noProof/>
          </w:rPr>
          <w:t>3.4.4</w:t>
        </w:r>
        <w:r w:rsidR="0067464A" w:rsidRPr="001E7B20">
          <w:rPr>
            <w:rStyle w:val="a4"/>
            <w:rFonts w:ascii="楷体" w:eastAsia="楷体" w:hAnsi="楷体" w:hint="eastAsia"/>
            <w:b/>
            <w:bCs/>
            <w:noProof/>
          </w:rPr>
          <w:t>后勤管理</w:t>
        </w:r>
        <w:r w:rsidR="0067464A">
          <w:rPr>
            <w:noProof/>
            <w:webHidden/>
          </w:rPr>
          <w:tab/>
        </w:r>
        <w:r>
          <w:rPr>
            <w:noProof/>
            <w:webHidden/>
          </w:rPr>
          <w:fldChar w:fldCharType="begin"/>
        </w:r>
        <w:r w:rsidR="0067464A">
          <w:rPr>
            <w:noProof/>
            <w:webHidden/>
          </w:rPr>
          <w:instrText xml:space="preserve"> PAGEREF _Toc87261954 \h </w:instrText>
        </w:r>
        <w:r>
          <w:rPr>
            <w:noProof/>
            <w:webHidden/>
          </w:rPr>
        </w:r>
        <w:r>
          <w:rPr>
            <w:noProof/>
            <w:webHidden/>
          </w:rPr>
          <w:fldChar w:fldCharType="separate"/>
        </w:r>
        <w:r w:rsidR="00F8395F">
          <w:rPr>
            <w:noProof/>
            <w:webHidden/>
          </w:rPr>
          <w:t>23</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5" w:history="1">
        <w:r w:rsidR="0067464A" w:rsidRPr="001E7B20">
          <w:rPr>
            <w:rStyle w:val="a4"/>
            <w:rFonts w:ascii="楷体" w:eastAsia="楷体" w:hAnsi="楷体"/>
            <w:b/>
            <w:bCs/>
            <w:noProof/>
          </w:rPr>
          <w:t>3.4.5</w:t>
        </w:r>
        <w:r w:rsidR="0067464A" w:rsidRPr="001E7B20">
          <w:rPr>
            <w:rStyle w:val="a4"/>
            <w:rFonts w:ascii="楷体" w:eastAsia="楷体" w:hAnsi="楷体" w:hint="eastAsia"/>
            <w:b/>
            <w:bCs/>
            <w:noProof/>
          </w:rPr>
          <w:t>安全管理</w:t>
        </w:r>
        <w:r w:rsidR="0067464A">
          <w:rPr>
            <w:noProof/>
            <w:webHidden/>
          </w:rPr>
          <w:tab/>
        </w:r>
        <w:r>
          <w:rPr>
            <w:noProof/>
            <w:webHidden/>
          </w:rPr>
          <w:fldChar w:fldCharType="begin"/>
        </w:r>
        <w:r w:rsidR="0067464A">
          <w:rPr>
            <w:noProof/>
            <w:webHidden/>
          </w:rPr>
          <w:instrText xml:space="preserve"> PAGEREF _Toc87261955 \h </w:instrText>
        </w:r>
        <w:r>
          <w:rPr>
            <w:noProof/>
            <w:webHidden/>
          </w:rPr>
        </w:r>
        <w:r>
          <w:rPr>
            <w:noProof/>
            <w:webHidden/>
          </w:rPr>
          <w:fldChar w:fldCharType="separate"/>
        </w:r>
        <w:r w:rsidR="00F8395F">
          <w:rPr>
            <w:noProof/>
            <w:webHidden/>
          </w:rPr>
          <w:t>24</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6" w:history="1">
        <w:r w:rsidR="0067464A" w:rsidRPr="001E7B20">
          <w:rPr>
            <w:rStyle w:val="a4"/>
            <w:rFonts w:ascii="楷体" w:eastAsia="楷体" w:hAnsi="楷体"/>
            <w:b/>
            <w:bCs/>
            <w:noProof/>
          </w:rPr>
          <w:t>3.4.6</w:t>
        </w:r>
        <w:r w:rsidR="0067464A" w:rsidRPr="001E7B20">
          <w:rPr>
            <w:rStyle w:val="a4"/>
            <w:rFonts w:ascii="楷体" w:eastAsia="楷体" w:hAnsi="楷体" w:hint="eastAsia"/>
            <w:b/>
            <w:bCs/>
            <w:noProof/>
          </w:rPr>
          <w:t>科研管理</w:t>
        </w:r>
        <w:r w:rsidR="0067464A">
          <w:rPr>
            <w:noProof/>
            <w:webHidden/>
          </w:rPr>
          <w:tab/>
        </w:r>
        <w:r>
          <w:rPr>
            <w:noProof/>
            <w:webHidden/>
          </w:rPr>
          <w:fldChar w:fldCharType="begin"/>
        </w:r>
        <w:r w:rsidR="0067464A">
          <w:rPr>
            <w:noProof/>
            <w:webHidden/>
          </w:rPr>
          <w:instrText xml:space="preserve"> PAGEREF _Toc87261956 \h </w:instrText>
        </w:r>
        <w:r>
          <w:rPr>
            <w:noProof/>
            <w:webHidden/>
          </w:rPr>
        </w:r>
        <w:r>
          <w:rPr>
            <w:noProof/>
            <w:webHidden/>
          </w:rPr>
          <w:fldChar w:fldCharType="separate"/>
        </w:r>
        <w:r w:rsidR="00F8395F">
          <w:rPr>
            <w:noProof/>
            <w:webHidden/>
          </w:rPr>
          <w:t>24</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7" w:history="1">
        <w:r w:rsidR="0067464A" w:rsidRPr="001E7B20">
          <w:rPr>
            <w:rStyle w:val="a4"/>
            <w:rFonts w:ascii="楷体_GB2312" w:eastAsia="楷体_GB2312" w:hAnsi="Times New Roman"/>
            <w:b/>
            <w:noProof/>
          </w:rPr>
          <w:t>3.4.7</w:t>
        </w:r>
        <w:r w:rsidR="0067464A" w:rsidRPr="001E7B20">
          <w:rPr>
            <w:rStyle w:val="a4"/>
            <w:rFonts w:ascii="楷体_GB2312" w:eastAsia="楷体_GB2312" w:hAnsi="Times New Roman" w:hint="eastAsia"/>
            <w:b/>
            <w:noProof/>
          </w:rPr>
          <w:t>舆论宣传方面</w:t>
        </w:r>
        <w:r w:rsidR="0067464A">
          <w:rPr>
            <w:noProof/>
            <w:webHidden/>
          </w:rPr>
          <w:tab/>
        </w:r>
        <w:r>
          <w:rPr>
            <w:noProof/>
            <w:webHidden/>
          </w:rPr>
          <w:fldChar w:fldCharType="begin"/>
        </w:r>
        <w:r w:rsidR="0067464A">
          <w:rPr>
            <w:noProof/>
            <w:webHidden/>
          </w:rPr>
          <w:instrText xml:space="preserve"> PAGEREF _Toc87261957 \h </w:instrText>
        </w:r>
        <w:r>
          <w:rPr>
            <w:noProof/>
            <w:webHidden/>
          </w:rPr>
        </w:r>
        <w:r>
          <w:rPr>
            <w:noProof/>
            <w:webHidden/>
          </w:rPr>
          <w:fldChar w:fldCharType="separate"/>
        </w:r>
        <w:r w:rsidR="00F8395F">
          <w:rPr>
            <w:noProof/>
            <w:webHidden/>
          </w:rPr>
          <w:t>24</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58" w:history="1">
        <w:r w:rsidR="0067464A" w:rsidRPr="001E7B20">
          <w:rPr>
            <w:rStyle w:val="a4"/>
            <w:rFonts w:ascii="楷体" w:eastAsia="楷体" w:hAnsi="楷体"/>
            <w:b/>
            <w:bCs/>
            <w:noProof/>
          </w:rPr>
          <w:t>3.5</w:t>
        </w:r>
        <w:r w:rsidR="0067464A" w:rsidRPr="001E7B20">
          <w:rPr>
            <w:rStyle w:val="a4"/>
            <w:rFonts w:ascii="楷体" w:eastAsia="楷体" w:hAnsi="楷体" w:hint="eastAsia"/>
            <w:b/>
            <w:bCs/>
            <w:noProof/>
          </w:rPr>
          <w:t>德育工作情况</w:t>
        </w:r>
        <w:r w:rsidR="0067464A">
          <w:rPr>
            <w:noProof/>
            <w:webHidden/>
          </w:rPr>
          <w:tab/>
        </w:r>
        <w:r>
          <w:rPr>
            <w:noProof/>
            <w:webHidden/>
          </w:rPr>
          <w:fldChar w:fldCharType="begin"/>
        </w:r>
        <w:r w:rsidR="0067464A">
          <w:rPr>
            <w:noProof/>
            <w:webHidden/>
          </w:rPr>
          <w:instrText xml:space="preserve"> PAGEREF _Toc87261958 \h </w:instrText>
        </w:r>
        <w:r>
          <w:rPr>
            <w:noProof/>
            <w:webHidden/>
          </w:rPr>
        </w:r>
        <w:r>
          <w:rPr>
            <w:noProof/>
            <w:webHidden/>
          </w:rPr>
          <w:fldChar w:fldCharType="separate"/>
        </w:r>
        <w:r w:rsidR="00F8395F">
          <w:rPr>
            <w:noProof/>
            <w:webHidden/>
          </w:rPr>
          <w:t>25</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59" w:history="1">
        <w:r w:rsidR="0067464A" w:rsidRPr="001E7B20">
          <w:rPr>
            <w:rStyle w:val="a4"/>
            <w:rFonts w:ascii="楷体" w:eastAsia="楷体" w:hAnsi="楷体"/>
            <w:b/>
            <w:bCs/>
            <w:noProof/>
          </w:rPr>
          <w:t>3.5.1</w:t>
        </w:r>
        <w:r w:rsidR="0067464A" w:rsidRPr="001E7B20">
          <w:rPr>
            <w:rStyle w:val="a4"/>
            <w:rFonts w:ascii="楷体" w:eastAsia="楷体" w:hAnsi="楷体" w:hint="eastAsia"/>
            <w:b/>
            <w:bCs/>
            <w:noProof/>
          </w:rPr>
          <w:t>德育队伍建设</w:t>
        </w:r>
        <w:r w:rsidR="0067464A">
          <w:rPr>
            <w:noProof/>
            <w:webHidden/>
          </w:rPr>
          <w:tab/>
        </w:r>
        <w:r>
          <w:rPr>
            <w:noProof/>
            <w:webHidden/>
          </w:rPr>
          <w:fldChar w:fldCharType="begin"/>
        </w:r>
        <w:r w:rsidR="0067464A">
          <w:rPr>
            <w:noProof/>
            <w:webHidden/>
          </w:rPr>
          <w:instrText xml:space="preserve"> PAGEREF _Toc87261959 \h </w:instrText>
        </w:r>
        <w:r>
          <w:rPr>
            <w:noProof/>
            <w:webHidden/>
          </w:rPr>
        </w:r>
        <w:r>
          <w:rPr>
            <w:noProof/>
            <w:webHidden/>
          </w:rPr>
          <w:fldChar w:fldCharType="separate"/>
        </w:r>
        <w:r w:rsidR="00F8395F">
          <w:rPr>
            <w:noProof/>
            <w:webHidden/>
          </w:rPr>
          <w:t>25</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60" w:history="1">
        <w:r w:rsidR="0067464A" w:rsidRPr="001E7B20">
          <w:rPr>
            <w:rStyle w:val="a4"/>
            <w:rFonts w:ascii="楷体" w:eastAsia="楷体" w:hAnsi="楷体"/>
            <w:b/>
            <w:bCs/>
            <w:noProof/>
          </w:rPr>
          <w:t>3.5.2</w:t>
        </w:r>
        <w:r w:rsidR="0067464A" w:rsidRPr="001E7B20">
          <w:rPr>
            <w:rStyle w:val="a4"/>
            <w:rFonts w:ascii="楷体" w:eastAsia="楷体" w:hAnsi="楷体" w:hint="eastAsia"/>
            <w:b/>
            <w:bCs/>
            <w:noProof/>
          </w:rPr>
          <w:t>开设德育课程</w:t>
        </w:r>
        <w:r w:rsidR="0067464A">
          <w:rPr>
            <w:noProof/>
            <w:webHidden/>
          </w:rPr>
          <w:tab/>
        </w:r>
        <w:r>
          <w:rPr>
            <w:noProof/>
            <w:webHidden/>
          </w:rPr>
          <w:fldChar w:fldCharType="begin"/>
        </w:r>
        <w:r w:rsidR="0067464A">
          <w:rPr>
            <w:noProof/>
            <w:webHidden/>
          </w:rPr>
          <w:instrText xml:space="preserve"> PAGEREF _Toc87261960 \h </w:instrText>
        </w:r>
        <w:r>
          <w:rPr>
            <w:noProof/>
            <w:webHidden/>
          </w:rPr>
        </w:r>
        <w:r>
          <w:rPr>
            <w:noProof/>
            <w:webHidden/>
          </w:rPr>
          <w:fldChar w:fldCharType="separate"/>
        </w:r>
        <w:r w:rsidR="00F8395F">
          <w:rPr>
            <w:noProof/>
            <w:webHidden/>
          </w:rPr>
          <w:t>26</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61" w:history="1">
        <w:r w:rsidR="0067464A" w:rsidRPr="001E7B20">
          <w:rPr>
            <w:rStyle w:val="a4"/>
            <w:rFonts w:ascii="楷体" w:eastAsia="楷体" w:hAnsi="楷体"/>
            <w:b/>
            <w:bCs/>
            <w:noProof/>
          </w:rPr>
          <w:t>3.5.3</w:t>
        </w:r>
        <w:r w:rsidR="0067464A" w:rsidRPr="001E7B20">
          <w:rPr>
            <w:rStyle w:val="a4"/>
            <w:rFonts w:ascii="楷体" w:eastAsia="楷体" w:hAnsi="楷体" w:hint="eastAsia"/>
            <w:b/>
            <w:bCs/>
            <w:noProof/>
          </w:rPr>
          <w:t>心理健康教育</w:t>
        </w:r>
        <w:r w:rsidR="0067464A">
          <w:rPr>
            <w:noProof/>
            <w:webHidden/>
          </w:rPr>
          <w:tab/>
        </w:r>
        <w:r>
          <w:rPr>
            <w:noProof/>
            <w:webHidden/>
          </w:rPr>
          <w:fldChar w:fldCharType="begin"/>
        </w:r>
        <w:r w:rsidR="0067464A">
          <w:rPr>
            <w:noProof/>
            <w:webHidden/>
          </w:rPr>
          <w:instrText xml:space="preserve"> PAGEREF _Toc87261961 \h </w:instrText>
        </w:r>
        <w:r>
          <w:rPr>
            <w:noProof/>
            <w:webHidden/>
          </w:rPr>
        </w:r>
        <w:r>
          <w:rPr>
            <w:noProof/>
            <w:webHidden/>
          </w:rPr>
          <w:fldChar w:fldCharType="separate"/>
        </w:r>
        <w:r w:rsidR="00F8395F">
          <w:rPr>
            <w:noProof/>
            <w:webHidden/>
          </w:rPr>
          <w:t>26</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62" w:history="1">
        <w:r w:rsidR="0067464A" w:rsidRPr="001E7B20">
          <w:rPr>
            <w:rStyle w:val="a4"/>
            <w:rFonts w:ascii="黑体" w:eastAsia="黑体" w:hAnsi="黑体" w:cstheme="minorEastAsia"/>
            <w:b/>
            <w:bCs/>
            <w:noProof/>
          </w:rPr>
          <w:t>2021</w:t>
        </w:r>
        <w:r w:rsidR="0067464A" w:rsidRPr="001E7B20">
          <w:rPr>
            <w:rStyle w:val="a4"/>
            <w:rFonts w:ascii="黑体" w:eastAsia="黑体" w:hAnsi="黑体" w:cstheme="minorEastAsia" w:hint="eastAsia"/>
            <w:b/>
            <w:bCs/>
            <w:noProof/>
          </w:rPr>
          <w:t>年秋校心理咨询中心开展心理咨询服务计划</w:t>
        </w:r>
        <w:r w:rsidR="0067464A">
          <w:rPr>
            <w:noProof/>
            <w:webHidden/>
          </w:rPr>
          <w:tab/>
        </w:r>
        <w:r>
          <w:rPr>
            <w:noProof/>
            <w:webHidden/>
          </w:rPr>
          <w:fldChar w:fldCharType="begin"/>
        </w:r>
        <w:r w:rsidR="0067464A">
          <w:rPr>
            <w:noProof/>
            <w:webHidden/>
          </w:rPr>
          <w:instrText xml:space="preserve"> PAGEREF _Toc87261962 \h </w:instrText>
        </w:r>
        <w:r>
          <w:rPr>
            <w:noProof/>
            <w:webHidden/>
          </w:rPr>
        </w:r>
        <w:r>
          <w:rPr>
            <w:noProof/>
            <w:webHidden/>
          </w:rPr>
          <w:fldChar w:fldCharType="separate"/>
        </w:r>
        <w:r w:rsidR="00F8395F">
          <w:rPr>
            <w:noProof/>
            <w:webHidden/>
          </w:rPr>
          <w:t>27</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63" w:history="1">
        <w:r w:rsidR="0067464A" w:rsidRPr="001E7B20">
          <w:rPr>
            <w:rStyle w:val="a4"/>
            <w:rFonts w:ascii="楷体" w:eastAsia="楷体" w:hAnsi="楷体"/>
            <w:b/>
            <w:bCs/>
            <w:noProof/>
          </w:rPr>
          <w:t>3.5.4</w:t>
        </w:r>
        <w:r w:rsidR="0067464A" w:rsidRPr="001E7B20">
          <w:rPr>
            <w:rStyle w:val="a4"/>
            <w:rFonts w:ascii="楷体" w:eastAsia="楷体" w:hAnsi="楷体" w:hint="eastAsia"/>
            <w:b/>
            <w:bCs/>
            <w:noProof/>
          </w:rPr>
          <w:t>校园文化建设</w:t>
        </w:r>
        <w:r w:rsidR="0067464A">
          <w:rPr>
            <w:noProof/>
            <w:webHidden/>
          </w:rPr>
          <w:tab/>
        </w:r>
        <w:r>
          <w:rPr>
            <w:noProof/>
            <w:webHidden/>
          </w:rPr>
          <w:fldChar w:fldCharType="begin"/>
        </w:r>
        <w:r w:rsidR="0067464A">
          <w:rPr>
            <w:noProof/>
            <w:webHidden/>
          </w:rPr>
          <w:instrText xml:space="preserve"> PAGEREF _Toc87261963 \h </w:instrText>
        </w:r>
        <w:r>
          <w:rPr>
            <w:noProof/>
            <w:webHidden/>
          </w:rPr>
        </w:r>
        <w:r>
          <w:rPr>
            <w:noProof/>
            <w:webHidden/>
          </w:rPr>
          <w:fldChar w:fldCharType="separate"/>
        </w:r>
        <w:r w:rsidR="00F8395F">
          <w:rPr>
            <w:noProof/>
            <w:webHidden/>
          </w:rPr>
          <w:t>28</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64" w:history="1">
        <w:r w:rsidR="0067464A" w:rsidRPr="001E7B20">
          <w:rPr>
            <w:rStyle w:val="a4"/>
            <w:rFonts w:ascii="楷体" w:eastAsia="楷体" w:hAnsi="楷体"/>
            <w:b/>
            <w:bCs/>
            <w:noProof/>
          </w:rPr>
          <w:t>3.5.5</w:t>
        </w:r>
        <w:r w:rsidR="0067464A" w:rsidRPr="001E7B20">
          <w:rPr>
            <w:rStyle w:val="a4"/>
            <w:rFonts w:ascii="楷体" w:eastAsia="楷体" w:hAnsi="楷体" w:hint="eastAsia"/>
            <w:b/>
            <w:bCs/>
            <w:noProof/>
          </w:rPr>
          <w:t>开展文明风采活动</w:t>
        </w:r>
        <w:r w:rsidR="0067464A">
          <w:rPr>
            <w:noProof/>
            <w:webHidden/>
          </w:rPr>
          <w:tab/>
        </w:r>
        <w:r>
          <w:rPr>
            <w:noProof/>
            <w:webHidden/>
          </w:rPr>
          <w:fldChar w:fldCharType="begin"/>
        </w:r>
        <w:r w:rsidR="0067464A">
          <w:rPr>
            <w:noProof/>
            <w:webHidden/>
          </w:rPr>
          <w:instrText xml:space="preserve"> PAGEREF _Toc87261964 \h </w:instrText>
        </w:r>
        <w:r>
          <w:rPr>
            <w:noProof/>
            <w:webHidden/>
          </w:rPr>
        </w:r>
        <w:r>
          <w:rPr>
            <w:noProof/>
            <w:webHidden/>
          </w:rPr>
          <w:fldChar w:fldCharType="separate"/>
        </w:r>
        <w:r w:rsidR="00F8395F">
          <w:rPr>
            <w:noProof/>
            <w:webHidden/>
          </w:rPr>
          <w:t>29</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65" w:history="1">
        <w:r w:rsidR="0067464A" w:rsidRPr="001E7B20">
          <w:rPr>
            <w:rStyle w:val="a4"/>
            <w:rFonts w:ascii="楷体" w:eastAsia="楷体" w:hAnsi="楷体"/>
            <w:b/>
            <w:bCs/>
            <w:noProof/>
          </w:rPr>
          <w:t>3.5.6</w:t>
        </w:r>
        <w:r w:rsidR="0067464A" w:rsidRPr="001E7B20">
          <w:rPr>
            <w:rStyle w:val="a4"/>
            <w:rFonts w:ascii="楷体" w:eastAsia="楷体" w:hAnsi="楷体" w:hint="eastAsia"/>
            <w:b/>
            <w:bCs/>
            <w:noProof/>
          </w:rPr>
          <w:t>社团活动和社会实践</w:t>
        </w:r>
        <w:r w:rsidR="0067464A">
          <w:rPr>
            <w:noProof/>
            <w:webHidden/>
          </w:rPr>
          <w:tab/>
        </w:r>
        <w:r>
          <w:rPr>
            <w:noProof/>
            <w:webHidden/>
          </w:rPr>
          <w:fldChar w:fldCharType="begin"/>
        </w:r>
        <w:r w:rsidR="0067464A">
          <w:rPr>
            <w:noProof/>
            <w:webHidden/>
          </w:rPr>
          <w:instrText xml:space="preserve"> PAGEREF _Toc87261965 \h </w:instrText>
        </w:r>
        <w:r>
          <w:rPr>
            <w:noProof/>
            <w:webHidden/>
          </w:rPr>
        </w:r>
        <w:r>
          <w:rPr>
            <w:noProof/>
            <w:webHidden/>
          </w:rPr>
          <w:fldChar w:fldCharType="separate"/>
        </w:r>
        <w:r w:rsidR="00F8395F">
          <w:rPr>
            <w:noProof/>
            <w:webHidden/>
          </w:rPr>
          <w:t>29</w:t>
        </w:r>
        <w:r>
          <w:rPr>
            <w:noProof/>
            <w:webHidden/>
          </w:rPr>
          <w:fldChar w:fldCharType="end"/>
        </w:r>
      </w:hyperlink>
    </w:p>
    <w:p w:rsidR="0067464A" w:rsidRDefault="009C4095">
      <w:pPr>
        <w:pStyle w:val="30"/>
        <w:tabs>
          <w:tab w:val="right" w:leader="dot" w:pos="8296"/>
        </w:tabs>
        <w:rPr>
          <w:rFonts w:asciiTheme="minorHAnsi" w:eastAsiaTheme="minorEastAsia" w:hAnsiTheme="minorHAnsi" w:cstheme="minorBidi"/>
          <w:noProof/>
        </w:rPr>
      </w:pPr>
      <w:hyperlink w:anchor="_Toc87261966" w:history="1">
        <w:r w:rsidR="0067464A" w:rsidRPr="001E7B20">
          <w:rPr>
            <w:rStyle w:val="a4"/>
            <w:rFonts w:ascii="楷体" w:eastAsia="楷体" w:hAnsi="楷体"/>
            <w:b/>
            <w:bCs/>
            <w:noProof/>
          </w:rPr>
          <w:t>3.5.7</w:t>
        </w:r>
        <w:r w:rsidR="0067464A" w:rsidRPr="001E7B20">
          <w:rPr>
            <w:rStyle w:val="a4"/>
            <w:rFonts w:ascii="楷体" w:eastAsia="楷体" w:hAnsi="楷体" w:hint="eastAsia"/>
            <w:b/>
            <w:bCs/>
            <w:noProof/>
          </w:rPr>
          <w:t>加强团组织和学生会建设</w:t>
        </w:r>
        <w:r w:rsidR="0067464A">
          <w:rPr>
            <w:noProof/>
            <w:webHidden/>
          </w:rPr>
          <w:tab/>
        </w:r>
        <w:r>
          <w:rPr>
            <w:noProof/>
            <w:webHidden/>
          </w:rPr>
          <w:fldChar w:fldCharType="begin"/>
        </w:r>
        <w:r w:rsidR="0067464A">
          <w:rPr>
            <w:noProof/>
            <w:webHidden/>
          </w:rPr>
          <w:instrText xml:space="preserve"> PAGEREF _Toc87261966 \h </w:instrText>
        </w:r>
        <w:r>
          <w:rPr>
            <w:noProof/>
            <w:webHidden/>
          </w:rPr>
        </w:r>
        <w:r>
          <w:rPr>
            <w:noProof/>
            <w:webHidden/>
          </w:rPr>
          <w:fldChar w:fldCharType="separate"/>
        </w:r>
        <w:r w:rsidR="00F8395F">
          <w:rPr>
            <w:noProof/>
            <w:webHidden/>
          </w:rPr>
          <w:t>31</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67" w:history="1">
        <w:r w:rsidR="0067464A" w:rsidRPr="001E7B20">
          <w:rPr>
            <w:rStyle w:val="a4"/>
            <w:rFonts w:ascii="楷体" w:eastAsia="楷体" w:hAnsi="楷体"/>
            <w:b/>
            <w:bCs/>
            <w:noProof/>
          </w:rPr>
          <w:t>3.6</w:t>
        </w:r>
        <w:r w:rsidR="0067464A" w:rsidRPr="001E7B20">
          <w:rPr>
            <w:rStyle w:val="a4"/>
            <w:rFonts w:ascii="楷体" w:eastAsia="楷体" w:hAnsi="楷体" w:hint="eastAsia"/>
            <w:b/>
            <w:bCs/>
            <w:noProof/>
          </w:rPr>
          <w:t>党建情况</w:t>
        </w:r>
        <w:r w:rsidR="0067464A">
          <w:rPr>
            <w:noProof/>
            <w:webHidden/>
          </w:rPr>
          <w:tab/>
        </w:r>
        <w:r>
          <w:rPr>
            <w:noProof/>
            <w:webHidden/>
          </w:rPr>
          <w:fldChar w:fldCharType="begin"/>
        </w:r>
        <w:r w:rsidR="0067464A">
          <w:rPr>
            <w:noProof/>
            <w:webHidden/>
          </w:rPr>
          <w:instrText xml:space="preserve"> PAGEREF _Toc87261967 \h </w:instrText>
        </w:r>
        <w:r>
          <w:rPr>
            <w:noProof/>
            <w:webHidden/>
          </w:rPr>
        </w:r>
        <w:r>
          <w:rPr>
            <w:noProof/>
            <w:webHidden/>
          </w:rPr>
          <w:fldChar w:fldCharType="separate"/>
        </w:r>
        <w:r w:rsidR="00F8395F">
          <w:rPr>
            <w:noProof/>
            <w:webHidden/>
          </w:rPr>
          <w:t>31</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68" w:history="1">
        <w:r w:rsidR="0067464A" w:rsidRPr="001E7B20">
          <w:rPr>
            <w:rStyle w:val="a4"/>
            <w:rFonts w:ascii="楷体" w:eastAsia="楷体" w:hAnsi="楷体"/>
            <w:b/>
            <w:bCs/>
            <w:noProof/>
          </w:rPr>
          <w:t>4.</w:t>
        </w:r>
        <w:r w:rsidR="0067464A" w:rsidRPr="001E7B20">
          <w:rPr>
            <w:rStyle w:val="a4"/>
            <w:rFonts w:ascii="楷体" w:eastAsia="楷体" w:hAnsi="楷体" w:hint="eastAsia"/>
            <w:b/>
            <w:bCs/>
            <w:noProof/>
          </w:rPr>
          <w:t>校企合作</w:t>
        </w:r>
        <w:r w:rsidR="0067464A">
          <w:rPr>
            <w:noProof/>
            <w:webHidden/>
          </w:rPr>
          <w:tab/>
        </w:r>
        <w:r>
          <w:rPr>
            <w:noProof/>
            <w:webHidden/>
          </w:rPr>
          <w:fldChar w:fldCharType="begin"/>
        </w:r>
        <w:r w:rsidR="0067464A">
          <w:rPr>
            <w:noProof/>
            <w:webHidden/>
          </w:rPr>
          <w:instrText xml:space="preserve"> PAGEREF _Toc87261968 \h </w:instrText>
        </w:r>
        <w:r>
          <w:rPr>
            <w:noProof/>
            <w:webHidden/>
          </w:rPr>
        </w:r>
        <w:r>
          <w:rPr>
            <w:noProof/>
            <w:webHidden/>
          </w:rPr>
          <w:fldChar w:fldCharType="separate"/>
        </w:r>
        <w:r w:rsidR="00F8395F">
          <w:rPr>
            <w:noProof/>
            <w:webHidden/>
          </w:rPr>
          <w:t>33</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69" w:history="1">
        <w:r w:rsidR="0067464A" w:rsidRPr="001E7B20">
          <w:rPr>
            <w:rStyle w:val="a4"/>
            <w:rFonts w:ascii="楷体" w:eastAsia="楷体" w:hAnsi="楷体"/>
            <w:b/>
            <w:bCs/>
            <w:noProof/>
          </w:rPr>
          <w:t>4.1</w:t>
        </w:r>
        <w:r w:rsidR="0067464A" w:rsidRPr="001E7B20">
          <w:rPr>
            <w:rStyle w:val="a4"/>
            <w:rFonts w:ascii="楷体" w:eastAsia="楷体" w:hAnsi="楷体" w:hint="eastAsia"/>
            <w:b/>
            <w:bCs/>
            <w:noProof/>
          </w:rPr>
          <w:t>校企合作开展情况和效果</w:t>
        </w:r>
        <w:r w:rsidR="0067464A">
          <w:rPr>
            <w:noProof/>
            <w:webHidden/>
          </w:rPr>
          <w:tab/>
        </w:r>
        <w:r>
          <w:rPr>
            <w:noProof/>
            <w:webHidden/>
          </w:rPr>
          <w:fldChar w:fldCharType="begin"/>
        </w:r>
        <w:r w:rsidR="0067464A">
          <w:rPr>
            <w:noProof/>
            <w:webHidden/>
          </w:rPr>
          <w:instrText xml:space="preserve"> PAGEREF _Toc87261969 \h </w:instrText>
        </w:r>
        <w:r>
          <w:rPr>
            <w:noProof/>
            <w:webHidden/>
          </w:rPr>
        </w:r>
        <w:r>
          <w:rPr>
            <w:noProof/>
            <w:webHidden/>
          </w:rPr>
          <w:fldChar w:fldCharType="separate"/>
        </w:r>
        <w:r w:rsidR="00F8395F">
          <w:rPr>
            <w:noProof/>
            <w:webHidden/>
          </w:rPr>
          <w:t>33</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0" w:history="1">
        <w:r w:rsidR="0067464A" w:rsidRPr="001E7B20">
          <w:rPr>
            <w:rStyle w:val="a4"/>
            <w:rFonts w:ascii="楷体" w:eastAsia="楷体" w:hAnsi="楷体"/>
            <w:b/>
            <w:bCs/>
            <w:noProof/>
          </w:rPr>
          <w:t>4.2</w:t>
        </w:r>
        <w:r w:rsidR="0067464A" w:rsidRPr="001E7B20">
          <w:rPr>
            <w:rStyle w:val="a4"/>
            <w:rFonts w:ascii="楷体" w:eastAsia="楷体" w:hAnsi="楷体" w:hint="eastAsia"/>
            <w:b/>
            <w:bCs/>
            <w:noProof/>
          </w:rPr>
          <w:t>学生实习情况</w:t>
        </w:r>
        <w:r w:rsidR="0067464A">
          <w:rPr>
            <w:noProof/>
            <w:webHidden/>
          </w:rPr>
          <w:tab/>
        </w:r>
        <w:r>
          <w:rPr>
            <w:noProof/>
            <w:webHidden/>
          </w:rPr>
          <w:fldChar w:fldCharType="begin"/>
        </w:r>
        <w:r w:rsidR="0067464A">
          <w:rPr>
            <w:noProof/>
            <w:webHidden/>
          </w:rPr>
          <w:instrText xml:space="preserve"> PAGEREF _Toc87261970 \h </w:instrText>
        </w:r>
        <w:r>
          <w:rPr>
            <w:noProof/>
            <w:webHidden/>
          </w:rPr>
        </w:r>
        <w:r>
          <w:rPr>
            <w:noProof/>
            <w:webHidden/>
          </w:rPr>
          <w:fldChar w:fldCharType="separate"/>
        </w:r>
        <w:r w:rsidR="00F8395F">
          <w:rPr>
            <w:noProof/>
            <w:webHidden/>
          </w:rPr>
          <w:t>33</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1" w:history="1">
        <w:r w:rsidR="0067464A" w:rsidRPr="001E7B20">
          <w:rPr>
            <w:rStyle w:val="a4"/>
            <w:rFonts w:ascii="楷体" w:eastAsia="楷体" w:hAnsi="楷体"/>
            <w:b/>
            <w:bCs/>
            <w:noProof/>
          </w:rPr>
          <w:t>4.3</w:t>
        </w:r>
        <w:r w:rsidR="0067464A" w:rsidRPr="001E7B20">
          <w:rPr>
            <w:rStyle w:val="a4"/>
            <w:rFonts w:ascii="楷体" w:eastAsia="楷体" w:hAnsi="楷体" w:hint="eastAsia"/>
            <w:b/>
            <w:bCs/>
            <w:noProof/>
          </w:rPr>
          <w:t>集团化办学情况</w:t>
        </w:r>
        <w:r w:rsidR="0067464A">
          <w:rPr>
            <w:noProof/>
            <w:webHidden/>
          </w:rPr>
          <w:tab/>
        </w:r>
        <w:r>
          <w:rPr>
            <w:noProof/>
            <w:webHidden/>
          </w:rPr>
          <w:fldChar w:fldCharType="begin"/>
        </w:r>
        <w:r w:rsidR="0067464A">
          <w:rPr>
            <w:noProof/>
            <w:webHidden/>
          </w:rPr>
          <w:instrText xml:space="preserve"> PAGEREF _Toc87261971 \h </w:instrText>
        </w:r>
        <w:r>
          <w:rPr>
            <w:noProof/>
            <w:webHidden/>
          </w:rPr>
        </w:r>
        <w:r>
          <w:rPr>
            <w:noProof/>
            <w:webHidden/>
          </w:rPr>
          <w:fldChar w:fldCharType="separate"/>
        </w:r>
        <w:r w:rsidR="00F8395F">
          <w:rPr>
            <w:noProof/>
            <w:webHidden/>
          </w:rPr>
          <w:t>34</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72" w:history="1">
        <w:r w:rsidR="0067464A" w:rsidRPr="001E7B20">
          <w:rPr>
            <w:rStyle w:val="a4"/>
            <w:rFonts w:ascii="黑体" w:eastAsia="黑体" w:hAnsi="黑体"/>
            <w:b/>
            <w:bCs/>
            <w:noProof/>
          </w:rPr>
          <w:t>5.</w:t>
        </w:r>
        <w:r w:rsidR="0067464A" w:rsidRPr="001E7B20">
          <w:rPr>
            <w:rStyle w:val="a4"/>
            <w:rFonts w:ascii="黑体" w:eastAsia="黑体" w:hAnsi="黑体" w:hint="eastAsia"/>
            <w:b/>
            <w:bCs/>
            <w:noProof/>
          </w:rPr>
          <w:t>社会贡献</w:t>
        </w:r>
        <w:r w:rsidR="0067464A">
          <w:rPr>
            <w:noProof/>
            <w:webHidden/>
          </w:rPr>
          <w:tab/>
        </w:r>
        <w:r>
          <w:rPr>
            <w:noProof/>
            <w:webHidden/>
          </w:rPr>
          <w:fldChar w:fldCharType="begin"/>
        </w:r>
        <w:r w:rsidR="0067464A">
          <w:rPr>
            <w:noProof/>
            <w:webHidden/>
          </w:rPr>
          <w:instrText xml:space="preserve"> PAGEREF _Toc87261972 \h </w:instrText>
        </w:r>
        <w:r>
          <w:rPr>
            <w:noProof/>
            <w:webHidden/>
          </w:rPr>
        </w:r>
        <w:r>
          <w:rPr>
            <w:noProof/>
            <w:webHidden/>
          </w:rPr>
          <w:fldChar w:fldCharType="separate"/>
        </w:r>
        <w:r w:rsidR="00F8395F">
          <w:rPr>
            <w:noProof/>
            <w:webHidden/>
          </w:rPr>
          <w:t>35</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3" w:history="1">
        <w:r w:rsidR="0067464A" w:rsidRPr="001E7B20">
          <w:rPr>
            <w:rStyle w:val="a4"/>
            <w:rFonts w:ascii="楷体" w:eastAsia="楷体" w:hAnsi="楷体"/>
            <w:b/>
            <w:bCs/>
            <w:noProof/>
          </w:rPr>
          <w:t>5.1</w:t>
        </w:r>
        <w:r w:rsidR="0067464A" w:rsidRPr="001E7B20">
          <w:rPr>
            <w:rStyle w:val="a4"/>
            <w:rFonts w:ascii="楷体" w:eastAsia="楷体" w:hAnsi="楷体" w:hint="eastAsia"/>
            <w:b/>
            <w:bCs/>
            <w:noProof/>
          </w:rPr>
          <w:t>技术技能人才培养</w:t>
        </w:r>
        <w:r w:rsidR="0067464A">
          <w:rPr>
            <w:noProof/>
            <w:webHidden/>
          </w:rPr>
          <w:tab/>
        </w:r>
        <w:r>
          <w:rPr>
            <w:noProof/>
            <w:webHidden/>
          </w:rPr>
          <w:fldChar w:fldCharType="begin"/>
        </w:r>
        <w:r w:rsidR="0067464A">
          <w:rPr>
            <w:noProof/>
            <w:webHidden/>
          </w:rPr>
          <w:instrText xml:space="preserve"> PAGEREF _Toc87261973 \h </w:instrText>
        </w:r>
        <w:r>
          <w:rPr>
            <w:noProof/>
            <w:webHidden/>
          </w:rPr>
        </w:r>
        <w:r>
          <w:rPr>
            <w:noProof/>
            <w:webHidden/>
          </w:rPr>
          <w:fldChar w:fldCharType="separate"/>
        </w:r>
        <w:r w:rsidR="00F8395F">
          <w:rPr>
            <w:noProof/>
            <w:webHidden/>
          </w:rPr>
          <w:t>35</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4" w:history="1">
        <w:r w:rsidR="0067464A" w:rsidRPr="001E7B20">
          <w:rPr>
            <w:rStyle w:val="a4"/>
            <w:rFonts w:ascii="楷体" w:eastAsia="楷体" w:hAnsi="楷体"/>
            <w:b/>
            <w:bCs/>
            <w:noProof/>
          </w:rPr>
          <w:t>5.2</w:t>
        </w:r>
        <w:r w:rsidR="0067464A" w:rsidRPr="001E7B20">
          <w:rPr>
            <w:rStyle w:val="a4"/>
            <w:rFonts w:ascii="楷体" w:eastAsia="楷体" w:hAnsi="楷体" w:hint="eastAsia"/>
            <w:b/>
            <w:bCs/>
            <w:noProof/>
          </w:rPr>
          <w:t>社会服务</w:t>
        </w:r>
        <w:r w:rsidR="0067464A">
          <w:rPr>
            <w:noProof/>
            <w:webHidden/>
          </w:rPr>
          <w:tab/>
        </w:r>
        <w:r>
          <w:rPr>
            <w:noProof/>
            <w:webHidden/>
          </w:rPr>
          <w:fldChar w:fldCharType="begin"/>
        </w:r>
        <w:r w:rsidR="0067464A">
          <w:rPr>
            <w:noProof/>
            <w:webHidden/>
          </w:rPr>
          <w:instrText xml:space="preserve"> PAGEREF _Toc87261974 \h </w:instrText>
        </w:r>
        <w:r>
          <w:rPr>
            <w:noProof/>
            <w:webHidden/>
          </w:rPr>
        </w:r>
        <w:r>
          <w:rPr>
            <w:noProof/>
            <w:webHidden/>
          </w:rPr>
          <w:fldChar w:fldCharType="separate"/>
        </w:r>
        <w:r w:rsidR="00F8395F">
          <w:rPr>
            <w:noProof/>
            <w:webHidden/>
          </w:rPr>
          <w:t>35</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75" w:history="1">
        <w:r w:rsidR="0067464A" w:rsidRPr="001E7B20">
          <w:rPr>
            <w:rStyle w:val="a4"/>
            <w:rFonts w:ascii="黑体" w:eastAsia="黑体" w:hAnsi="黑体"/>
            <w:b/>
            <w:bCs/>
            <w:noProof/>
          </w:rPr>
          <w:t>6.</w:t>
        </w:r>
        <w:r w:rsidR="0067464A" w:rsidRPr="001E7B20">
          <w:rPr>
            <w:rStyle w:val="a4"/>
            <w:rFonts w:ascii="黑体" w:eastAsia="黑体" w:hAnsi="黑体" w:hint="eastAsia"/>
            <w:b/>
            <w:bCs/>
            <w:noProof/>
          </w:rPr>
          <w:t>举办者履责</w:t>
        </w:r>
        <w:r w:rsidR="0067464A">
          <w:rPr>
            <w:noProof/>
            <w:webHidden/>
          </w:rPr>
          <w:tab/>
        </w:r>
        <w:r>
          <w:rPr>
            <w:noProof/>
            <w:webHidden/>
          </w:rPr>
          <w:fldChar w:fldCharType="begin"/>
        </w:r>
        <w:r w:rsidR="0067464A">
          <w:rPr>
            <w:noProof/>
            <w:webHidden/>
          </w:rPr>
          <w:instrText xml:space="preserve"> PAGEREF _Toc87261975 \h </w:instrText>
        </w:r>
        <w:r>
          <w:rPr>
            <w:noProof/>
            <w:webHidden/>
          </w:rPr>
        </w:r>
        <w:r>
          <w:rPr>
            <w:noProof/>
            <w:webHidden/>
          </w:rPr>
          <w:fldChar w:fldCharType="separate"/>
        </w:r>
        <w:r w:rsidR="00F8395F">
          <w:rPr>
            <w:noProof/>
            <w:webHidden/>
          </w:rPr>
          <w:t>35</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6" w:history="1">
        <w:r w:rsidR="0067464A" w:rsidRPr="001E7B20">
          <w:rPr>
            <w:rStyle w:val="a4"/>
            <w:rFonts w:ascii="楷体" w:eastAsia="楷体" w:hAnsi="楷体"/>
            <w:b/>
            <w:bCs/>
            <w:noProof/>
          </w:rPr>
          <w:t>6.1</w:t>
        </w:r>
        <w:r w:rsidR="0067464A" w:rsidRPr="001E7B20">
          <w:rPr>
            <w:rStyle w:val="a4"/>
            <w:rFonts w:ascii="楷体" w:eastAsia="楷体" w:hAnsi="楷体" w:hint="eastAsia"/>
            <w:b/>
            <w:bCs/>
            <w:noProof/>
          </w:rPr>
          <w:t>经费</w:t>
        </w:r>
        <w:r w:rsidR="0067464A">
          <w:rPr>
            <w:noProof/>
            <w:webHidden/>
          </w:rPr>
          <w:tab/>
        </w:r>
        <w:r>
          <w:rPr>
            <w:noProof/>
            <w:webHidden/>
          </w:rPr>
          <w:fldChar w:fldCharType="begin"/>
        </w:r>
        <w:r w:rsidR="0067464A">
          <w:rPr>
            <w:noProof/>
            <w:webHidden/>
          </w:rPr>
          <w:instrText xml:space="preserve"> PAGEREF _Toc87261976 \h </w:instrText>
        </w:r>
        <w:r>
          <w:rPr>
            <w:noProof/>
            <w:webHidden/>
          </w:rPr>
        </w:r>
        <w:r>
          <w:rPr>
            <w:noProof/>
            <w:webHidden/>
          </w:rPr>
          <w:fldChar w:fldCharType="separate"/>
        </w:r>
        <w:r w:rsidR="00F8395F">
          <w:rPr>
            <w:noProof/>
            <w:webHidden/>
          </w:rPr>
          <w:t>35</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7" w:history="1">
        <w:r w:rsidR="0067464A" w:rsidRPr="001E7B20">
          <w:rPr>
            <w:rStyle w:val="a4"/>
            <w:rFonts w:ascii="楷体" w:eastAsia="楷体" w:hAnsi="楷体"/>
            <w:b/>
            <w:bCs/>
            <w:noProof/>
          </w:rPr>
          <w:t>6.2</w:t>
        </w:r>
        <w:r w:rsidR="0067464A" w:rsidRPr="001E7B20">
          <w:rPr>
            <w:rStyle w:val="a4"/>
            <w:rFonts w:ascii="楷体" w:eastAsia="楷体" w:hAnsi="楷体" w:hint="eastAsia"/>
            <w:b/>
            <w:bCs/>
            <w:noProof/>
          </w:rPr>
          <w:t>政策措施</w:t>
        </w:r>
        <w:r w:rsidR="0067464A">
          <w:rPr>
            <w:noProof/>
            <w:webHidden/>
          </w:rPr>
          <w:tab/>
        </w:r>
        <w:r>
          <w:rPr>
            <w:noProof/>
            <w:webHidden/>
          </w:rPr>
          <w:fldChar w:fldCharType="begin"/>
        </w:r>
        <w:r w:rsidR="0067464A">
          <w:rPr>
            <w:noProof/>
            <w:webHidden/>
          </w:rPr>
          <w:instrText xml:space="preserve"> PAGEREF _Toc87261977 \h </w:instrText>
        </w:r>
        <w:r>
          <w:rPr>
            <w:noProof/>
            <w:webHidden/>
          </w:rPr>
        </w:r>
        <w:r>
          <w:rPr>
            <w:noProof/>
            <w:webHidden/>
          </w:rPr>
          <w:fldChar w:fldCharType="separate"/>
        </w:r>
        <w:r w:rsidR="00F8395F">
          <w:rPr>
            <w:noProof/>
            <w:webHidden/>
          </w:rPr>
          <w:t>36</w:t>
        </w:r>
        <w:r>
          <w:rPr>
            <w:noProof/>
            <w:webHidden/>
          </w:rPr>
          <w:fldChar w:fldCharType="end"/>
        </w:r>
      </w:hyperlink>
    </w:p>
    <w:p w:rsidR="0067464A" w:rsidRDefault="009C4095">
      <w:pPr>
        <w:pStyle w:val="10"/>
        <w:tabs>
          <w:tab w:val="right" w:leader="dot" w:pos="8296"/>
        </w:tabs>
        <w:rPr>
          <w:rFonts w:asciiTheme="minorHAnsi" w:eastAsiaTheme="minorEastAsia" w:hAnsiTheme="minorHAnsi" w:cstheme="minorBidi"/>
          <w:noProof/>
        </w:rPr>
      </w:pPr>
      <w:hyperlink w:anchor="_Toc87261978" w:history="1">
        <w:r w:rsidR="0067464A" w:rsidRPr="001E7B20">
          <w:rPr>
            <w:rStyle w:val="a4"/>
            <w:rFonts w:ascii="黑体" w:eastAsia="黑体" w:hAnsi="宋体" w:cs="??????"/>
            <w:b/>
            <w:noProof/>
            <w:kern w:val="0"/>
          </w:rPr>
          <w:t>7.</w:t>
        </w:r>
        <w:r w:rsidR="0067464A" w:rsidRPr="001E7B20">
          <w:rPr>
            <w:rStyle w:val="a4"/>
            <w:rFonts w:ascii="黑体" w:eastAsia="黑体" w:hAnsi="宋体" w:cs="??????" w:hint="eastAsia"/>
            <w:b/>
            <w:noProof/>
            <w:kern w:val="0"/>
          </w:rPr>
          <w:t>特色创新</w:t>
        </w:r>
        <w:r w:rsidR="0067464A">
          <w:rPr>
            <w:noProof/>
            <w:webHidden/>
          </w:rPr>
          <w:tab/>
        </w:r>
        <w:r>
          <w:rPr>
            <w:noProof/>
            <w:webHidden/>
          </w:rPr>
          <w:fldChar w:fldCharType="begin"/>
        </w:r>
        <w:r w:rsidR="0067464A">
          <w:rPr>
            <w:noProof/>
            <w:webHidden/>
          </w:rPr>
          <w:instrText xml:space="preserve"> PAGEREF _Toc87261978 \h </w:instrText>
        </w:r>
        <w:r>
          <w:rPr>
            <w:noProof/>
            <w:webHidden/>
          </w:rPr>
        </w:r>
        <w:r>
          <w:rPr>
            <w:noProof/>
            <w:webHidden/>
          </w:rPr>
          <w:fldChar w:fldCharType="separate"/>
        </w:r>
        <w:r w:rsidR="00F8395F">
          <w:rPr>
            <w:noProof/>
            <w:webHidden/>
          </w:rPr>
          <w:t>37</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79" w:history="1">
        <w:r w:rsidR="0067464A" w:rsidRPr="001E7B20">
          <w:rPr>
            <w:rStyle w:val="a4"/>
            <w:rFonts w:ascii="Times New Roman" w:hAnsi="Times New Roman" w:cs="宋体" w:hint="eastAsia"/>
            <w:b/>
            <w:noProof/>
          </w:rPr>
          <w:t>案例</w:t>
        </w:r>
        <w:r w:rsidR="0067464A" w:rsidRPr="001E7B20">
          <w:rPr>
            <w:rStyle w:val="a4"/>
            <w:rFonts w:ascii="Times New Roman" w:hAnsi="Times New Roman" w:cs="宋体"/>
            <w:b/>
            <w:noProof/>
          </w:rPr>
          <w:t>1</w:t>
        </w:r>
        <w:r w:rsidR="0067464A" w:rsidRPr="001E7B20">
          <w:rPr>
            <w:rStyle w:val="a4"/>
            <w:rFonts w:ascii="Times New Roman" w:hAnsi="Times New Roman" w:cs="宋体" w:hint="eastAsia"/>
            <w:b/>
            <w:noProof/>
          </w:rPr>
          <w:t>：幼师课堂教学模式的探讨与实践</w:t>
        </w:r>
        <w:r w:rsidR="0067464A">
          <w:rPr>
            <w:noProof/>
            <w:webHidden/>
          </w:rPr>
          <w:tab/>
        </w:r>
        <w:r>
          <w:rPr>
            <w:noProof/>
            <w:webHidden/>
          </w:rPr>
          <w:fldChar w:fldCharType="begin"/>
        </w:r>
        <w:r w:rsidR="0067464A">
          <w:rPr>
            <w:noProof/>
            <w:webHidden/>
          </w:rPr>
          <w:instrText xml:space="preserve"> PAGEREF _Toc87261979 \h </w:instrText>
        </w:r>
        <w:r>
          <w:rPr>
            <w:noProof/>
            <w:webHidden/>
          </w:rPr>
        </w:r>
        <w:r>
          <w:rPr>
            <w:noProof/>
            <w:webHidden/>
          </w:rPr>
          <w:fldChar w:fldCharType="separate"/>
        </w:r>
        <w:r w:rsidR="00F8395F">
          <w:rPr>
            <w:noProof/>
            <w:webHidden/>
          </w:rPr>
          <w:t>37</w:t>
        </w:r>
        <w:r>
          <w:rPr>
            <w:noProof/>
            <w:webHidden/>
          </w:rPr>
          <w:fldChar w:fldCharType="end"/>
        </w:r>
      </w:hyperlink>
    </w:p>
    <w:p w:rsidR="0067464A" w:rsidRDefault="009C4095" w:rsidP="0067464A">
      <w:pPr>
        <w:pStyle w:val="10"/>
        <w:tabs>
          <w:tab w:val="right" w:leader="dot" w:pos="8296"/>
        </w:tabs>
        <w:ind w:firstLineChars="200" w:firstLine="420"/>
        <w:rPr>
          <w:rFonts w:asciiTheme="minorHAnsi" w:eastAsiaTheme="minorEastAsia" w:hAnsiTheme="minorHAnsi" w:cstheme="minorBidi"/>
          <w:noProof/>
        </w:rPr>
      </w:pPr>
      <w:hyperlink w:anchor="_Toc87261980" w:history="1">
        <w:r w:rsidR="0067464A" w:rsidRPr="001E7B20">
          <w:rPr>
            <w:rStyle w:val="a4"/>
            <w:rFonts w:ascii="Times New Roman" w:hAnsi="Times New Roman" w:cs="宋体" w:hint="eastAsia"/>
            <w:b/>
            <w:noProof/>
          </w:rPr>
          <w:t>案例</w:t>
        </w:r>
        <w:r w:rsidR="0067464A" w:rsidRPr="001E7B20">
          <w:rPr>
            <w:rStyle w:val="a4"/>
            <w:rFonts w:ascii="Times New Roman" w:hAnsi="Times New Roman" w:cs="宋体"/>
            <w:b/>
            <w:noProof/>
          </w:rPr>
          <w:t>2</w:t>
        </w:r>
        <w:r w:rsidR="0067464A" w:rsidRPr="001E7B20">
          <w:rPr>
            <w:rStyle w:val="a4"/>
            <w:rFonts w:ascii="Times New Roman" w:hAnsi="Times New Roman" w:cs="宋体" w:hint="eastAsia"/>
            <w:b/>
            <w:noProof/>
          </w:rPr>
          <w:t>：</w:t>
        </w:r>
        <w:r w:rsidR="0067464A" w:rsidRPr="001E7B20">
          <w:rPr>
            <w:rStyle w:val="a4"/>
            <w:rFonts w:ascii="黑体" w:eastAsia="黑体" w:hAnsi="黑体" w:hint="eastAsia"/>
            <w:noProof/>
          </w:rPr>
          <w:t>南阳幼师技能大赛为引领的幼师人才培养模式</w:t>
        </w:r>
        <w:r w:rsidR="0067464A">
          <w:rPr>
            <w:noProof/>
            <w:webHidden/>
          </w:rPr>
          <w:tab/>
        </w:r>
        <w:r>
          <w:rPr>
            <w:noProof/>
            <w:webHidden/>
          </w:rPr>
          <w:fldChar w:fldCharType="begin"/>
        </w:r>
        <w:r w:rsidR="0067464A">
          <w:rPr>
            <w:noProof/>
            <w:webHidden/>
          </w:rPr>
          <w:instrText xml:space="preserve"> PAGEREF _Toc87261980 \h </w:instrText>
        </w:r>
        <w:r>
          <w:rPr>
            <w:noProof/>
            <w:webHidden/>
          </w:rPr>
        </w:r>
        <w:r>
          <w:rPr>
            <w:noProof/>
            <w:webHidden/>
          </w:rPr>
          <w:fldChar w:fldCharType="separate"/>
        </w:r>
        <w:r w:rsidR="00F8395F">
          <w:rPr>
            <w:noProof/>
            <w:webHidden/>
          </w:rPr>
          <w:t>42</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81" w:history="1">
        <w:r w:rsidR="0067464A" w:rsidRPr="001E7B20">
          <w:rPr>
            <w:rStyle w:val="a4"/>
            <w:rFonts w:ascii="楷体" w:eastAsia="楷体" w:hAnsi="楷体"/>
            <w:b/>
            <w:bCs/>
            <w:noProof/>
          </w:rPr>
          <w:t>8.1</w:t>
        </w:r>
        <w:r w:rsidR="0067464A" w:rsidRPr="001E7B20">
          <w:rPr>
            <w:rStyle w:val="a4"/>
            <w:rFonts w:ascii="楷体" w:eastAsia="楷体" w:hAnsi="楷体" w:hint="eastAsia"/>
            <w:b/>
            <w:bCs/>
            <w:noProof/>
          </w:rPr>
          <w:t>主要问题</w:t>
        </w:r>
        <w:r w:rsidR="0067464A">
          <w:rPr>
            <w:noProof/>
            <w:webHidden/>
          </w:rPr>
          <w:tab/>
        </w:r>
        <w:r>
          <w:rPr>
            <w:noProof/>
            <w:webHidden/>
          </w:rPr>
          <w:fldChar w:fldCharType="begin"/>
        </w:r>
        <w:r w:rsidR="0067464A">
          <w:rPr>
            <w:noProof/>
            <w:webHidden/>
          </w:rPr>
          <w:instrText xml:space="preserve"> PAGEREF _Toc87261981 \h </w:instrText>
        </w:r>
        <w:r>
          <w:rPr>
            <w:noProof/>
            <w:webHidden/>
          </w:rPr>
        </w:r>
        <w:r>
          <w:rPr>
            <w:noProof/>
            <w:webHidden/>
          </w:rPr>
          <w:fldChar w:fldCharType="separate"/>
        </w:r>
        <w:r w:rsidR="00F8395F">
          <w:rPr>
            <w:noProof/>
            <w:webHidden/>
          </w:rPr>
          <w:t>50</w:t>
        </w:r>
        <w:r>
          <w:rPr>
            <w:noProof/>
            <w:webHidden/>
          </w:rPr>
          <w:fldChar w:fldCharType="end"/>
        </w:r>
      </w:hyperlink>
    </w:p>
    <w:p w:rsidR="0067464A" w:rsidRDefault="009C4095">
      <w:pPr>
        <w:pStyle w:val="2"/>
        <w:tabs>
          <w:tab w:val="right" w:leader="dot" w:pos="8296"/>
        </w:tabs>
        <w:rPr>
          <w:rFonts w:asciiTheme="minorHAnsi" w:eastAsiaTheme="minorEastAsia" w:hAnsiTheme="minorHAnsi" w:cstheme="minorBidi"/>
          <w:noProof/>
        </w:rPr>
      </w:pPr>
      <w:hyperlink w:anchor="_Toc87261982" w:history="1">
        <w:r w:rsidR="0067464A" w:rsidRPr="001E7B20">
          <w:rPr>
            <w:rStyle w:val="a4"/>
            <w:rFonts w:ascii="楷体" w:eastAsia="楷体" w:hAnsi="楷体"/>
            <w:b/>
            <w:bCs/>
            <w:noProof/>
          </w:rPr>
          <w:t>8.2</w:t>
        </w:r>
        <w:r w:rsidR="0067464A" w:rsidRPr="001E7B20">
          <w:rPr>
            <w:rStyle w:val="a4"/>
            <w:rFonts w:ascii="楷体" w:eastAsia="楷体" w:hAnsi="楷体" w:hint="eastAsia"/>
            <w:b/>
            <w:bCs/>
            <w:noProof/>
          </w:rPr>
          <w:t>改进措施</w:t>
        </w:r>
        <w:r w:rsidR="0067464A">
          <w:rPr>
            <w:noProof/>
            <w:webHidden/>
          </w:rPr>
          <w:tab/>
        </w:r>
        <w:r>
          <w:rPr>
            <w:noProof/>
            <w:webHidden/>
          </w:rPr>
          <w:fldChar w:fldCharType="begin"/>
        </w:r>
        <w:r w:rsidR="0067464A">
          <w:rPr>
            <w:noProof/>
            <w:webHidden/>
          </w:rPr>
          <w:instrText xml:space="preserve"> PAGEREF _Toc87261982 \h </w:instrText>
        </w:r>
        <w:r>
          <w:rPr>
            <w:noProof/>
            <w:webHidden/>
          </w:rPr>
        </w:r>
        <w:r>
          <w:rPr>
            <w:noProof/>
            <w:webHidden/>
          </w:rPr>
          <w:fldChar w:fldCharType="separate"/>
        </w:r>
        <w:r w:rsidR="00F8395F">
          <w:rPr>
            <w:noProof/>
            <w:webHidden/>
          </w:rPr>
          <w:t>51</w:t>
        </w:r>
        <w:r>
          <w:rPr>
            <w:noProof/>
            <w:webHidden/>
          </w:rPr>
          <w:fldChar w:fldCharType="end"/>
        </w:r>
      </w:hyperlink>
    </w:p>
    <w:p w:rsidR="00011A4A" w:rsidRPr="00536A37" w:rsidRDefault="009C4095" w:rsidP="008E2DAE">
      <w:pPr>
        <w:pStyle w:val="a3"/>
        <w:shd w:val="clear" w:color="auto" w:fill="FFFFFF"/>
        <w:spacing w:before="0" w:beforeAutospacing="0" w:after="0" w:afterAutospacing="0" w:line="440" w:lineRule="exact"/>
        <w:jc w:val="both"/>
        <w:rPr>
          <w:rFonts w:ascii="黑体" w:eastAsia="黑体" w:hAnsi="黑体"/>
          <w:color w:val="0D0D0D" w:themeColor="text1" w:themeTint="F2"/>
          <w:sz w:val="28"/>
          <w:szCs w:val="28"/>
        </w:rPr>
      </w:pPr>
      <w:r w:rsidRPr="00536A37">
        <w:rPr>
          <w:rFonts w:ascii="黑体" w:eastAsia="黑体" w:hAnsi="黑体"/>
          <w:color w:val="0D0D0D" w:themeColor="text1" w:themeTint="F2"/>
          <w:sz w:val="28"/>
          <w:szCs w:val="28"/>
        </w:rPr>
        <w:fldChar w:fldCharType="end"/>
      </w:r>
    </w:p>
    <w:p w:rsidR="00011A4A" w:rsidRPr="00536A37" w:rsidRDefault="00011A4A" w:rsidP="008E2DAE">
      <w:pPr>
        <w:pStyle w:val="a3"/>
        <w:shd w:val="clear" w:color="auto" w:fill="FFFFFF"/>
        <w:spacing w:before="0" w:beforeAutospacing="0" w:after="0" w:afterAutospacing="0" w:line="560" w:lineRule="atLeast"/>
        <w:ind w:firstLine="881"/>
        <w:jc w:val="both"/>
        <w:rPr>
          <w:rFonts w:ascii="Calibri" w:hAnsi="Calibri"/>
          <w:color w:val="0D0D0D" w:themeColor="text1" w:themeTint="F2"/>
          <w:sz w:val="32"/>
          <w:szCs w:val="32"/>
        </w:rPr>
      </w:pPr>
    </w:p>
    <w:p w:rsidR="00011A4A" w:rsidRPr="00536A37" w:rsidRDefault="00011A4A" w:rsidP="008E2DAE">
      <w:pPr>
        <w:pStyle w:val="a3"/>
        <w:shd w:val="clear" w:color="auto" w:fill="FFFFFF"/>
        <w:spacing w:before="0" w:beforeAutospacing="0" w:after="0" w:afterAutospacing="0" w:line="560" w:lineRule="atLeast"/>
        <w:ind w:firstLine="881"/>
        <w:jc w:val="both"/>
        <w:rPr>
          <w:rFonts w:ascii="Calibri" w:hAnsi="Calibri"/>
          <w:color w:val="0D0D0D" w:themeColor="text1" w:themeTint="F2"/>
          <w:sz w:val="32"/>
          <w:szCs w:val="32"/>
        </w:rPr>
        <w:sectPr w:rsidR="00011A4A" w:rsidRPr="00536A37" w:rsidSect="00BF13FB">
          <w:pgSz w:w="11906" w:h="16838"/>
          <w:pgMar w:top="1440" w:right="1800" w:bottom="1440" w:left="1800" w:header="851" w:footer="992" w:gutter="0"/>
          <w:cols w:space="425"/>
          <w:docGrid w:type="lines" w:linePitch="312"/>
        </w:sectPr>
      </w:pPr>
    </w:p>
    <w:p w:rsidR="00011A4A" w:rsidRPr="00536A37" w:rsidRDefault="00011A4A" w:rsidP="00303581">
      <w:pPr>
        <w:pStyle w:val="a3"/>
        <w:shd w:val="clear" w:color="auto" w:fill="FFFFFF"/>
        <w:spacing w:before="0" w:beforeAutospacing="0" w:after="0" w:afterAutospacing="0" w:line="560" w:lineRule="atLeast"/>
        <w:jc w:val="center"/>
        <w:rPr>
          <w:rFonts w:ascii="方正小标宋简体" w:eastAsia="方正小标宋简体" w:hAnsi="黑体"/>
          <w:color w:val="0D0D0D" w:themeColor="text1" w:themeTint="F2"/>
          <w:sz w:val="32"/>
          <w:szCs w:val="32"/>
        </w:rPr>
      </w:pPr>
      <w:r w:rsidRPr="00536A37">
        <w:rPr>
          <w:rFonts w:ascii="方正小标宋简体" w:eastAsia="方正小标宋简体" w:hAnsi="黑体" w:hint="eastAsia"/>
          <w:b/>
          <w:bCs/>
          <w:color w:val="0D0D0D" w:themeColor="text1" w:themeTint="F2"/>
          <w:sz w:val="44"/>
          <w:szCs w:val="44"/>
        </w:rPr>
        <w:lastRenderedPageBreak/>
        <w:t>南阳幼儿师范学校教育质量年度报告</w:t>
      </w:r>
    </w:p>
    <w:p w:rsidR="00011A4A" w:rsidRPr="00536A37" w:rsidRDefault="00011A4A" w:rsidP="00303581">
      <w:pPr>
        <w:pStyle w:val="a3"/>
        <w:shd w:val="clear" w:color="auto" w:fill="FFFFFF"/>
        <w:spacing w:before="0" w:beforeAutospacing="0" w:after="0" w:afterAutospacing="0" w:line="440" w:lineRule="atLeast"/>
        <w:jc w:val="center"/>
        <w:rPr>
          <w:rFonts w:ascii="Times New Roman" w:hAnsi="Times New Roman" w:cs="Times New Roman"/>
          <w:color w:val="0D0D0D" w:themeColor="text1" w:themeTint="F2"/>
          <w:sz w:val="36"/>
          <w:szCs w:val="36"/>
        </w:rPr>
      </w:pPr>
      <w:r w:rsidRPr="00536A37">
        <w:rPr>
          <w:rFonts w:ascii="Times New Roman" w:hAnsi="Times New Roman" w:cs="Times New Roman" w:hint="eastAsia"/>
          <w:color w:val="0D0D0D" w:themeColor="text1" w:themeTint="F2"/>
          <w:sz w:val="36"/>
          <w:szCs w:val="36"/>
        </w:rPr>
        <w:t>（</w:t>
      </w:r>
      <w:r w:rsidR="00384952" w:rsidRPr="00536A37">
        <w:rPr>
          <w:rFonts w:ascii="Times New Roman" w:hAnsi="Times New Roman" w:cs="Times New Roman"/>
          <w:color w:val="0D0D0D" w:themeColor="text1" w:themeTint="F2"/>
          <w:sz w:val="36"/>
          <w:szCs w:val="36"/>
        </w:rPr>
        <w:t>202</w:t>
      </w:r>
      <w:r w:rsidR="00384952" w:rsidRPr="00536A37">
        <w:rPr>
          <w:rFonts w:ascii="Times New Roman" w:hAnsi="Times New Roman" w:cs="Times New Roman" w:hint="eastAsia"/>
          <w:color w:val="0D0D0D" w:themeColor="text1" w:themeTint="F2"/>
          <w:sz w:val="36"/>
          <w:szCs w:val="36"/>
        </w:rPr>
        <w:t>1</w:t>
      </w:r>
      <w:r w:rsidRPr="00536A37">
        <w:rPr>
          <w:rFonts w:ascii="Times New Roman" w:hAnsi="Times New Roman" w:cs="Times New Roman" w:hint="eastAsia"/>
          <w:color w:val="0D0D0D" w:themeColor="text1" w:themeTint="F2"/>
          <w:sz w:val="36"/>
          <w:szCs w:val="36"/>
        </w:rPr>
        <w:t>年）</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Calibri" w:hAnsi="Calibri"/>
          <w:color w:val="0D0D0D" w:themeColor="text1" w:themeTint="F2"/>
          <w:sz w:val="32"/>
          <w:szCs w:val="32"/>
        </w:rPr>
      </w:pPr>
      <w:bookmarkStart w:id="1" w:name="_Toc87261921"/>
      <w:r w:rsidRPr="00536A37">
        <w:rPr>
          <w:rFonts w:ascii="黑体" w:eastAsia="黑体" w:hAnsi="黑体"/>
          <w:b/>
          <w:bCs/>
          <w:color w:val="0D0D0D" w:themeColor="text1" w:themeTint="F2"/>
          <w:sz w:val="32"/>
          <w:szCs w:val="32"/>
        </w:rPr>
        <w:t>1.</w:t>
      </w:r>
      <w:r w:rsidRPr="00536A37">
        <w:rPr>
          <w:rFonts w:ascii="黑体" w:eastAsia="黑体" w:hAnsi="黑体" w:hint="eastAsia"/>
          <w:b/>
          <w:bCs/>
          <w:color w:val="0D0D0D" w:themeColor="text1" w:themeTint="F2"/>
          <w:sz w:val="32"/>
          <w:szCs w:val="32"/>
        </w:rPr>
        <w:t>学校情况</w:t>
      </w:r>
      <w:bookmarkEnd w:id="1"/>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2" w:name="_Toc87261922"/>
      <w:r w:rsidRPr="00536A37">
        <w:rPr>
          <w:rFonts w:ascii="楷体" w:eastAsia="楷体" w:hAnsi="楷体"/>
          <w:b/>
          <w:bCs/>
          <w:color w:val="0D0D0D" w:themeColor="text1" w:themeTint="F2"/>
          <w:sz w:val="32"/>
          <w:szCs w:val="32"/>
        </w:rPr>
        <w:t>1.1</w:t>
      </w:r>
      <w:r w:rsidRPr="00536A37">
        <w:rPr>
          <w:rFonts w:ascii="楷体" w:eastAsia="楷体" w:hAnsi="楷体" w:hint="eastAsia"/>
          <w:b/>
          <w:bCs/>
          <w:color w:val="0D0D0D" w:themeColor="text1" w:themeTint="F2"/>
          <w:sz w:val="32"/>
          <w:szCs w:val="32"/>
        </w:rPr>
        <w:t>学校概况</w:t>
      </w:r>
      <w:bookmarkEnd w:id="2"/>
    </w:p>
    <w:p w:rsidR="00384952" w:rsidRPr="00536A37" w:rsidRDefault="00384952" w:rsidP="00384952">
      <w:pPr>
        <w:spacing w:line="500" w:lineRule="exact"/>
        <w:ind w:firstLineChars="196" w:firstLine="627"/>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南阳幼儿师范学校始建于</w:t>
      </w:r>
      <w:r w:rsidRPr="00536A37">
        <w:rPr>
          <w:rFonts w:ascii="Times New Roman" w:hAnsi="Times New Roman" w:cs="宋体" w:hint="eastAsia"/>
          <w:color w:val="0D0D0D" w:themeColor="text1" w:themeTint="F2"/>
          <w:kern w:val="0"/>
          <w:sz w:val="32"/>
          <w:szCs w:val="32"/>
        </w:rPr>
        <w:t>1984</w:t>
      </w:r>
      <w:r w:rsidRPr="00536A37">
        <w:rPr>
          <w:rFonts w:ascii="Times New Roman" w:hAnsi="Times New Roman" w:cs="宋体" w:hint="eastAsia"/>
          <w:color w:val="0D0D0D" w:themeColor="text1" w:themeTint="F2"/>
          <w:kern w:val="0"/>
          <w:sz w:val="32"/>
          <w:szCs w:val="32"/>
        </w:rPr>
        <w:t>年，其前身是邓县师范学校，</w:t>
      </w:r>
      <w:r w:rsidRPr="00536A37">
        <w:rPr>
          <w:rFonts w:ascii="Times New Roman" w:hAnsi="Times New Roman" w:cs="宋体" w:hint="eastAsia"/>
          <w:color w:val="0D0D0D" w:themeColor="text1" w:themeTint="F2"/>
          <w:kern w:val="0"/>
          <w:sz w:val="32"/>
          <w:szCs w:val="32"/>
        </w:rPr>
        <w:t>1989</w:t>
      </w:r>
      <w:r w:rsidRPr="00536A37">
        <w:rPr>
          <w:rFonts w:ascii="Times New Roman" w:hAnsi="Times New Roman" w:cs="宋体" w:hint="eastAsia"/>
          <w:color w:val="0D0D0D" w:themeColor="text1" w:themeTint="F2"/>
          <w:kern w:val="0"/>
          <w:sz w:val="32"/>
          <w:szCs w:val="32"/>
        </w:rPr>
        <w:t>年更名为南阳市第四师范学校，</w:t>
      </w:r>
      <w:r w:rsidRPr="00536A37">
        <w:rPr>
          <w:rFonts w:ascii="Times New Roman" w:hAnsi="Times New Roman" w:cs="宋体" w:hint="eastAsia"/>
          <w:color w:val="0D0D0D" w:themeColor="text1" w:themeTint="F2"/>
          <w:kern w:val="0"/>
          <w:sz w:val="32"/>
          <w:szCs w:val="32"/>
        </w:rPr>
        <w:t>1999</w:t>
      </w:r>
      <w:r w:rsidRPr="00536A37">
        <w:rPr>
          <w:rFonts w:ascii="Times New Roman" w:hAnsi="Times New Roman" w:cs="宋体" w:hint="eastAsia"/>
          <w:color w:val="0D0D0D" w:themeColor="text1" w:themeTint="F2"/>
          <w:kern w:val="0"/>
          <w:sz w:val="32"/>
          <w:szCs w:val="32"/>
        </w:rPr>
        <w:t>年经原省教委批准改办为幼儿师范学校，是河南省首批由普师改办为幼师的学校之一，是豫西南唯一</w:t>
      </w:r>
      <w:proofErr w:type="gramStart"/>
      <w:r w:rsidRPr="00536A37">
        <w:rPr>
          <w:rFonts w:ascii="Times New Roman" w:hAnsi="Times New Roman" w:cs="宋体" w:hint="eastAsia"/>
          <w:color w:val="0D0D0D" w:themeColor="text1" w:themeTint="F2"/>
          <w:kern w:val="0"/>
          <w:sz w:val="32"/>
          <w:szCs w:val="32"/>
        </w:rPr>
        <w:t>一</w:t>
      </w:r>
      <w:proofErr w:type="gramEnd"/>
      <w:r w:rsidRPr="00536A37">
        <w:rPr>
          <w:rFonts w:ascii="Times New Roman" w:hAnsi="Times New Roman" w:cs="宋体" w:hint="eastAsia"/>
          <w:color w:val="0D0D0D" w:themeColor="text1" w:themeTint="F2"/>
          <w:kern w:val="0"/>
          <w:sz w:val="32"/>
          <w:szCs w:val="32"/>
        </w:rPr>
        <w:t>所独立设置的普通中等幼儿师范学校。</w:t>
      </w:r>
    </w:p>
    <w:p w:rsidR="00384952" w:rsidRPr="00536A37" w:rsidRDefault="00384952" w:rsidP="00384952">
      <w:pPr>
        <w:spacing w:line="500" w:lineRule="exact"/>
        <w:ind w:firstLineChars="196" w:firstLine="627"/>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学校位于邓州市，占地面积</w:t>
      </w:r>
      <w:r w:rsidRPr="00536A37">
        <w:rPr>
          <w:rFonts w:ascii="Times New Roman" w:hAnsi="Times New Roman" w:cs="宋体" w:hint="eastAsia"/>
          <w:color w:val="0D0D0D" w:themeColor="text1" w:themeTint="F2"/>
          <w:kern w:val="0"/>
          <w:sz w:val="32"/>
          <w:szCs w:val="32"/>
        </w:rPr>
        <w:t>26.</w:t>
      </w:r>
      <w:r w:rsidR="005B7A6B">
        <w:rPr>
          <w:rFonts w:ascii="Times New Roman" w:hAnsi="Times New Roman" w:cs="宋体" w:hint="eastAsia"/>
          <w:color w:val="0D0D0D" w:themeColor="text1" w:themeTint="F2"/>
          <w:kern w:val="0"/>
          <w:sz w:val="32"/>
          <w:szCs w:val="32"/>
        </w:rPr>
        <w:t>2</w:t>
      </w:r>
      <w:r w:rsidRPr="00536A37">
        <w:rPr>
          <w:rFonts w:ascii="Times New Roman" w:hAnsi="Times New Roman" w:cs="宋体" w:hint="eastAsia"/>
          <w:color w:val="0D0D0D" w:themeColor="text1" w:themeTint="F2"/>
          <w:kern w:val="0"/>
          <w:sz w:val="32"/>
          <w:szCs w:val="32"/>
        </w:rPr>
        <w:t>万平方米，建筑面积</w:t>
      </w:r>
      <w:r w:rsidR="00C4322F">
        <w:rPr>
          <w:rFonts w:ascii="Times New Roman" w:hAnsi="Times New Roman" w:cs="宋体" w:hint="eastAsia"/>
          <w:color w:val="0D0D0D" w:themeColor="text1" w:themeTint="F2"/>
          <w:kern w:val="0"/>
          <w:sz w:val="32"/>
          <w:szCs w:val="32"/>
        </w:rPr>
        <w:t>10</w:t>
      </w:r>
      <w:r w:rsidRPr="00536A37">
        <w:rPr>
          <w:rFonts w:ascii="Times New Roman" w:hAnsi="Times New Roman" w:cs="宋体" w:hint="eastAsia"/>
          <w:color w:val="0D0D0D" w:themeColor="text1" w:themeTint="F2"/>
          <w:kern w:val="0"/>
          <w:sz w:val="32"/>
          <w:szCs w:val="32"/>
        </w:rPr>
        <w:t>.6</w:t>
      </w:r>
      <w:r w:rsidRPr="00536A37">
        <w:rPr>
          <w:rFonts w:ascii="Times New Roman" w:hAnsi="Times New Roman" w:cs="宋体" w:hint="eastAsia"/>
          <w:color w:val="0D0D0D" w:themeColor="text1" w:themeTint="F2"/>
          <w:kern w:val="0"/>
          <w:sz w:val="32"/>
          <w:szCs w:val="32"/>
        </w:rPr>
        <w:t>万平方米。现有教职工</w:t>
      </w:r>
      <w:r w:rsidR="00C4322F">
        <w:rPr>
          <w:rFonts w:ascii="Times New Roman" w:hAnsi="Times New Roman" w:cs="宋体" w:hint="eastAsia"/>
          <w:color w:val="0D0D0D" w:themeColor="text1" w:themeTint="F2"/>
          <w:kern w:val="0"/>
          <w:sz w:val="32"/>
          <w:szCs w:val="32"/>
        </w:rPr>
        <w:t>230</w:t>
      </w:r>
      <w:r w:rsidRPr="00536A37">
        <w:rPr>
          <w:rFonts w:ascii="Times New Roman" w:hAnsi="Times New Roman" w:cs="宋体" w:hint="eastAsia"/>
          <w:color w:val="0D0D0D" w:themeColor="text1" w:themeTint="F2"/>
          <w:kern w:val="0"/>
          <w:sz w:val="32"/>
          <w:szCs w:val="32"/>
        </w:rPr>
        <w:t>人，专任教师</w:t>
      </w:r>
      <w:r w:rsidR="00C4322F">
        <w:rPr>
          <w:rFonts w:ascii="Times New Roman" w:hAnsi="Times New Roman" w:cs="宋体" w:hint="eastAsia"/>
          <w:color w:val="0D0D0D" w:themeColor="text1" w:themeTint="F2"/>
          <w:kern w:val="0"/>
          <w:sz w:val="32"/>
          <w:szCs w:val="32"/>
        </w:rPr>
        <w:t>204</w:t>
      </w:r>
      <w:r w:rsidRPr="00536A37">
        <w:rPr>
          <w:rFonts w:ascii="Times New Roman" w:hAnsi="Times New Roman" w:cs="宋体" w:hint="eastAsia"/>
          <w:color w:val="0D0D0D" w:themeColor="text1" w:themeTint="F2"/>
          <w:kern w:val="0"/>
          <w:sz w:val="32"/>
          <w:szCs w:val="32"/>
        </w:rPr>
        <w:t>人。其中，正高级教师</w:t>
      </w:r>
      <w:r w:rsidRPr="00536A37">
        <w:rPr>
          <w:rFonts w:ascii="Times New Roman" w:hAnsi="Times New Roman" w:cs="宋体" w:hint="eastAsia"/>
          <w:color w:val="0D0D0D" w:themeColor="text1" w:themeTint="F2"/>
          <w:kern w:val="0"/>
          <w:sz w:val="32"/>
          <w:szCs w:val="32"/>
        </w:rPr>
        <w:t>5</w:t>
      </w:r>
      <w:r w:rsidRPr="00536A37">
        <w:rPr>
          <w:rFonts w:ascii="Times New Roman" w:hAnsi="Times New Roman" w:cs="宋体" w:hint="eastAsia"/>
          <w:color w:val="0D0D0D" w:themeColor="text1" w:themeTint="F2"/>
          <w:kern w:val="0"/>
          <w:sz w:val="32"/>
          <w:szCs w:val="32"/>
        </w:rPr>
        <w:t>人，高级教师</w:t>
      </w:r>
      <w:r w:rsidRPr="00536A37">
        <w:rPr>
          <w:rFonts w:ascii="Times New Roman" w:hAnsi="Times New Roman" w:cs="宋体" w:hint="eastAsia"/>
          <w:color w:val="0D0D0D" w:themeColor="text1" w:themeTint="F2"/>
          <w:kern w:val="0"/>
          <w:sz w:val="32"/>
          <w:szCs w:val="32"/>
        </w:rPr>
        <w:t>59</w:t>
      </w:r>
      <w:r w:rsidRPr="00536A37">
        <w:rPr>
          <w:rFonts w:ascii="Times New Roman" w:hAnsi="Times New Roman" w:cs="宋体" w:hint="eastAsia"/>
          <w:color w:val="0D0D0D" w:themeColor="text1" w:themeTint="F2"/>
          <w:kern w:val="0"/>
          <w:sz w:val="32"/>
          <w:szCs w:val="32"/>
        </w:rPr>
        <w:t>人，河南省职教专家</w:t>
      </w:r>
      <w:r w:rsidRPr="00536A37">
        <w:rPr>
          <w:rFonts w:ascii="Times New Roman" w:hAnsi="Times New Roman" w:cs="宋体" w:hint="eastAsia"/>
          <w:color w:val="0D0D0D" w:themeColor="text1" w:themeTint="F2"/>
          <w:kern w:val="0"/>
          <w:sz w:val="32"/>
          <w:szCs w:val="32"/>
        </w:rPr>
        <w:t>4</w:t>
      </w:r>
      <w:r w:rsidRPr="00536A37">
        <w:rPr>
          <w:rFonts w:ascii="Times New Roman" w:hAnsi="Times New Roman" w:cs="宋体" w:hint="eastAsia"/>
          <w:color w:val="0D0D0D" w:themeColor="text1" w:themeTint="F2"/>
          <w:kern w:val="0"/>
          <w:sz w:val="32"/>
          <w:szCs w:val="32"/>
        </w:rPr>
        <w:t>人、市级拔尖人才</w:t>
      </w:r>
      <w:r w:rsidRPr="00536A37">
        <w:rPr>
          <w:rFonts w:ascii="Times New Roman" w:hAnsi="Times New Roman" w:cs="宋体" w:hint="eastAsia"/>
          <w:color w:val="0D0D0D" w:themeColor="text1" w:themeTint="F2"/>
          <w:kern w:val="0"/>
          <w:sz w:val="32"/>
          <w:szCs w:val="32"/>
        </w:rPr>
        <w:t>2</w:t>
      </w:r>
      <w:r w:rsidRPr="00536A37">
        <w:rPr>
          <w:rFonts w:ascii="Times New Roman" w:hAnsi="Times New Roman" w:cs="宋体" w:hint="eastAsia"/>
          <w:color w:val="0D0D0D" w:themeColor="text1" w:themeTint="F2"/>
          <w:kern w:val="0"/>
          <w:sz w:val="32"/>
          <w:szCs w:val="32"/>
        </w:rPr>
        <w:t>人、省级教学名师</w:t>
      </w:r>
      <w:r w:rsidRPr="00536A37">
        <w:rPr>
          <w:rFonts w:ascii="Times New Roman" w:hAnsi="Times New Roman" w:cs="宋体" w:hint="eastAsia"/>
          <w:color w:val="0D0D0D" w:themeColor="text1" w:themeTint="F2"/>
          <w:kern w:val="0"/>
          <w:sz w:val="32"/>
          <w:szCs w:val="32"/>
        </w:rPr>
        <w:t>4</w:t>
      </w:r>
      <w:r w:rsidRPr="00536A37">
        <w:rPr>
          <w:rFonts w:ascii="Times New Roman" w:hAnsi="Times New Roman" w:cs="宋体" w:hint="eastAsia"/>
          <w:color w:val="0D0D0D" w:themeColor="text1" w:themeTint="F2"/>
          <w:kern w:val="0"/>
          <w:sz w:val="32"/>
          <w:szCs w:val="32"/>
        </w:rPr>
        <w:t>人、市级名师</w:t>
      </w:r>
      <w:r w:rsidRPr="00536A37">
        <w:rPr>
          <w:rFonts w:ascii="Times New Roman" w:hAnsi="Times New Roman" w:cs="宋体" w:hint="eastAsia"/>
          <w:color w:val="0D0D0D" w:themeColor="text1" w:themeTint="F2"/>
          <w:kern w:val="0"/>
          <w:sz w:val="32"/>
          <w:szCs w:val="32"/>
        </w:rPr>
        <w:t>3</w:t>
      </w:r>
      <w:r w:rsidRPr="00536A37">
        <w:rPr>
          <w:rFonts w:ascii="Times New Roman" w:hAnsi="Times New Roman" w:cs="宋体" w:hint="eastAsia"/>
          <w:color w:val="0D0D0D" w:themeColor="text1" w:themeTint="F2"/>
          <w:kern w:val="0"/>
          <w:sz w:val="32"/>
          <w:szCs w:val="32"/>
        </w:rPr>
        <w:t>人，硕士及以上学历教师</w:t>
      </w:r>
      <w:r w:rsidRPr="00536A37">
        <w:rPr>
          <w:rFonts w:ascii="Times New Roman" w:hAnsi="Times New Roman" w:cs="宋体" w:hint="eastAsia"/>
          <w:color w:val="0D0D0D" w:themeColor="text1" w:themeTint="F2"/>
          <w:kern w:val="0"/>
          <w:sz w:val="32"/>
          <w:szCs w:val="32"/>
        </w:rPr>
        <w:t>57</w:t>
      </w:r>
      <w:r w:rsidRPr="00536A37">
        <w:rPr>
          <w:rFonts w:ascii="Times New Roman" w:hAnsi="Times New Roman" w:cs="宋体" w:hint="eastAsia"/>
          <w:color w:val="0D0D0D" w:themeColor="text1" w:themeTint="F2"/>
          <w:kern w:val="0"/>
          <w:sz w:val="32"/>
          <w:szCs w:val="32"/>
        </w:rPr>
        <w:t>人，“双师型”教师</w:t>
      </w:r>
      <w:r w:rsidRPr="00536A37">
        <w:rPr>
          <w:rFonts w:ascii="Times New Roman" w:hAnsi="Times New Roman" w:cs="宋体" w:hint="eastAsia"/>
          <w:color w:val="0D0D0D" w:themeColor="text1" w:themeTint="F2"/>
          <w:kern w:val="0"/>
          <w:sz w:val="32"/>
          <w:szCs w:val="32"/>
        </w:rPr>
        <w:t>88</w:t>
      </w:r>
      <w:r w:rsidRPr="00536A37">
        <w:rPr>
          <w:rFonts w:ascii="Times New Roman" w:hAnsi="Times New Roman" w:cs="宋体" w:hint="eastAsia"/>
          <w:color w:val="0D0D0D" w:themeColor="text1" w:themeTint="F2"/>
          <w:kern w:val="0"/>
          <w:sz w:val="32"/>
          <w:szCs w:val="32"/>
        </w:rPr>
        <w:t>人，在校学生</w:t>
      </w:r>
      <w:r w:rsidR="00C4322F">
        <w:rPr>
          <w:rFonts w:ascii="Times New Roman" w:hAnsi="Times New Roman" w:cs="宋体" w:hint="eastAsia"/>
          <w:color w:val="0D0D0D" w:themeColor="text1" w:themeTint="F2"/>
          <w:kern w:val="0"/>
          <w:sz w:val="32"/>
          <w:szCs w:val="32"/>
        </w:rPr>
        <w:t>90</w:t>
      </w:r>
      <w:r w:rsidRPr="00536A37">
        <w:rPr>
          <w:rFonts w:ascii="Times New Roman" w:hAnsi="Times New Roman" w:cs="宋体" w:hint="eastAsia"/>
          <w:color w:val="0D0D0D" w:themeColor="text1" w:themeTint="F2"/>
          <w:kern w:val="0"/>
          <w:sz w:val="32"/>
          <w:szCs w:val="32"/>
        </w:rPr>
        <w:t>00</w:t>
      </w:r>
      <w:r w:rsidRPr="00536A37">
        <w:rPr>
          <w:rFonts w:ascii="Times New Roman" w:hAnsi="Times New Roman" w:cs="宋体" w:hint="eastAsia"/>
          <w:color w:val="0D0D0D" w:themeColor="text1" w:themeTint="F2"/>
          <w:kern w:val="0"/>
          <w:sz w:val="32"/>
          <w:szCs w:val="32"/>
        </w:rPr>
        <w:t>余人。开设有学前教育五年一贯制、学前教育</w:t>
      </w:r>
      <w:r w:rsidRPr="00536A37">
        <w:rPr>
          <w:rFonts w:ascii="Times New Roman" w:hAnsi="Times New Roman" w:cs="宋体" w:hint="eastAsia"/>
          <w:color w:val="0D0D0D" w:themeColor="text1" w:themeTint="F2"/>
          <w:kern w:val="0"/>
          <w:sz w:val="32"/>
          <w:szCs w:val="32"/>
        </w:rPr>
        <w:t>3+2</w:t>
      </w:r>
      <w:r w:rsidRPr="00536A37">
        <w:rPr>
          <w:rFonts w:ascii="Times New Roman" w:hAnsi="Times New Roman" w:cs="宋体" w:hint="eastAsia"/>
          <w:color w:val="0D0D0D" w:themeColor="text1" w:themeTint="F2"/>
          <w:kern w:val="0"/>
          <w:sz w:val="32"/>
          <w:szCs w:val="32"/>
        </w:rPr>
        <w:t>、中专层次学前教育（初中</w:t>
      </w:r>
      <w:r w:rsidRPr="00536A37">
        <w:rPr>
          <w:rFonts w:ascii="Times New Roman" w:hAnsi="Times New Roman" w:cs="宋体" w:hint="eastAsia"/>
          <w:color w:val="0D0D0D" w:themeColor="text1" w:themeTint="F2"/>
          <w:kern w:val="0"/>
          <w:sz w:val="32"/>
          <w:szCs w:val="32"/>
        </w:rPr>
        <w:t>3</w:t>
      </w:r>
      <w:r w:rsidRPr="00536A37">
        <w:rPr>
          <w:rFonts w:ascii="Times New Roman" w:hAnsi="Times New Roman" w:cs="宋体" w:hint="eastAsia"/>
          <w:color w:val="0D0D0D" w:themeColor="text1" w:themeTint="F2"/>
          <w:kern w:val="0"/>
          <w:sz w:val="32"/>
          <w:szCs w:val="32"/>
        </w:rPr>
        <w:t>年，高中</w:t>
      </w:r>
      <w:r w:rsidRPr="00536A37">
        <w:rPr>
          <w:rFonts w:ascii="Times New Roman" w:hAnsi="Times New Roman" w:cs="宋体" w:hint="eastAsia"/>
          <w:color w:val="0D0D0D" w:themeColor="text1" w:themeTint="F2"/>
          <w:kern w:val="0"/>
          <w:sz w:val="32"/>
          <w:szCs w:val="32"/>
        </w:rPr>
        <w:t>2</w:t>
      </w:r>
      <w:r w:rsidRPr="00536A37">
        <w:rPr>
          <w:rFonts w:ascii="Times New Roman" w:hAnsi="Times New Roman" w:cs="宋体" w:hint="eastAsia"/>
          <w:color w:val="0D0D0D" w:themeColor="text1" w:themeTint="F2"/>
          <w:kern w:val="0"/>
          <w:sz w:val="32"/>
          <w:szCs w:val="32"/>
        </w:rPr>
        <w:t>年）、美术设计与制作、软件与信息服务等专业。学校现有钢琴、数码钢琴</w:t>
      </w:r>
      <w:r w:rsidRPr="00536A37">
        <w:rPr>
          <w:rFonts w:ascii="Times New Roman" w:hAnsi="Times New Roman" w:cs="宋体" w:hint="eastAsia"/>
          <w:color w:val="0D0D0D" w:themeColor="text1" w:themeTint="F2"/>
          <w:kern w:val="0"/>
          <w:sz w:val="32"/>
          <w:szCs w:val="32"/>
        </w:rPr>
        <w:t>600</w:t>
      </w:r>
      <w:r w:rsidRPr="00536A37">
        <w:rPr>
          <w:rFonts w:ascii="Times New Roman" w:hAnsi="Times New Roman" w:cs="宋体" w:hint="eastAsia"/>
          <w:color w:val="0D0D0D" w:themeColor="text1" w:themeTint="F2"/>
          <w:kern w:val="0"/>
          <w:sz w:val="32"/>
          <w:szCs w:val="32"/>
        </w:rPr>
        <w:t>余架，数码钢琴、音乐、美工、舞蹈、计算机等专用教室</w:t>
      </w:r>
      <w:r w:rsidRPr="00536A37">
        <w:rPr>
          <w:rFonts w:ascii="Times New Roman" w:hAnsi="Times New Roman" w:cs="宋体" w:hint="eastAsia"/>
          <w:color w:val="0D0D0D" w:themeColor="text1" w:themeTint="F2"/>
          <w:kern w:val="0"/>
          <w:sz w:val="32"/>
          <w:szCs w:val="32"/>
        </w:rPr>
        <w:t>3</w:t>
      </w:r>
      <w:r w:rsidRPr="00536A37">
        <w:rPr>
          <w:rFonts w:ascii="Times New Roman" w:hAnsi="Times New Roman" w:cs="宋体" w:hint="eastAsia"/>
          <w:color w:val="0D0D0D" w:themeColor="text1" w:themeTint="F2"/>
          <w:kern w:val="0"/>
          <w:sz w:val="32"/>
          <w:szCs w:val="32"/>
        </w:rPr>
        <w:t>个，实训室</w:t>
      </w:r>
      <w:r w:rsidRPr="00536A37">
        <w:rPr>
          <w:rFonts w:ascii="Times New Roman" w:hAnsi="Times New Roman" w:cs="宋体" w:hint="eastAsia"/>
          <w:color w:val="0D0D0D" w:themeColor="text1" w:themeTint="F2"/>
          <w:kern w:val="0"/>
          <w:sz w:val="32"/>
          <w:szCs w:val="32"/>
        </w:rPr>
        <w:t>39</w:t>
      </w:r>
      <w:r w:rsidRPr="00536A37">
        <w:rPr>
          <w:rFonts w:ascii="Times New Roman" w:hAnsi="Times New Roman" w:cs="宋体" w:hint="eastAsia"/>
          <w:color w:val="0D0D0D" w:themeColor="text1" w:themeTint="F2"/>
          <w:kern w:val="0"/>
          <w:sz w:val="32"/>
          <w:szCs w:val="32"/>
        </w:rPr>
        <w:t>个，南北校区艺术楼琴室</w:t>
      </w:r>
      <w:r w:rsidRPr="00536A37">
        <w:rPr>
          <w:rFonts w:ascii="Times New Roman" w:hAnsi="Times New Roman" w:cs="宋体" w:hint="eastAsia"/>
          <w:color w:val="0D0D0D" w:themeColor="text1" w:themeTint="F2"/>
          <w:kern w:val="0"/>
          <w:sz w:val="32"/>
          <w:szCs w:val="32"/>
        </w:rPr>
        <w:t>400</w:t>
      </w:r>
      <w:r w:rsidRPr="00536A37">
        <w:rPr>
          <w:rFonts w:ascii="Times New Roman" w:hAnsi="Times New Roman" w:cs="宋体" w:hint="eastAsia"/>
          <w:color w:val="0D0D0D" w:themeColor="text1" w:themeTint="F2"/>
          <w:kern w:val="0"/>
          <w:sz w:val="32"/>
          <w:szCs w:val="32"/>
        </w:rPr>
        <w:t>多个，仪器设备、服装道具等价值五千余万元，基本建成了数字化校园和教学资源库。图书馆藏书</w:t>
      </w:r>
      <w:r w:rsidRPr="00536A37">
        <w:rPr>
          <w:rFonts w:ascii="Times New Roman" w:hAnsi="Times New Roman" w:cs="宋体" w:hint="eastAsia"/>
          <w:color w:val="0D0D0D" w:themeColor="text1" w:themeTint="F2"/>
          <w:kern w:val="0"/>
          <w:sz w:val="32"/>
          <w:szCs w:val="32"/>
        </w:rPr>
        <w:t>20.6</w:t>
      </w:r>
      <w:r w:rsidRPr="00536A37">
        <w:rPr>
          <w:rFonts w:ascii="Times New Roman" w:hAnsi="Times New Roman" w:cs="宋体" w:hint="eastAsia"/>
          <w:color w:val="0D0D0D" w:themeColor="text1" w:themeTint="F2"/>
          <w:kern w:val="0"/>
          <w:sz w:val="32"/>
          <w:szCs w:val="32"/>
        </w:rPr>
        <w:t>万册，电子图书</w:t>
      </w:r>
      <w:r w:rsidRPr="00536A37">
        <w:rPr>
          <w:rFonts w:ascii="Times New Roman" w:hAnsi="Times New Roman" w:cs="宋体" w:hint="eastAsia"/>
          <w:color w:val="0D0D0D" w:themeColor="text1" w:themeTint="F2"/>
          <w:kern w:val="0"/>
          <w:sz w:val="32"/>
          <w:szCs w:val="32"/>
        </w:rPr>
        <w:t>13.5</w:t>
      </w:r>
      <w:r w:rsidRPr="00536A37">
        <w:rPr>
          <w:rFonts w:ascii="Times New Roman" w:hAnsi="Times New Roman" w:cs="宋体" w:hint="eastAsia"/>
          <w:color w:val="0D0D0D" w:themeColor="text1" w:themeTint="F2"/>
          <w:kern w:val="0"/>
          <w:sz w:val="32"/>
          <w:szCs w:val="32"/>
        </w:rPr>
        <w:t>万册，各类报刊</w:t>
      </w:r>
      <w:r w:rsidRPr="00536A37">
        <w:rPr>
          <w:rFonts w:ascii="Times New Roman" w:hAnsi="Times New Roman" w:cs="宋体" w:hint="eastAsia"/>
          <w:color w:val="0D0D0D" w:themeColor="text1" w:themeTint="F2"/>
          <w:kern w:val="0"/>
          <w:sz w:val="32"/>
          <w:szCs w:val="32"/>
        </w:rPr>
        <w:t>300</w:t>
      </w:r>
      <w:r w:rsidRPr="00536A37">
        <w:rPr>
          <w:rFonts w:ascii="Times New Roman" w:hAnsi="Times New Roman" w:cs="宋体" w:hint="eastAsia"/>
          <w:color w:val="0D0D0D" w:themeColor="text1" w:themeTint="F2"/>
          <w:kern w:val="0"/>
          <w:sz w:val="32"/>
          <w:szCs w:val="32"/>
        </w:rPr>
        <w:t>余种。</w:t>
      </w:r>
    </w:p>
    <w:p w:rsidR="00384952" w:rsidRPr="00536A37" w:rsidRDefault="00384952" w:rsidP="00384952">
      <w:pPr>
        <w:ind w:firstLineChars="200" w:firstLine="640"/>
        <w:jc w:val="left"/>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近年来，学校始终坚持“以质量求生存，凭特色谋发展，靠管理上水平”的办学宗旨，牢固树立“德育为先、能力为重、全面发展、人人成才”的培养观念，紧紧围绕“稳定规模，提高质量，改革创新，提升层次”的发展目标，制定并</w:t>
      </w:r>
      <w:r w:rsidRPr="00536A37">
        <w:rPr>
          <w:rFonts w:ascii="Times New Roman" w:hAnsi="Times New Roman" w:cs="宋体" w:hint="eastAsia"/>
          <w:color w:val="0D0D0D" w:themeColor="text1" w:themeTint="F2"/>
          <w:kern w:val="0"/>
          <w:sz w:val="32"/>
          <w:szCs w:val="32"/>
        </w:rPr>
        <w:lastRenderedPageBreak/>
        <w:t>实施了学校</w:t>
      </w:r>
      <w:r w:rsidR="00C4322F" w:rsidRPr="00536A37">
        <w:rPr>
          <w:rFonts w:ascii="Times New Roman" w:hAnsi="Times New Roman" w:cs="宋体" w:hint="eastAsia"/>
          <w:color w:val="0D0D0D" w:themeColor="text1" w:themeTint="F2"/>
          <w:kern w:val="0"/>
          <w:sz w:val="32"/>
          <w:szCs w:val="32"/>
        </w:rPr>
        <w:t xml:space="preserve"> </w:t>
      </w:r>
      <w:r w:rsidRPr="00536A37">
        <w:rPr>
          <w:rFonts w:ascii="Times New Roman" w:hAnsi="Times New Roman" w:cs="宋体" w:hint="eastAsia"/>
          <w:color w:val="0D0D0D" w:themeColor="text1" w:themeTint="F2"/>
          <w:kern w:val="0"/>
          <w:sz w:val="32"/>
          <w:szCs w:val="32"/>
        </w:rPr>
        <w:t>“十三五”发展规划，办学规模不断扩大，教育教学质量逐步提高，实现了学校快速、健康、科学发展。学校先后被命名为“国家级重点中等职业学校”、“省级文明单位”、“河南省教育系统先进集体”、“省级卫生先进单位”、“河南省中等职业教育特色学校”、“河南省中职管理强校”、“省级标兵文明学校”、“省级管理先进单位”、“师范教育先进集体”“河南省依法治校示范校”、“河南省平安校园”，南阳市</w:t>
      </w:r>
      <w:r w:rsidRPr="00536A37">
        <w:rPr>
          <w:rFonts w:ascii="Times New Roman" w:hAnsi="Times New Roman" w:cs="宋体" w:hint="eastAsia"/>
          <w:color w:val="0D0D0D" w:themeColor="text1" w:themeTint="F2"/>
          <w:kern w:val="0"/>
          <w:sz w:val="32"/>
          <w:szCs w:val="32"/>
        </w:rPr>
        <w:t xml:space="preserve"> </w:t>
      </w:r>
      <w:r w:rsidRPr="00536A37">
        <w:rPr>
          <w:rFonts w:ascii="Times New Roman" w:hAnsi="Times New Roman" w:cs="宋体" w:hint="eastAsia"/>
          <w:color w:val="0D0D0D" w:themeColor="text1" w:themeTint="F2"/>
          <w:kern w:val="0"/>
          <w:sz w:val="32"/>
          <w:szCs w:val="32"/>
        </w:rPr>
        <w:t>“思想政治工作先进单位”、“职教攻坚工作先进单位”、“教育教学质量先进单位”“职业教育工作先进单位”等荣誉称号。</w:t>
      </w:r>
      <w:r w:rsidRPr="00536A37">
        <w:rPr>
          <w:rFonts w:ascii="Times New Roman" w:hAnsi="Times New Roman" w:cs="宋体" w:hint="eastAsia"/>
          <w:color w:val="0D0D0D" w:themeColor="text1" w:themeTint="F2"/>
          <w:kern w:val="0"/>
          <w:sz w:val="32"/>
          <w:szCs w:val="32"/>
        </w:rPr>
        <w:t>2001</w:t>
      </w:r>
      <w:r w:rsidRPr="00536A37">
        <w:rPr>
          <w:rFonts w:ascii="Times New Roman" w:hAnsi="Times New Roman" w:cs="宋体" w:hint="eastAsia"/>
          <w:color w:val="0D0D0D" w:themeColor="text1" w:themeTint="F2"/>
          <w:kern w:val="0"/>
          <w:sz w:val="32"/>
          <w:szCs w:val="32"/>
        </w:rPr>
        <w:t>年以来，学校共向社会输送合格毕业生</w:t>
      </w:r>
      <w:r w:rsidRPr="00536A37">
        <w:rPr>
          <w:rFonts w:ascii="Times New Roman" w:hAnsi="Times New Roman" w:cs="宋体" w:hint="eastAsia"/>
          <w:color w:val="0D0D0D" w:themeColor="text1" w:themeTint="F2"/>
          <w:kern w:val="0"/>
          <w:sz w:val="32"/>
          <w:szCs w:val="32"/>
        </w:rPr>
        <w:t>30000</w:t>
      </w:r>
      <w:r w:rsidRPr="00536A37">
        <w:rPr>
          <w:rFonts w:ascii="Times New Roman" w:hAnsi="Times New Roman" w:cs="宋体" w:hint="eastAsia"/>
          <w:color w:val="0D0D0D" w:themeColor="text1" w:themeTint="F2"/>
          <w:kern w:val="0"/>
          <w:sz w:val="32"/>
          <w:szCs w:val="32"/>
        </w:rPr>
        <w:t>余人，被誉为豫西南优秀幼儿教师的摇篮，为南阳乃至河南省学前教育事业发展做出了显著贡献。</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3" w:name="_Toc87261923"/>
      <w:r w:rsidRPr="00536A37">
        <w:rPr>
          <w:rFonts w:ascii="楷体" w:eastAsia="楷体" w:hAnsi="楷体"/>
          <w:b/>
          <w:bCs/>
          <w:color w:val="0D0D0D" w:themeColor="text1" w:themeTint="F2"/>
          <w:sz w:val="32"/>
          <w:szCs w:val="32"/>
        </w:rPr>
        <w:t>1.2</w:t>
      </w:r>
      <w:r w:rsidRPr="00536A37">
        <w:rPr>
          <w:rFonts w:ascii="楷体" w:eastAsia="楷体" w:hAnsi="楷体" w:hint="eastAsia"/>
          <w:b/>
          <w:bCs/>
          <w:color w:val="0D0D0D" w:themeColor="text1" w:themeTint="F2"/>
          <w:sz w:val="32"/>
          <w:szCs w:val="32"/>
        </w:rPr>
        <w:t>学生情况</w:t>
      </w:r>
      <w:bookmarkEnd w:id="3"/>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 w:name="_Toc501296991"/>
      <w:bookmarkStart w:id="5" w:name="_Toc87261924"/>
      <w:smartTag w:uri="urn:schemas-microsoft-com:office:smarttags" w:element="chsdate">
        <w:smartTagPr>
          <w:attr w:name="Year" w:val="1899"/>
          <w:attr w:name="Month" w:val="12"/>
          <w:attr w:name="Day" w:val="30"/>
          <w:attr w:name="IsLunarDate" w:val="False"/>
          <w:attr w:name="IsROCDate" w:val="False"/>
        </w:smartTagPr>
        <w:r w:rsidRPr="00536A37">
          <w:rPr>
            <w:rFonts w:ascii="楷体" w:eastAsia="楷体" w:hAnsi="楷体"/>
            <w:b/>
            <w:bCs/>
            <w:color w:val="0D0D0D" w:themeColor="text1" w:themeTint="F2"/>
            <w:sz w:val="32"/>
            <w:szCs w:val="32"/>
          </w:rPr>
          <w:t>1.2.1</w:t>
        </w:r>
      </w:smartTag>
      <w:r w:rsidRPr="00536A37">
        <w:rPr>
          <w:rFonts w:ascii="楷体" w:eastAsia="楷体" w:hAnsi="楷体" w:hint="eastAsia"/>
          <w:b/>
          <w:bCs/>
          <w:color w:val="0D0D0D" w:themeColor="text1" w:themeTint="F2"/>
          <w:sz w:val="32"/>
          <w:szCs w:val="32"/>
        </w:rPr>
        <w:t>招生及毕业生规模</w:t>
      </w:r>
      <w:bookmarkEnd w:id="4"/>
      <w:bookmarkEnd w:id="5"/>
    </w:p>
    <w:p w:rsidR="003541E0" w:rsidRPr="00536A37" w:rsidRDefault="003541E0" w:rsidP="003541E0">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bookmarkStart w:id="6" w:name="_Toc501296992"/>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21</w:t>
      </w:r>
      <w:r w:rsidRPr="00536A37">
        <w:rPr>
          <w:rFonts w:ascii="Times New Roman" w:hAnsi="Times New Roman" w:hint="eastAsia"/>
          <w:color w:val="0D0D0D" w:themeColor="text1" w:themeTint="F2"/>
          <w:sz w:val="32"/>
          <w:szCs w:val="32"/>
        </w:rPr>
        <w:t>年各专业共计招生</w:t>
      </w:r>
      <w:r w:rsidRPr="00536A37">
        <w:rPr>
          <w:rFonts w:ascii="Times New Roman" w:hAnsi="Times New Roman"/>
          <w:color w:val="0D0D0D" w:themeColor="text1" w:themeTint="F2"/>
          <w:sz w:val="32"/>
          <w:szCs w:val="32"/>
        </w:rPr>
        <w:t>2</w:t>
      </w:r>
      <w:r w:rsidRPr="00536A37">
        <w:rPr>
          <w:rFonts w:ascii="Times New Roman" w:hAnsi="Times New Roman" w:hint="eastAsia"/>
          <w:color w:val="0D0D0D" w:themeColor="text1" w:themeTint="F2"/>
          <w:sz w:val="32"/>
          <w:szCs w:val="32"/>
        </w:rPr>
        <w:t>46</w:t>
      </w:r>
      <w:r w:rsidRPr="00536A37">
        <w:rPr>
          <w:rFonts w:ascii="Times New Roman" w:hAnsi="Times New Roman"/>
          <w:color w:val="0D0D0D" w:themeColor="text1" w:themeTint="F2"/>
          <w:sz w:val="32"/>
          <w:szCs w:val="32"/>
        </w:rPr>
        <w:t>3</w:t>
      </w:r>
      <w:r w:rsidRPr="00536A37">
        <w:rPr>
          <w:rFonts w:ascii="Times New Roman" w:hAnsi="Times New Roman" w:hint="eastAsia"/>
          <w:color w:val="0D0D0D" w:themeColor="text1" w:themeTint="F2"/>
          <w:sz w:val="32"/>
          <w:szCs w:val="32"/>
        </w:rPr>
        <w:t>人，其中</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w:t>
      </w:r>
      <w:r w:rsidRPr="00536A37">
        <w:rPr>
          <w:rFonts w:ascii="Times New Roman" w:hAnsi="Times New Roman" w:hint="eastAsia"/>
          <w:color w:val="0D0D0D" w:themeColor="text1" w:themeTint="F2"/>
          <w:sz w:val="32"/>
          <w:szCs w:val="32"/>
        </w:rPr>
        <w:t>210</w:t>
      </w:r>
      <w:r w:rsidRPr="00536A37">
        <w:rPr>
          <w:rFonts w:ascii="Times New Roman" w:hAnsi="Times New Roman" w:hint="eastAsia"/>
          <w:color w:val="0D0D0D" w:themeColor="text1" w:themeTint="F2"/>
          <w:sz w:val="32"/>
          <w:szCs w:val="32"/>
        </w:rPr>
        <w:t>人，三年制中专</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210</w:t>
      </w:r>
      <w:r w:rsidRPr="00536A37">
        <w:rPr>
          <w:rFonts w:ascii="Times New Roman" w:hAnsi="Times New Roman" w:hint="eastAsia"/>
          <w:color w:val="0D0D0D" w:themeColor="text1" w:themeTint="F2"/>
          <w:sz w:val="32"/>
          <w:szCs w:val="32"/>
        </w:rPr>
        <w:t>人，五年制大专</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043</w:t>
      </w:r>
      <w:r w:rsidRPr="00536A37">
        <w:rPr>
          <w:rFonts w:ascii="Times New Roman" w:hAnsi="Times New Roman" w:hint="eastAsia"/>
          <w:color w:val="0D0D0D" w:themeColor="text1" w:themeTint="F2"/>
          <w:sz w:val="32"/>
          <w:szCs w:val="32"/>
        </w:rPr>
        <w:t>人。</w:t>
      </w:r>
    </w:p>
    <w:p w:rsidR="003541E0" w:rsidRPr="00536A37" w:rsidRDefault="003541E0" w:rsidP="003541E0">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年各专业共计招生</w:t>
      </w:r>
      <w:r w:rsidRPr="00536A37">
        <w:rPr>
          <w:rFonts w:ascii="Times New Roman" w:hAnsi="Times New Roman"/>
          <w:color w:val="0D0D0D" w:themeColor="text1" w:themeTint="F2"/>
          <w:sz w:val="32"/>
          <w:szCs w:val="32"/>
        </w:rPr>
        <w:t>31</w:t>
      </w:r>
      <w:r w:rsidR="00C4322F">
        <w:rPr>
          <w:rFonts w:ascii="Times New Roman" w:hAnsi="Times New Roman" w:hint="eastAsia"/>
          <w:color w:val="0D0D0D" w:themeColor="text1" w:themeTint="F2"/>
          <w:sz w:val="32"/>
          <w:szCs w:val="32"/>
        </w:rPr>
        <w:t>31</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 xml:space="preserve"> 3+2</w:t>
      </w:r>
      <w:r w:rsidRPr="00536A37">
        <w:rPr>
          <w:rFonts w:ascii="Times New Roman" w:hAnsi="Times New Roman" w:hint="eastAsia"/>
          <w:color w:val="0D0D0D" w:themeColor="text1" w:themeTint="F2"/>
          <w:sz w:val="32"/>
          <w:szCs w:val="32"/>
        </w:rPr>
        <w:t>大专</w:t>
      </w:r>
      <w:r w:rsidRPr="00536A37">
        <w:rPr>
          <w:rFonts w:ascii="Times New Roman" w:hAnsi="Times New Roman"/>
          <w:color w:val="0D0D0D" w:themeColor="text1" w:themeTint="F2"/>
          <w:sz w:val="32"/>
          <w:szCs w:val="32"/>
        </w:rPr>
        <w:t>975</w:t>
      </w:r>
      <w:r w:rsidRPr="00536A37">
        <w:rPr>
          <w:rFonts w:ascii="Times New Roman" w:hAnsi="Times New Roman" w:hint="eastAsia"/>
          <w:color w:val="0D0D0D" w:themeColor="text1" w:themeTint="F2"/>
          <w:sz w:val="32"/>
          <w:szCs w:val="32"/>
        </w:rPr>
        <w:t>人，三年制中专</w:t>
      </w:r>
      <w:r w:rsidRPr="00536A37">
        <w:rPr>
          <w:rFonts w:ascii="Times New Roman" w:hAnsi="Times New Roman"/>
          <w:color w:val="0D0D0D" w:themeColor="text1" w:themeTint="F2"/>
          <w:sz w:val="32"/>
          <w:szCs w:val="32"/>
        </w:rPr>
        <w:t>21</w:t>
      </w:r>
      <w:r w:rsidR="00C4322F">
        <w:rPr>
          <w:rFonts w:ascii="Times New Roman" w:hAnsi="Times New Roman" w:hint="eastAsia"/>
          <w:color w:val="0D0D0D" w:themeColor="text1" w:themeTint="F2"/>
          <w:sz w:val="32"/>
          <w:szCs w:val="32"/>
        </w:rPr>
        <w:t>35</w:t>
      </w:r>
      <w:r w:rsidRPr="00536A37">
        <w:rPr>
          <w:rFonts w:ascii="Times New Roman" w:hAnsi="Times New Roman" w:hint="eastAsia"/>
          <w:color w:val="0D0D0D" w:themeColor="text1" w:themeTint="F2"/>
          <w:sz w:val="32"/>
          <w:szCs w:val="32"/>
        </w:rPr>
        <w:t>人，二年制中专</w:t>
      </w:r>
      <w:r w:rsidR="00C4322F">
        <w:rPr>
          <w:rFonts w:ascii="Times New Roman" w:hAnsi="Times New Roman"/>
          <w:color w:val="0D0D0D" w:themeColor="text1" w:themeTint="F2"/>
          <w:sz w:val="32"/>
          <w:szCs w:val="32"/>
        </w:rPr>
        <w:t>21</w:t>
      </w:r>
      <w:r w:rsidRPr="00536A37">
        <w:rPr>
          <w:rFonts w:ascii="Times New Roman" w:hAnsi="Times New Roman" w:hint="eastAsia"/>
          <w:color w:val="0D0D0D" w:themeColor="text1" w:themeTint="F2"/>
          <w:sz w:val="32"/>
          <w:szCs w:val="32"/>
        </w:rPr>
        <w:t>人。</w:t>
      </w:r>
    </w:p>
    <w:p w:rsidR="003541E0" w:rsidRPr="00536A37" w:rsidRDefault="003541E0" w:rsidP="003541E0">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w:t>
      </w:r>
      <w:r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年招生人数是</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20</w:t>
      </w:r>
      <w:r w:rsidRPr="00536A37">
        <w:rPr>
          <w:rFonts w:ascii="Times New Roman" w:hAnsi="Times New Roman" w:hint="eastAsia"/>
          <w:color w:val="0D0D0D" w:themeColor="text1" w:themeTint="F2"/>
          <w:sz w:val="32"/>
          <w:szCs w:val="32"/>
        </w:rPr>
        <w:t>年人数的</w:t>
      </w:r>
      <w:r w:rsidR="00C4322F">
        <w:rPr>
          <w:rFonts w:ascii="Times New Roman" w:hAnsi="Times New Roman" w:hint="eastAsia"/>
          <w:color w:val="0D0D0D" w:themeColor="text1" w:themeTint="F2"/>
          <w:sz w:val="32"/>
          <w:szCs w:val="32"/>
        </w:rPr>
        <w:t>78.66</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w:t>
      </w:r>
    </w:p>
    <w:p w:rsidR="003541E0" w:rsidRPr="00536A37" w:rsidRDefault="003541E0" w:rsidP="003541E0">
      <w:pPr>
        <w:pStyle w:val="a3"/>
        <w:shd w:val="clear" w:color="auto" w:fill="FFFFFF"/>
        <w:spacing w:before="0" w:beforeAutospacing="0" w:after="0" w:afterAutospacing="0" w:line="500" w:lineRule="exact"/>
        <w:ind w:firstLineChars="150" w:firstLine="48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21</w:t>
      </w:r>
      <w:r w:rsidRPr="00536A37">
        <w:rPr>
          <w:rFonts w:ascii="Times New Roman" w:hAnsi="Times New Roman" w:hint="eastAsia"/>
          <w:color w:val="0D0D0D" w:themeColor="text1" w:themeTint="F2"/>
          <w:sz w:val="32"/>
          <w:szCs w:val="32"/>
        </w:rPr>
        <w:t>年毕业生规模：</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8</w:t>
      </w:r>
      <w:r w:rsidRPr="00536A37">
        <w:rPr>
          <w:rFonts w:ascii="Times New Roman" w:hAnsi="Times New Roman" w:hint="eastAsia"/>
          <w:color w:val="0D0D0D" w:themeColor="text1" w:themeTint="F2"/>
          <w:sz w:val="32"/>
          <w:szCs w:val="32"/>
        </w:rPr>
        <w:t>级三年制中专</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267</w:t>
      </w:r>
      <w:r w:rsidRPr="00536A37">
        <w:rPr>
          <w:rFonts w:ascii="Times New Roman" w:hAnsi="Times New Roman" w:hint="eastAsia"/>
          <w:color w:val="0D0D0D" w:themeColor="text1" w:themeTint="F2"/>
          <w:sz w:val="32"/>
          <w:szCs w:val="32"/>
        </w:rPr>
        <w:t>名，</w:t>
      </w:r>
      <w:r w:rsidRPr="00536A37">
        <w:rPr>
          <w:rFonts w:ascii="Times New Roman" w:hAnsi="Times New Roman" w:hint="eastAsia"/>
          <w:color w:val="0D0D0D" w:themeColor="text1" w:themeTint="F2"/>
          <w:sz w:val="32"/>
          <w:szCs w:val="32"/>
        </w:rPr>
        <w:t>18</w:t>
      </w:r>
      <w:r w:rsidRPr="00536A37">
        <w:rPr>
          <w:rFonts w:ascii="Times New Roman" w:hAnsi="Times New Roman" w:hint="eastAsia"/>
          <w:color w:val="0D0D0D" w:themeColor="text1" w:themeTint="F2"/>
          <w:sz w:val="32"/>
          <w:szCs w:val="32"/>
        </w:rPr>
        <w:t>级“</w:t>
      </w:r>
      <w:r w:rsidRPr="00536A37">
        <w:rPr>
          <w:rFonts w:ascii="Times New Roman" w:hAnsi="Times New Roman" w:hint="eastAsia"/>
          <w:color w:val="0D0D0D" w:themeColor="text1" w:themeTint="F2"/>
          <w:sz w:val="32"/>
          <w:szCs w:val="32"/>
        </w:rPr>
        <w:t>3+2</w:t>
      </w:r>
      <w:r w:rsidRPr="00536A37">
        <w:rPr>
          <w:rFonts w:ascii="Times New Roman" w:hAnsi="Times New Roman" w:hint="eastAsia"/>
          <w:color w:val="0D0D0D" w:themeColor="text1" w:themeTint="F2"/>
          <w:sz w:val="32"/>
          <w:szCs w:val="32"/>
        </w:rPr>
        <w:t>”大专（转段）</w:t>
      </w:r>
      <w:r w:rsidRPr="00536A37">
        <w:rPr>
          <w:rFonts w:ascii="Times New Roman" w:hAnsi="Times New Roman" w:hint="eastAsia"/>
          <w:color w:val="0D0D0D" w:themeColor="text1" w:themeTint="F2"/>
          <w:sz w:val="32"/>
          <w:szCs w:val="32"/>
        </w:rPr>
        <w:t>332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9</w:t>
      </w:r>
      <w:r w:rsidRPr="00536A37">
        <w:rPr>
          <w:rFonts w:ascii="Times New Roman" w:hAnsi="Times New Roman" w:hint="eastAsia"/>
          <w:color w:val="0D0D0D" w:themeColor="text1" w:themeTint="F2"/>
          <w:sz w:val="32"/>
          <w:szCs w:val="32"/>
        </w:rPr>
        <w:t>级两年制中专</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6</w:t>
      </w:r>
      <w:r w:rsidRPr="00536A37">
        <w:rPr>
          <w:rFonts w:ascii="Times New Roman" w:hAnsi="Times New Roman" w:hint="eastAsia"/>
          <w:color w:val="0D0D0D" w:themeColor="text1" w:themeTint="F2"/>
          <w:sz w:val="32"/>
          <w:szCs w:val="32"/>
        </w:rPr>
        <w:t>级五年制大专</w:t>
      </w:r>
      <w:r w:rsidRPr="00536A37">
        <w:rPr>
          <w:rFonts w:ascii="Times New Roman" w:hAnsi="Times New Roman" w:hint="eastAsia"/>
          <w:color w:val="0D0D0D" w:themeColor="text1" w:themeTint="F2"/>
          <w:sz w:val="32"/>
          <w:szCs w:val="32"/>
        </w:rPr>
        <w:t>530</w:t>
      </w:r>
      <w:r w:rsidRPr="00536A37">
        <w:rPr>
          <w:rFonts w:ascii="Times New Roman" w:hAnsi="Times New Roman" w:hint="eastAsia"/>
          <w:color w:val="0D0D0D" w:themeColor="text1" w:themeTint="F2"/>
          <w:sz w:val="32"/>
          <w:szCs w:val="32"/>
        </w:rPr>
        <w:t>人，共计毕业</w:t>
      </w:r>
      <w:r w:rsidRPr="00536A37">
        <w:rPr>
          <w:rFonts w:ascii="Times New Roman" w:hAnsi="Times New Roman" w:hint="eastAsia"/>
          <w:color w:val="0D0D0D" w:themeColor="text1" w:themeTint="F2"/>
          <w:sz w:val="32"/>
          <w:szCs w:val="32"/>
        </w:rPr>
        <w:t>2140</w:t>
      </w:r>
      <w:r w:rsidRPr="00536A37">
        <w:rPr>
          <w:rFonts w:ascii="Times New Roman" w:hAnsi="Times New Roman" w:hint="eastAsia"/>
          <w:color w:val="0D0D0D" w:themeColor="text1" w:themeTint="F2"/>
          <w:sz w:val="32"/>
          <w:szCs w:val="32"/>
        </w:rPr>
        <w:t>人。</w:t>
      </w:r>
    </w:p>
    <w:p w:rsidR="003541E0" w:rsidRPr="00536A37" w:rsidRDefault="003541E0" w:rsidP="003541E0">
      <w:pPr>
        <w:pStyle w:val="a3"/>
        <w:shd w:val="clear" w:color="auto" w:fill="FFFFFF"/>
        <w:spacing w:before="0" w:beforeAutospacing="0" w:after="0" w:afterAutospacing="0" w:line="500" w:lineRule="exact"/>
        <w:ind w:firstLineChars="150" w:firstLine="48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lastRenderedPageBreak/>
        <w:t>2020</w:t>
      </w:r>
      <w:r w:rsidRPr="00536A37">
        <w:rPr>
          <w:rFonts w:ascii="Times New Roman" w:hAnsi="Times New Roman" w:hint="eastAsia"/>
          <w:color w:val="0D0D0D" w:themeColor="text1" w:themeTint="F2"/>
          <w:sz w:val="32"/>
          <w:szCs w:val="32"/>
        </w:rPr>
        <w:t>年毕业生规模：</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级三年制中专</w:t>
      </w:r>
      <w:r w:rsidRPr="00536A37">
        <w:rPr>
          <w:rFonts w:ascii="Times New Roman" w:hAnsi="Times New Roman"/>
          <w:color w:val="0D0D0D" w:themeColor="text1" w:themeTint="F2"/>
          <w:sz w:val="32"/>
          <w:szCs w:val="32"/>
        </w:rPr>
        <w:t>1203</w:t>
      </w:r>
      <w:r w:rsidRPr="00536A37">
        <w:rPr>
          <w:rFonts w:ascii="Times New Roman" w:hAnsi="Times New Roman" w:hint="eastAsia"/>
          <w:color w:val="0D0D0D" w:themeColor="text1" w:themeTint="F2"/>
          <w:sz w:val="32"/>
          <w:szCs w:val="32"/>
        </w:rPr>
        <w:t>名，</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级两年制中专</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14</w:t>
      </w:r>
      <w:r w:rsidRPr="00536A37">
        <w:rPr>
          <w:rFonts w:ascii="Times New Roman" w:hAnsi="Times New Roman" w:hint="eastAsia"/>
          <w:color w:val="0D0D0D" w:themeColor="text1" w:themeTint="F2"/>
          <w:sz w:val="32"/>
          <w:szCs w:val="32"/>
        </w:rPr>
        <w:t>级五年制大专</w:t>
      </w:r>
      <w:r w:rsidRPr="00536A37">
        <w:rPr>
          <w:rFonts w:ascii="Times New Roman" w:hAnsi="Times New Roman"/>
          <w:color w:val="0D0D0D" w:themeColor="text1" w:themeTint="F2"/>
          <w:sz w:val="32"/>
          <w:szCs w:val="32"/>
        </w:rPr>
        <w:t>592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级</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大专（转段）</w:t>
      </w:r>
      <w:r w:rsidRPr="00536A37">
        <w:rPr>
          <w:rFonts w:ascii="Times New Roman" w:hAnsi="Times New Roman"/>
          <w:color w:val="0D0D0D" w:themeColor="text1" w:themeTint="F2"/>
          <w:sz w:val="32"/>
          <w:szCs w:val="32"/>
        </w:rPr>
        <w:t>286</w:t>
      </w:r>
      <w:r w:rsidRPr="00536A37">
        <w:rPr>
          <w:rFonts w:ascii="Times New Roman" w:hAnsi="Times New Roman" w:hint="eastAsia"/>
          <w:color w:val="0D0D0D" w:themeColor="text1" w:themeTint="F2"/>
          <w:sz w:val="32"/>
          <w:szCs w:val="32"/>
        </w:rPr>
        <w:t>人，共计毕业</w:t>
      </w:r>
      <w:r w:rsidRPr="00536A37">
        <w:rPr>
          <w:rFonts w:ascii="Times New Roman" w:hAnsi="Times New Roman"/>
          <w:color w:val="0D0D0D" w:themeColor="text1" w:themeTint="F2"/>
          <w:sz w:val="32"/>
          <w:szCs w:val="32"/>
        </w:rPr>
        <w:t>2101</w:t>
      </w:r>
      <w:r w:rsidRPr="00536A37">
        <w:rPr>
          <w:rFonts w:ascii="Times New Roman" w:hAnsi="Times New Roman" w:hint="eastAsia"/>
          <w:color w:val="0D0D0D" w:themeColor="text1" w:themeTint="F2"/>
          <w:sz w:val="32"/>
          <w:szCs w:val="32"/>
        </w:rPr>
        <w:t>人。</w:t>
      </w:r>
    </w:p>
    <w:p w:rsidR="003541E0" w:rsidRPr="00536A37" w:rsidRDefault="003541E0" w:rsidP="003541E0">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w:t>
      </w:r>
      <w:r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年毕业生数是</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20</w:t>
      </w:r>
      <w:r w:rsidRPr="00536A37">
        <w:rPr>
          <w:rFonts w:ascii="Times New Roman" w:hAnsi="Times New Roman" w:hint="eastAsia"/>
          <w:color w:val="0D0D0D" w:themeColor="text1" w:themeTint="F2"/>
          <w:sz w:val="32"/>
          <w:szCs w:val="32"/>
        </w:rPr>
        <w:t>年人数的</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01</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8</w:t>
      </w:r>
      <w:r w:rsidRPr="00536A37">
        <w:rPr>
          <w:rFonts w:ascii="Times New Roman" w:hAnsi="Times New Roman"/>
          <w:color w:val="0D0D0D" w:themeColor="text1" w:themeTint="F2"/>
          <w:sz w:val="32"/>
          <w:szCs w:val="32"/>
        </w:rPr>
        <w:t>6%</w:t>
      </w:r>
      <w:r w:rsidRPr="00536A37">
        <w:rPr>
          <w:rFonts w:ascii="Times New Roman" w:hAnsi="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7" w:name="_Toc87261925"/>
      <w:smartTag w:uri="urn:schemas-microsoft-com:office:smarttags" w:element="chsdate">
        <w:smartTagPr>
          <w:attr w:name="Year" w:val="1899"/>
          <w:attr w:name="Month" w:val="12"/>
          <w:attr w:name="Day" w:val="30"/>
          <w:attr w:name="IsLunarDate" w:val="False"/>
          <w:attr w:name="IsROCDate" w:val="False"/>
        </w:smartTagPr>
        <w:r w:rsidRPr="00536A37">
          <w:rPr>
            <w:rFonts w:ascii="楷体" w:eastAsia="楷体" w:hAnsi="楷体"/>
            <w:b/>
            <w:bCs/>
            <w:color w:val="0D0D0D" w:themeColor="text1" w:themeTint="F2"/>
            <w:sz w:val="32"/>
            <w:szCs w:val="32"/>
          </w:rPr>
          <w:t>1.2.2</w:t>
        </w:r>
      </w:smartTag>
      <w:r w:rsidRPr="00536A37">
        <w:rPr>
          <w:rFonts w:ascii="楷体" w:eastAsia="楷体" w:hAnsi="楷体" w:hint="eastAsia"/>
          <w:b/>
          <w:bCs/>
          <w:color w:val="0D0D0D" w:themeColor="text1" w:themeTint="F2"/>
          <w:sz w:val="32"/>
          <w:szCs w:val="32"/>
        </w:rPr>
        <w:t>在校生规模、结构及巩固率</w:t>
      </w:r>
      <w:bookmarkEnd w:id="6"/>
      <w:bookmarkEnd w:id="7"/>
    </w:p>
    <w:p w:rsidR="00011A4A" w:rsidRPr="00536A37" w:rsidRDefault="00011A4A" w:rsidP="00564E67">
      <w:pPr>
        <w:pStyle w:val="a3"/>
        <w:shd w:val="clear" w:color="auto" w:fill="FFFFFF"/>
        <w:spacing w:before="0" w:beforeAutospacing="0" w:after="0" w:afterAutospacing="0" w:line="500" w:lineRule="exact"/>
        <w:ind w:firstLineChars="200" w:firstLine="643"/>
        <w:jc w:val="both"/>
        <w:rPr>
          <w:rFonts w:ascii="楷体" w:eastAsia="楷体" w:hAnsi="楷体"/>
          <w:b/>
          <w:bCs/>
          <w:color w:val="0D0D0D" w:themeColor="text1" w:themeTint="F2"/>
          <w:sz w:val="32"/>
          <w:szCs w:val="32"/>
        </w:rPr>
      </w:pPr>
      <w:bookmarkStart w:id="8" w:name="_Toc501296993"/>
      <w:smartTag w:uri="urn:schemas-microsoft-com:office:smarttags" w:element="chsdate">
        <w:smartTagPr>
          <w:attr w:name="Year" w:val="1899"/>
          <w:attr w:name="Month" w:val="12"/>
          <w:attr w:name="Day" w:val="30"/>
          <w:attr w:name="IsLunarDate" w:val="False"/>
          <w:attr w:name="IsROCDate" w:val="False"/>
        </w:smartTagPr>
        <w:r w:rsidRPr="00536A37">
          <w:rPr>
            <w:rFonts w:ascii="楷体" w:eastAsia="楷体" w:hAnsi="楷体"/>
            <w:b/>
            <w:bCs/>
            <w:color w:val="0D0D0D" w:themeColor="text1" w:themeTint="F2"/>
            <w:sz w:val="32"/>
            <w:szCs w:val="32"/>
          </w:rPr>
          <w:t>1.2.2</w:t>
        </w:r>
      </w:smartTag>
      <w:r w:rsidRPr="00536A37">
        <w:rPr>
          <w:rFonts w:ascii="楷体" w:eastAsia="楷体" w:hAnsi="楷体"/>
          <w:b/>
          <w:bCs/>
          <w:color w:val="0D0D0D" w:themeColor="text1" w:themeTint="F2"/>
          <w:sz w:val="32"/>
          <w:szCs w:val="32"/>
        </w:rPr>
        <w:t>.1</w:t>
      </w:r>
      <w:r w:rsidRPr="00536A37">
        <w:rPr>
          <w:rFonts w:ascii="楷体" w:eastAsia="楷体" w:hAnsi="楷体" w:hint="eastAsia"/>
          <w:b/>
          <w:bCs/>
          <w:color w:val="0D0D0D" w:themeColor="text1" w:themeTint="F2"/>
          <w:sz w:val="32"/>
          <w:szCs w:val="32"/>
        </w:rPr>
        <w:t>在校生规模：</w:t>
      </w:r>
      <w:bookmarkEnd w:id="8"/>
    </w:p>
    <w:p w:rsidR="003541E0" w:rsidRPr="00536A37" w:rsidRDefault="003541E0" w:rsidP="00536A37">
      <w:pPr>
        <w:spacing w:line="500" w:lineRule="exact"/>
        <w:ind w:firstLineChars="196" w:firstLine="627"/>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2021</w:t>
      </w:r>
      <w:r w:rsidRPr="00536A37">
        <w:rPr>
          <w:rFonts w:ascii="Times New Roman" w:hAnsi="Times New Roman" w:cs="宋体" w:hint="eastAsia"/>
          <w:color w:val="0D0D0D" w:themeColor="text1" w:themeTint="F2"/>
          <w:kern w:val="0"/>
          <w:sz w:val="32"/>
          <w:szCs w:val="32"/>
        </w:rPr>
        <w:t>年我校</w:t>
      </w:r>
      <w:r w:rsidRPr="00536A37">
        <w:rPr>
          <w:rFonts w:ascii="Times New Roman" w:hAnsi="Times New Roman" w:cs="宋体"/>
          <w:color w:val="0D0D0D" w:themeColor="text1" w:themeTint="F2"/>
          <w:kern w:val="0"/>
          <w:sz w:val="32"/>
          <w:szCs w:val="32"/>
        </w:rPr>
        <w:t>17</w:t>
      </w:r>
      <w:r w:rsidRPr="00536A37">
        <w:rPr>
          <w:rFonts w:ascii="Times New Roman" w:hAnsi="Times New Roman" w:cs="宋体" w:hint="eastAsia"/>
          <w:color w:val="0D0D0D" w:themeColor="text1" w:themeTint="F2"/>
          <w:kern w:val="0"/>
          <w:sz w:val="32"/>
          <w:szCs w:val="32"/>
        </w:rPr>
        <w:t>级五年制大专在校学生</w:t>
      </w:r>
      <w:r w:rsidRPr="00536A37">
        <w:rPr>
          <w:rFonts w:ascii="Times New Roman" w:hAnsi="Times New Roman" w:cs="宋体"/>
          <w:color w:val="0D0D0D" w:themeColor="text1" w:themeTint="F2"/>
          <w:kern w:val="0"/>
          <w:sz w:val="32"/>
          <w:szCs w:val="32"/>
        </w:rPr>
        <w:t>379</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color w:val="0D0D0D" w:themeColor="text1" w:themeTint="F2"/>
          <w:kern w:val="0"/>
          <w:sz w:val="32"/>
          <w:szCs w:val="32"/>
        </w:rPr>
        <w:t>18</w:t>
      </w:r>
      <w:r w:rsidRPr="00536A37">
        <w:rPr>
          <w:rFonts w:ascii="Times New Roman" w:hAnsi="Times New Roman" w:cs="宋体" w:hint="eastAsia"/>
          <w:color w:val="0D0D0D" w:themeColor="text1" w:themeTint="F2"/>
          <w:kern w:val="0"/>
          <w:sz w:val="32"/>
          <w:szCs w:val="32"/>
        </w:rPr>
        <w:t>级五年制大专在校学生</w:t>
      </w:r>
      <w:r w:rsidRPr="00536A37">
        <w:rPr>
          <w:rFonts w:ascii="Times New Roman" w:hAnsi="Times New Roman" w:cs="宋体"/>
          <w:color w:val="0D0D0D" w:themeColor="text1" w:themeTint="F2"/>
          <w:kern w:val="0"/>
          <w:sz w:val="32"/>
          <w:szCs w:val="32"/>
        </w:rPr>
        <w:t>400</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color w:val="0D0D0D" w:themeColor="text1" w:themeTint="F2"/>
          <w:kern w:val="0"/>
          <w:sz w:val="32"/>
          <w:szCs w:val="32"/>
        </w:rPr>
        <w:t xml:space="preserve"> 19</w:t>
      </w:r>
      <w:r w:rsidRPr="00536A37">
        <w:rPr>
          <w:rFonts w:ascii="Times New Roman" w:hAnsi="Times New Roman" w:cs="宋体" w:hint="eastAsia"/>
          <w:color w:val="0D0D0D" w:themeColor="text1" w:themeTint="F2"/>
          <w:kern w:val="0"/>
          <w:sz w:val="32"/>
          <w:szCs w:val="32"/>
        </w:rPr>
        <w:t>级“</w:t>
      </w:r>
      <w:r w:rsidRPr="00536A37">
        <w:rPr>
          <w:rFonts w:ascii="Times New Roman" w:hAnsi="Times New Roman" w:cs="宋体"/>
          <w:color w:val="0D0D0D" w:themeColor="text1" w:themeTint="F2"/>
          <w:kern w:val="0"/>
          <w:sz w:val="32"/>
          <w:szCs w:val="32"/>
        </w:rPr>
        <w:t>3+2</w:t>
      </w:r>
      <w:r w:rsidRPr="00536A37">
        <w:rPr>
          <w:rFonts w:ascii="Times New Roman" w:hAnsi="Times New Roman" w:cs="宋体" w:hint="eastAsia"/>
          <w:color w:val="0D0D0D" w:themeColor="text1" w:themeTint="F2"/>
          <w:kern w:val="0"/>
          <w:sz w:val="32"/>
          <w:szCs w:val="32"/>
        </w:rPr>
        <w:t>”大专在校学生</w:t>
      </w:r>
      <w:r w:rsidRPr="00536A37">
        <w:rPr>
          <w:rFonts w:ascii="Times New Roman" w:hAnsi="Times New Roman" w:cs="宋体"/>
          <w:color w:val="0D0D0D" w:themeColor="text1" w:themeTint="F2"/>
          <w:kern w:val="0"/>
          <w:sz w:val="32"/>
          <w:szCs w:val="32"/>
        </w:rPr>
        <w:t>1012</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color w:val="0D0D0D" w:themeColor="text1" w:themeTint="F2"/>
          <w:kern w:val="0"/>
          <w:sz w:val="32"/>
          <w:szCs w:val="32"/>
        </w:rPr>
        <w:t>20</w:t>
      </w:r>
      <w:r w:rsidRPr="00536A37">
        <w:rPr>
          <w:rFonts w:ascii="Times New Roman" w:hAnsi="Times New Roman" w:cs="宋体" w:hint="eastAsia"/>
          <w:color w:val="0D0D0D" w:themeColor="text1" w:themeTint="F2"/>
          <w:kern w:val="0"/>
          <w:sz w:val="32"/>
          <w:szCs w:val="32"/>
        </w:rPr>
        <w:t>级</w:t>
      </w:r>
      <w:r w:rsidRPr="00536A37">
        <w:rPr>
          <w:rFonts w:ascii="Times New Roman" w:hAnsi="Times New Roman" w:cs="宋体"/>
          <w:color w:val="0D0D0D" w:themeColor="text1" w:themeTint="F2"/>
          <w:kern w:val="0"/>
          <w:sz w:val="32"/>
          <w:szCs w:val="32"/>
        </w:rPr>
        <w:t>3+2</w:t>
      </w:r>
      <w:r w:rsidRPr="00536A37">
        <w:rPr>
          <w:rFonts w:ascii="Times New Roman" w:hAnsi="Times New Roman" w:cs="宋体" w:hint="eastAsia"/>
          <w:color w:val="0D0D0D" w:themeColor="text1" w:themeTint="F2"/>
          <w:kern w:val="0"/>
          <w:sz w:val="32"/>
          <w:szCs w:val="32"/>
        </w:rPr>
        <w:t>大专</w:t>
      </w:r>
      <w:r w:rsidRPr="00536A37">
        <w:rPr>
          <w:rFonts w:ascii="Times New Roman" w:hAnsi="Times New Roman" w:cs="宋体"/>
          <w:color w:val="0D0D0D" w:themeColor="text1" w:themeTint="F2"/>
          <w:kern w:val="0"/>
          <w:sz w:val="32"/>
          <w:szCs w:val="32"/>
        </w:rPr>
        <w:t>975</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hint="eastAsia"/>
          <w:color w:val="0D0D0D" w:themeColor="text1" w:themeTint="F2"/>
          <w:kern w:val="0"/>
          <w:sz w:val="32"/>
          <w:szCs w:val="32"/>
        </w:rPr>
        <w:t>21</w:t>
      </w:r>
      <w:r w:rsidRPr="00536A37">
        <w:rPr>
          <w:rFonts w:ascii="Times New Roman" w:hAnsi="Times New Roman" w:cs="宋体" w:hint="eastAsia"/>
          <w:color w:val="0D0D0D" w:themeColor="text1" w:themeTint="F2"/>
          <w:kern w:val="0"/>
          <w:sz w:val="32"/>
          <w:szCs w:val="32"/>
        </w:rPr>
        <w:t>级“</w:t>
      </w:r>
      <w:r w:rsidRPr="00536A37">
        <w:rPr>
          <w:rFonts w:ascii="Times New Roman" w:hAnsi="Times New Roman" w:cs="宋体" w:hint="eastAsia"/>
          <w:color w:val="0D0D0D" w:themeColor="text1" w:themeTint="F2"/>
          <w:kern w:val="0"/>
          <w:sz w:val="32"/>
          <w:szCs w:val="32"/>
        </w:rPr>
        <w:t>3+2</w:t>
      </w:r>
      <w:r w:rsidRPr="00536A37">
        <w:rPr>
          <w:rFonts w:ascii="Times New Roman" w:hAnsi="Times New Roman" w:cs="宋体" w:hint="eastAsia"/>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210</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hint="eastAsia"/>
          <w:color w:val="0D0D0D" w:themeColor="text1" w:themeTint="F2"/>
          <w:kern w:val="0"/>
          <w:sz w:val="32"/>
          <w:szCs w:val="32"/>
        </w:rPr>
        <w:t>21</w:t>
      </w:r>
      <w:r w:rsidRPr="00536A37">
        <w:rPr>
          <w:rFonts w:ascii="Times New Roman" w:hAnsi="Times New Roman" w:cs="宋体" w:hint="eastAsia"/>
          <w:color w:val="0D0D0D" w:themeColor="text1" w:themeTint="F2"/>
          <w:kern w:val="0"/>
          <w:sz w:val="32"/>
          <w:szCs w:val="32"/>
        </w:rPr>
        <w:t>级五年制</w:t>
      </w:r>
      <w:r w:rsidRPr="00536A37">
        <w:rPr>
          <w:rFonts w:ascii="Times New Roman" w:hAnsi="Times New Roman" w:cs="宋体" w:hint="eastAsia"/>
          <w:color w:val="0D0D0D" w:themeColor="text1" w:themeTint="F2"/>
          <w:kern w:val="0"/>
          <w:sz w:val="32"/>
          <w:szCs w:val="32"/>
        </w:rPr>
        <w:t>1043</w:t>
      </w:r>
      <w:r w:rsidRPr="00536A37">
        <w:rPr>
          <w:rFonts w:ascii="Times New Roman" w:hAnsi="Times New Roman" w:cs="宋体" w:hint="eastAsia"/>
          <w:color w:val="0D0D0D" w:themeColor="text1" w:themeTint="F2"/>
          <w:kern w:val="0"/>
          <w:sz w:val="32"/>
          <w:szCs w:val="32"/>
        </w:rPr>
        <w:t>人，大专合计</w:t>
      </w:r>
      <w:r w:rsidRPr="00536A37">
        <w:rPr>
          <w:rFonts w:ascii="Times New Roman" w:hAnsi="Times New Roman" w:cs="宋体" w:hint="eastAsia"/>
          <w:color w:val="0D0D0D" w:themeColor="text1" w:themeTint="F2"/>
          <w:kern w:val="0"/>
          <w:sz w:val="32"/>
          <w:szCs w:val="32"/>
        </w:rPr>
        <w:t>4019</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color w:val="0D0D0D" w:themeColor="text1" w:themeTint="F2"/>
          <w:kern w:val="0"/>
          <w:sz w:val="32"/>
          <w:szCs w:val="32"/>
        </w:rPr>
        <w:t>19</w:t>
      </w:r>
      <w:r w:rsidRPr="00536A37">
        <w:rPr>
          <w:rFonts w:ascii="Times New Roman" w:hAnsi="Times New Roman" w:cs="宋体" w:hint="eastAsia"/>
          <w:color w:val="0D0D0D" w:themeColor="text1" w:themeTint="F2"/>
          <w:kern w:val="0"/>
          <w:sz w:val="32"/>
          <w:szCs w:val="32"/>
        </w:rPr>
        <w:t>级中专学生</w:t>
      </w:r>
      <w:r w:rsidRPr="00536A37">
        <w:rPr>
          <w:rFonts w:ascii="Times New Roman" w:hAnsi="Times New Roman" w:cs="宋体"/>
          <w:color w:val="0D0D0D" w:themeColor="text1" w:themeTint="F2"/>
          <w:kern w:val="0"/>
          <w:sz w:val="32"/>
          <w:szCs w:val="32"/>
        </w:rPr>
        <w:t>1727</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color w:val="0D0D0D" w:themeColor="text1" w:themeTint="F2"/>
          <w:kern w:val="0"/>
          <w:sz w:val="32"/>
          <w:szCs w:val="32"/>
        </w:rPr>
        <w:t>20</w:t>
      </w:r>
      <w:r w:rsidRPr="00536A37">
        <w:rPr>
          <w:rFonts w:ascii="Times New Roman" w:hAnsi="Times New Roman" w:cs="宋体" w:hint="eastAsia"/>
          <w:color w:val="0D0D0D" w:themeColor="text1" w:themeTint="F2"/>
          <w:kern w:val="0"/>
          <w:sz w:val="32"/>
          <w:szCs w:val="32"/>
        </w:rPr>
        <w:t>级中专（包括学前教育、软件信息与服务和美术设计与制作各专业）</w:t>
      </w:r>
      <w:r w:rsidRPr="00536A37">
        <w:rPr>
          <w:rFonts w:ascii="Times New Roman" w:hAnsi="Times New Roman" w:cs="宋体"/>
          <w:color w:val="0D0D0D" w:themeColor="text1" w:themeTint="F2"/>
          <w:kern w:val="0"/>
          <w:sz w:val="32"/>
          <w:szCs w:val="32"/>
        </w:rPr>
        <w:t>2369</w:t>
      </w:r>
      <w:r w:rsidRPr="00536A37">
        <w:rPr>
          <w:rFonts w:ascii="Times New Roman" w:hAnsi="Times New Roman" w:cs="宋体" w:hint="eastAsia"/>
          <w:color w:val="0D0D0D" w:themeColor="text1" w:themeTint="F2"/>
          <w:kern w:val="0"/>
          <w:sz w:val="32"/>
          <w:szCs w:val="32"/>
        </w:rPr>
        <w:t>人，</w:t>
      </w:r>
      <w:r w:rsidRPr="00536A37">
        <w:rPr>
          <w:rFonts w:ascii="Times New Roman" w:hAnsi="Times New Roman" w:cs="宋体" w:hint="eastAsia"/>
          <w:color w:val="0D0D0D" w:themeColor="text1" w:themeTint="F2"/>
          <w:kern w:val="0"/>
          <w:sz w:val="32"/>
          <w:szCs w:val="32"/>
        </w:rPr>
        <w:t>21</w:t>
      </w:r>
      <w:r w:rsidRPr="00536A37">
        <w:rPr>
          <w:rFonts w:ascii="Times New Roman" w:hAnsi="Times New Roman" w:cs="宋体" w:hint="eastAsia"/>
          <w:color w:val="0D0D0D" w:themeColor="text1" w:themeTint="F2"/>
          <w:kern w:val="0"/>
          <w:sz w:val="32"/>
          <w:szCs w:val="32"/>
        </w:rPr>
        <w:t>级三年制中专</w:t>
      </w:r>
      <w:r w:rsidRPr="00536A37">
        <w:rPr>
          <w:rFonts w:ascii="Times New Roman" w:hAnsi="Times New Roman" w:cs="宋体" w:hint="eastAsia"/>
          <w:color w:val="0D0D0D" w:themeColor="text1" w:themeTint="F2"/>
          <w:kern w:val="0"/>
          <w:sz w:val="32"/>
          <w:szCs w:val="32"/>
        </w:rPr>
        <w:t>1210</w:t>
      </w:r>
      <w:r w:rsidRPr="00536A37">
        <w:rPr>
          <w:rFonts w:ascii="Times New Roman" w:hAnsi="Times New Roman" w:cs="宋体" w:hint="eastAsia"/>
          <w:color w:val="0D0D0D" w:themeColor="text1" w:themeTint="F2"/>
          <w:kern w:val="0"/>
          <w:sz w:val="32"/>
          <w:szCs w:val="32"/>
        </w:rPr>
        <w:t>人，合计</w:t>
      </w:r>
      <w:r w:rsidRPr="00536A37">
        <w:rPr>
          <w:rFonts w:ascii="Times New Roman" w:hAnsi="Times New Roman" w:cs="宋体"/>
          <w:color w:val="0D0D0D" w:themeColor="text1" w:themeTint="F2"/>
          <w:kern w:val="0"/>
          <w:sz w:val="32"/>
          <w:szCs w:val="32"/>
        </w:rPr>
        <w:t>5</w:t>
      </w:r>
      <w:r w:rsidRPr="00536A37">
        <w:rPr>
          <w:rFonts w:ascii="Times New Roman" w:hAnsi="Times New Roman" w:cs="宋体" w:hint="eastAsia"/>
          <w:color w:val="0D0D0D" w:themeColor="text1" w:themeTint="F2"/>
          <w:kern w:val="0"/>
          <w:sz w:val="32"/>
          <w:szCs w:val="32"/>
        </w:rPr>
        <w:t>306</w:t>
      </w:r>
      <w:r w:rsidRPr="00536A37">
        <w:rPr>
          <w:rFonts w:ascii="Times New Roman" w:hAnsi="Times New Roman" w:cs="宋体" w:hint="eastAsia"/>
          <w:color w:val="0D0D0D" w:themeColor="text1" w:themeTint="F2"/>
          <w:kern w:val="0"/>
          <w:sz w:val="32"/>
          <w:szCs w:val="32"/>
        </w:rPr>
        <w:t>人。全校学生共计</w:t>
      </w:r>
      <w:r w:rsidRPr="00536A37">
        <w:rPr>
          <w:rFonts w:ascii="Times New Roman" w:hAnsi="Times New Roman" w:cs="宋体" w:hint="eastAsia"/>
          <w:color w:val="0D0D0D" w:themeColor="text1" w:themeTint="F2"/>
          <w:kern w:val="0"/>
          <w:sz w:val="32"/>
          <w:szCs w:val="32"/>
        </w:rPr>
        <w:t>9325</w:t>
      </w:r>
      <w:r w:rsidRPr="00536A37">
        <w:rPr>
          <w:rFonts w:ascii="Times New Roman" w:hAnsi="Times New Roman" w:cs="宋体" w:hint="eastAsia"/>
          <w:color w:val="0D0D0D" w:themeColor="text1" w:themeTint="F2"/>
          <w:kern w:val="0"/>
          <w:sz w:val="32"/>
          <w:szCs w:val="32"/>
        </w:rPr>
        <w:t>人（其中顶岗实习学生</w:t>
      </w:r>
      <w:r w:rsidRPr="00536A37">
        <w:rPr>
          <w:rFonts w:ascii="Times New Roman" w:hAnsi="Times New Roman" w:cs="宋体" w:hint="eastAsia"/>
          <w:color w:val="0D0D0D" w:themeColor="text1" w:themeTint="F2"/>
          <w:kern w:val="0"/>
          <w:sz w:val="32"/>
          <w:szCs w:val="32"/>
        </w:rPr>
        <w:t>2739</w:t>
      </w:r>
      <w:r w:rsidRPr="00536A37">
        <w:rPr>
          <w:rFonts w:ascii="Times New Roman" w:hAnsi="Times New Roman" w:cs="宋体" w:hint="eastAsia"/>
          <w:color w:val="0D0D0D" w:themeColor="text1" w:themeTint="F2"/>
          <w:kern w:val="0"/>
          <w:sz w:val="32"/>
          <w:szCs w:val="32"/>
        </w:rPr>
        <w:t>人）</w:t>
      </w:r>
      <w:r w:rsidR="00C4322F">
        <w:rPr>
          <w:rFonts w:ascii="Times New Roman" w:hAnsi="Times New Roman" w:cs="宋体" w:hint="eastAsia"/>
          <w:color w:val="0D0D0D" w:themeColor="text1" w:themeTint="F2"/>
          <w:kern w:val="0"/>
          <w:sz w:val="32"/>
          <w:szCs w:val="32"/>
        </w:rPr>
        <w:t>。</w:t>
      </w:r>
    </w:p>
    <w:p w:rsidR="00011A4A" w:rsidRPr="00536A37" w:rsidRDefault="00011A4A" w:rsidP="00564E67">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年我校</w:t>
      </w:r>
      <w:r w:rsidRPr="00536A37">
        <w:rPr>
          <w:rFonts w:ascii="Times New Roman" w:hAnsi="Times New Roman"/>
          <w:color w:val="0D0D0D" w:themeColor="text1" w:themeTint="F2"/>
          <w:sz w:val="32"/>
          <w:szCs w:val="32"/>
        </w:rPr>
        <w:t>15</w:t>
      </w:r>
      <w:r w:rsidRPr="00536A37">
        <w:rPr>
          <w:rFonts w:ascii="Times New Roman" w:hAnsi="Times New Roman" w:hint="eastAsia"/>
          <w:color w:val="0D0D0D" w:themeColor="text1" w:themeTint="F2"/>
          <w:sz w:val="32"/>
          <w:szCs w:val="32"/>
        </w:rPr>
        <w:t>级五年制在校学生</w:t>
      </w:r>
      <w:r w:rsidRPr="00536A37">
        <w:rPr>
          <w:rFonts w:ascii="Times New Roman" w:hAnsi="Times New Roman"/>
          <w:color w:val="0D0D0D" w:themeColor="text1" w:themeTint="F2"/>
          <w:sz w:val="32"/>
          <w:szCs w:val="32"/>
        </w:rPr>
        <w:t>593</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16</w:t>
      </w:r>
      <w:r w:rsidRPr="00536A37">
        <w:rPr>
          <w:rFonts w:ascii="Times New Roman" w:hAnsi="Times New Roman" w:hint="eastAsia"/>
          <w:color w:val="0D0D0D" w:themeColor="text1" w:themeTint="F2"/>
          <w:sz w:val="32"/>
          <w:szCs w:val="32"/>
        </w:rPr>
        <w:t>级五年制在校学生</w:t>
      </w:r>
      <w:r w:rsidRPr="00536A37">
        <w:rPr>
          <w:rFonts w:ascii="Times New Roman" w:hAnsi="Times New Roman"/>
          <w:color w:val="0D0D0D" w:themeColor="text1" w:themeTint="F2"/>
          <w:sz w:val="32"/>
          <w:szCs w:val="32"/>
        </w:rPr>
        <w:t>534</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级五年制大专在校学生</w:t>
      </w:r>
      <w:r w:rsidRPr="00536A37">
        <w:rPr>
          <w:rFonts w:ascii="Times New Roman" w:hAnsi="Times New Roman"/>
          <w:color w:val="0D0D0D" w:themeColor="text1" w:themeTint="F2"/>
          <w:sz w:val="32"/>
          <w:szCs w:val="32"/>
        </w:rPr>
        <w:t>379</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级五年制大专在校学生</w:t>
      </w:r>
      <w:r w:rsidRPr="00536A37">
        <w:rPr>
          <w:rFonts w:ascii="Times New Roman" w:hAnsi="Times New Roman"/>
          <w:color w:val="0D0D0D" w:themeColor="text1" w:themeTint="F2"/>
          <w:sz w:val="32"/>
          <w:szCs w:val="32"/>
        </w:rPr>
        <w:t>400</w:t>
      </w:r>
      <w:r w:rsidRPr="00536A37">
        <w:rPr>
          <w:rFonts w:ascii="Times New Roman" w:hAnsi="Times New Roman" w:hint="eastAsia"/>
          <w:color w:val="0D0D0D" w:themeColor="text1" w:themeTint="F2"/>
          <w:sz w:val="32"/>
          <w:szCs w:val="32"/>
        </w:rPr>
        <w:t>人；</w:t>
      </w:r>
      <w:r w:rsidR="00F746A0" w:rsidRPr="00536A37">
        <w:rPr>
          <w:rFonts w:ascii="Times New Roman" w:hAnsi="Times New Roman"/>
          <w:color w:val="0D0D0D" w:themeColor="text1" w:themeTint="F2"/>
          <w:sz w:val="32"/>
          <w:szCs w:val="32"/>
        </w:rPr>
        <w:t xml:space="preserve"> </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级“</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”大专在校学生</w:t>
      </w:r>
      <w:r w:rsidRPr="00536A37">
        <w:rPr>
          <w:rFonts w:ascii="Times New Roman" w:hAnsi="Times New Roman"/>
          <w:color w:val="0D0D0D" w:themeColor="text1" w:themeTint="F2"/>
          <w:sz w:val="32"/>
          <w:szCs w:val="32"/>
        </w:rPr>
        <w:t>360</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19</w:t>
      </w:r>
      <w:r w:rsidRPr="00536A37">
        <w:rPr>
          <w:rFonts w:ascii="Times New Roman" w:hAnsi="Times New Roman" w:hint="eastAsia"/>
          <w:color w:val="0D0D0D" w:themeColor="text1" w:themeTint="F2"/>
          <w:sz w:val="32"/>
          <w:szCs w:val="32"/>
        </w:rPr>
        <w:t>级“</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”大专在校学生</w:t>
      </w:r>
      <w:r w:rsidRPr="00536A37">
        <w:rPr>
          <w:rFonts w:ascii="Times New Roman" w:hAnsi="Times New Roman"/>
          <w:color w:val="0D0D0D" w:themeColor="text1" w:themeTint="F2"/>
          <w:sz w:val="32"/>
          <w:szCs w:val="32"/>
        </w:rPr>
        <w:t>1012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级</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w:t>
      </w:r>
      <w:r w:rsidRPr="00536A37">
        <w:rPr>
          <w:rFonts w:ascii="Times New Roman" w:hAnsi="Times New Roman"/>
          <w:color w:val="0D0D0D" w:themeColor="text1" w:themeTint="F2"/>
          <w:sz w:val="32"/>
          <w:szCs w:val="32"/>
        </w:rPr>
        <w:t>975</w:t>
      </w:r>
      <w:r w:rsidRPr="00536A37">
        <w:rPr>
          <w:rFonts w:ascii="Times New Roman" w:hAnsi="Times New Roman" w:hint="eastAsia"/>
          <w:color w:val="0D0D0D" w:themeColor="text1" w:themeTint="F2"/>
          <w:sz w:val="32"/>
          <w:szCs w:val="32"/>
        </w:rPr>
        <w:t>人，大专合计</w:t>
      </w:r>
      <w:r w:rsidR="00A303BF" w:rsidRPr="00536A37">
        <w:rPr>
          <w:rFonts w:ascii="Times New Roman" w:hAnsi="Times New Roman"/>
          <w:color w:val="0D0D0D" w:themeColor="text1" w:themeTint="F2"/>
          <w:sz w:val="32"/>
          <w:szCs w:val="32"/>
        </w:rPr>
        <w:t>4</w:t>
      </w:r>
      <w:r w:rsidR="00A303BF" w:rsidRPr="00536A37">
        <w:rPr>
          <w:rFonts w:ascii="Times New Roman" w:hAnsi="Times New Roman" w:hint="eastAsia"/>
          <w:color w:val="0D0D0D" w:themeColor="text1" w:themeTint="F2"/>
          <w:sz w:val="32"/>
          <w:szCs w:val="32"/>
        </w:rPr>
        <w:t>253</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级中专</w:t>
      </w:r>
      <w:r w:rsidRPr="00536A37">
        <w:rPr>
          <w:rFonts w:ascii="Times New Roman" w:hAnsi="Times New Roman"/>
          <w:color w:val="0D0D0D" w:themeColor="text1" w:themeTint="F2"/>
          <w:sz w:val="32"/>
          <w:szCs w:val="32"/>
        </w:rPr>
        <w:t>1477</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19</w:t>
      </w:r>
      <w:r w:rsidRPr="00536A37">
        <w:rPr>
          <w:rFonts w:ascii="Times New Roman" w:hAnsi="Times New Roman" w:hint="eastAsia"/>
          <w:color w:val="0D0D0D" w:themeColor="text1" w:themeTint="F2"/>
          <w:sz w:val="32"/>
          <w:szCs w:val="32"/>
        </w:rPr>
        <w:t>级中专学生</w:t>
      </w:r>
      <w:r w:rsidRPr="00536A37">
        <w:rPr>
          <w:rFonts w:ascii="Times New Roman" w:hAnsi="Times New Roman"/>
          <w:color w:val="0D0D0D" w:themeColor="text1" w:themeTint="F2"/>
          <w:sz w:val="32"/>
          <w:szCs w:val="32"/>
        </w:rPr>
        <w:t>1727</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级中专（包括学前教育、软件信息与服务和美术设计与制作各专业）</w:t>
      </w:r>
      <w:r w:rsidR="00C4322F">
        <w:rPr>
          <w:rFonts w:ascii="Times New Roman" w:hAnsi="Times New Roman" w:hint="eastAsia"/>
          <w:color w:val="0D0D0D" w:themeColor="text1" w:themeTint="F2"/>
          <w:sz w:val="32"/>
          <w:szCs w:val="32"/>
        </w:rPr>
        <w:t>3156</w:t>
      </w:r>
      <w:r w:rsidRPr="00536A37">
        <w:rPr>
          <w:rFonts w:ascii="Times New Roman" w:hAnsi="Times New Roman" w:hint="eastAsia"/>
          <w:color w:val="0D0D0D" w:themeColor="text1" w:themeTint="F2"/>
          <w:sz w:val="32"/>
          <w:szCs w:val="32"/>
        </w:rPr>
        <w:t>人，合计</w:t>
      </w:r>
      <w:r w:rsidR="00C4322F">
        <w:rPr>
          <w:rFonts w:ascii="Times New Roman" w:hAnsi="Times New Roman" w:hint="eastAsia"/>
          <w:color w:val="0D0D0D" w:themeColor="text1" w:themeTint="F2"/>
          <w:sz w:val="32"/>
          <w:szCs w:val="32"/>
        </w:rPr>
        <w:t>6360</w:t>
      </w:r>
      <w:r w:rsidR="005E090D" w:rsidRPr="00536A37">
        <w:rPr>
          <w:rFonts w:ascii="Times New Roman" w:hAnsi="Times New Roman" w:hint="eastAsia"/>
          <w:color w:val="0D0D0D" w:themeColor="text1" w:themeTint="F2"/>
          <w:sz w:val="32"/>
          <w:szCs w:val="32"/>
        </w:rPr>
        <w:t>人。全校</w:t>
      </w:r>
      <w:r w:rsidRPr="00536A37">
        <w:rPr>
          <w:rFonts w:ascii="Times New Roman" w:hAnsi="Times New Roman" w:hint="eastAsia"/>
          <w:color w:val="0D0D0D" w:themeColor="text1" w:themeTint="F2"/>
          <w:sz w:val="32"/>
          <w:szCs w:val="32"/>
        </w:rPr>
        <w:t>学生共计</w:t>
      </w:r>
      <w:r w:rsidR="00C4322F">
        <w:rPr>
          <w:rFonts w:ascii="Times New Roman" w:hAnsi="Times New Roman" w:hint="eastAsia"/>
          <w:color w:val="0D0D0D" w:themeColor="text1" w:themeTint="F2"/>
          <w:sz w:val="32"/>
          <w:szCs w:val="32"/>
        </w:rPr>
        <w:t>10613</w:t>
      </w:r>
      <w:r w:rsidR="00F746A0" w:rsidRPr="00536A37">
        <w:rPr>
          <w:rFonts w:ascii="Times New Roman" w:hAnsi="Times New Roman" w:hint="eastAsia"/>
          <w:color w:val="0D0D0D" w:themeColor="text1" w:themeTint="F2"/>
          <w:sz w:val="32"/>
          <w:szCs w:val="32"/>
        </w:rPr>
        <w:t>人</w:t>
      </w:r>
      <w:r w:rsidR="008D211B" w:rsidRPr="00536A37">
        <w:rPr>
          <w:rFonts w:ascii="Times New Roman" w:hAnsi="Times New Roman" w:hint="eastAsia"/>
          <w:color w:val="0D0D0D" w:themeColor="text1" w:themeTint="F2"/>
          <w:sz w:val="32"/>
          <w:szCs w:val="32"/>
        </w:rPr>
        <w:t>（其中顶岗实习学生</w:t>
      </w:r>
      <w:r w:rsidR="008D211B" w:rsidRPr="00536A37">
        <w:rPr>
          <w:rFonts w:ascii="Times New Roman" w:hAnsi="Times New Roman" w:hint="eastAsia"/>
          <w:color w:val="0D0D0D" w:themeColor="text1" w:themeTint="F2"/>
          <w:sz w:val="32"/>
          <w:szCs w:val="32"/>
        </w:rPr>
        <w:t>2964</w:t>
      </w:r>
      <w:r w:rsidR="008D211B" w:rsidRPr="00536A37">
        <w:rPr>
          <w:rFonts w:ascii="Times New Roman" w:hAnsi="Times New Roman" w:hint="eastAsia"/>
          <w:color w:val="0D0D0D" w:themeColor="text1" w:themeTint="F2"/>
          <w:sz w:val="32"/>
          <w:szCs w:val="32"/>
        </w:rPr>
        <w:t>人）</w:t>
      </w:r>
      <w:r w:rsidR="00F746A0" w:rsidRPr="00536A37">
        <w:rPr>
          <w:rFonts w:ascii="Times New Roman" w:hAnsi="Times New Roman" w:hint="eastAsia"/>
          <w:color w:val="0D0D0D" w:themeColor="text1" w:themeTint="F2"/>
          <w:sz w:val="32"/>
          <w:szCs w:val="32"/>
        </w:rPr>
        <w:t>。</w:t>
      </w:r>
    </w:p>
    <w:p w:rsidR="00011A4A" w:rsidRPr="00536A37" w:rsidRDefault="008E3073" w:rsidP="00564E67">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w:t>
      </w:r>
      <w:r w:rsidRPr="00536A37">
        <w:rPr>
          <w:rFonts w:ascii="Times New Roman" w:hAnsi="Times New Roman" w:hint="eastAsia"/>
          <w:color w:val="0D0D0D" w:themeColor="text1" w:themeTint="F2"/>
          <w:sz w:val="32"/>
          <w:szCs w:val="32"/>
        </w:rPr>
        <w:t>1</w:t>
      </w:r>
      <w:r w:rsidR="00011A4A" w:rsidRPr="00536A37">
        <w:rPr>
          <w:rFonts w:ascii="Times New Roman" w:hAnsi="Times New Roman" w:hint="eastAsia"/>
          <w:color w:val="0D0D0D" w:themeColor="text1" w:themeTint="F2"/>
          <w:sz w:val="32"/>
          <w:szCs w:val="32"/>
        </w:rPr>
        <w:t>年在校生规模是</w:t>
      </w:r>
      <w:r w:rsidR="00011A4A"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20</w:t>
      </w:r>
      <w:r w:rsidR="00011A4A" w:rsidRPr="00536A37">
        <w:rPr>
          <w:rFonts w:ascii="Times New Roman" w:hAnsi="Times New Roman" w:hint="eastAsia"/>
          <w:color w:val="0D0D0D" w:themeColor="text1" w:themeTint="F2"/>
          <w:sz w:val="32"/>
          <w:szCs w:val="32"/>
        </w:rPr>
        <w:t>年的</w:t>
      </w:r>
      <w:r w:rsidR="00C4322F">
        <w:rPr>
          <w:rFonts w:ascii="Times New Roman" w:hAnsi="Times New Roman" w:hint="eastAsia"/>
          <w:color w:val="0D0D0D" w:themeColor="text1" w:themeTint="F2"/>
          <w:sz w:val="32"/>
          <w:szCs w:val="32"/>
        </w:rPr>
        <w:t>87.86</w:t>
      </w:r>
      <w:r w:rsidR="00011A4A" w:rsidRPr="00536A37">
        <w:rPr>
          <w:rFonts w:ascii="Times New Roman" w:hAnsi="Times New Roman"/>
          <w:color w:val="0D0D0D" w:themeColor="text1" w:themeTint="F2"/>
          <w:sz w:val="32"/>
          <w:szCs w:val="32"/>
        </w:rPr>
        <w:t>%</w:t>
      </w:r>
      <w:r w:rsidR="00011A4A" w:rsidRPr="00536A37">
        <w:rPr>
          <w:rFonts w:ascii="Times New Roman" w:hAnsi="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rPr>
          <w:rFonts w:ascii="Times New Roman" w:hAnsi="Times New Roman"/>
          <w:b/>
          <w:bCs/>
          <w:color w:val="0D0D0D" w:themeColor="text1" w:themeTint="F2"/>
          <w:sz w:val="32"/>
          <w:szCs w:val="32"/>
        </w:rPr>
      </w:pPr>
      <w:smartTag w:uri="urn:schemas-microsoft-com:office:smarttags" w:element="chsdate">
        <w:smartTagPr>
          <w:attr w:name="Year" w:val="1899"/>
          <w:attr w:name="Month" w:val="12"/>
          <w:attr w:name="Day" w:val="30"/>
          <w:attr w:name="IsLunarDate" w:val="False"/>
          <w:attr w:name="IsROCDate" w:val="False"/>
        </w:smartTagPr>
        <w:r w:rsidRPr="00536A37">
          <w:rPr>
            <w:rFonts w:ascii="楷体" w:eastAsia="楷体" w:hAnsi="楷体"/>
            <w:b/>
            <w:bCs/>
            <w:color w:val="0D0D0D" w:themeColor="text1" w:themeTint="F2"/>
            <w:sz w:val="32"/>
            <w:szCs w:val="32"/>
          </w:rPr>
          <w:t>1.2.2</w:t>
        </w:r>
      </w:smartTag>
      <w:r w:rsidRPr="00536A37">
        <w:rPr>
          <w:rFonts w:ascii="楷体" w:eastAsia="楷体" w:hAnsi="楷体"/>
          <w:b/>
          <w:bCs/>
          <w:color w:val="0D0D0D" w:themeColor="text1" w:themeTint="F2"/>
          <w:sz w:val="32"/>
          <w:szCs w:val="32"/>
        </w:rPr>
        <w:t>.2</w:t>
      </w:r>
      <w:r w:rsidRPr="00536A37">
        <w:rPr>
          <w:rFonts w:ascii="楷体" w:eastAsia="楷体" w:hAnsi="楷体" w:hint="eastAsia"/>
          <w:b/>
          <w:bCs/>
          <w:color w:val="0D0D0D" w:themeColor="text1" w:themeTint="F2"/>
          <w:sz w:val="32"/>
          <w:szCs w:val="32"/>
        </w:rPr>
        <w:t>学生结构：</w:t>
      </w:r>
      <w:r w:rsidRPr="00536A37">
        <w:rPr>
          <w:rFonts w:ascii="Times New Roman" w:hAnsi="Times New Roman" w:hint="eastAsia"/>
          <w:color w:val="0D0D0D" w:themeColor="text1" w:themeTint="F2"/>
          <w:sz w:val="32"/>
          <w:szCs w:val="32"/>
        </w:rPr>
        <w:t>我校在校生</w:t>
      </w:r>
      <w:r w:rsidR="008E3073" w:rsidRPr="00536A37">
        <w:rPr>
          <w:rFonts w:ascii="Times New Roman" w:hAnsi="Times New Roman" w:hint="eastAsia"/>
          <w:color w:val="0D0D0D" w:themeColor="text1" w:themeTint="F2"/>
          <w:sz w:val="32"/>
          <w:szCs w:val="32"/>
        </w:rPr>
        <w:t>9325</w:t>
      </w:r>
      <w:r w:rsidRPr="00536A37">
        <w:rPr>
          <w:rFonts w:ascii="Times New Roman" w:hAnsi="Times New Roman" w:hint="eastAsia"/>
          <w:color w:val="0D0D0D" w:themeColor="text1" w:themeTint="F2"/>
          <w:sz w:val="32"/>
          <w:szCs w:val="32"/>
        </w:rPr>
        <w:t>人，其中按层次分：大专</w:t>
      </w:r>
      <w:r w:rsidR="008E3073" w:rsidRPr="00536A37">
        <w:rPr>
          <w:rFonts w:ascii="Times New Roman" w:hAnsi="Times New Roman" w:hint="eastAsia"/>
          <w:color w:val="0D0D0D" w:themeColor="text1" w:themeTint="F2"/>
          <w:sz w:val="32"/>
          <w:szCs w:val="32"/>
        </w:rPr>
        <w:t>4019</w:t>
      </w:r>
      <w:r w:rsidRPr="00536A37">
        <w:rPr>
          <w:rFonts w:ascii="Times New Roman" w:hAnsi="Times New Roman" w:hint="eastAsia"/>
          <w:color w:val="0D0D0D" w:themeColor="text1" w:themeTint="F2"/>
          <w:sz w:val="32"/>
          <w:szCs w:val="32"/>
        </w:rPr>
        <w:t>人</w:t>
      </w:r>
      <w:r w:rsidR="008E3073" w:rsidRPr="00536A37">
        <w:rPr>
          <w:rFonts w:ascii="Times New Roman" w:hAnsi="Times New Roman" w:hint="eastAsia"/>
          <w:color w:val="0D0D0D" w:themeColor="text1" w:themeTint="F2"/>
          <w:sz w:val="32"/>
          <w:szCs w:val="32"/>
        </w:rPr>
        <w:t>（包含五年一贯制和“</w:t>
      </w:r>
      <w:r w:rsidR="008E3073" w:rsidRPr="00536A37">
        <w:rPr>
          <w:rFonts w:ascii="Times New Roman" w:hAnsi="Times New Roman" w:hint="eastAsia"/>
          <w:color w:val="0D0D0D" w:themeColor="text1" w:themeTint="F2"/>
          <w:sz w:val="32"/>
          <w:szCs w:val="32"/>
        </w:rPr>
        <w:t>3+2</w:t>
      </w:r>
      <w:r w:rsidR="008E3073" w:rsidRPr="00536A37">
        <w:rPr>
          <w:rFonts w:ascii="Times New Roman" w:hAnsi="Times New Roman" w:hint="eastAsia"/>
          <w:color w:val="0D0D0D" w:themeColor="text1" w:themeTint="F2"/>
          <w:sz w:val="32"/>
          <w:szCs w:val="32"/>
        </w:rPr>
        <w:t>”专科）</w:t>
      </w:r>
      <w:r w:rsidRPr="00536A37">
        <w:rPr>
          <w:rFonts w:ascii="Times New Roman" w:hAnsi="Times New Roman" w:hint="eastAsia"/>
          <w:color w:val="0D0D0D" w:themeColor="text1" w:themeTint="F2"/>
          <w:sz w:val="32"/>
          <w:szCs w:val="32"/>
        </w:rPr>
        <w:t>，中专</w:t>
      </w:r>
      <w:r w:rsidR="008E3073" w:rsidRPr="00536A37">
        <w:rPr>
          <w:rFonts w:ascii="Times New Roman" w:hAnsi="Times New Roman"/>
          <w:color w:val="0D0D0D" w:themeColor="text1" w:themeTint="F2"/>
          <w:sz w:val="32"/>
          <w:szCs w:val="32"/>
        </w:rPr>
        <w:t>5</w:t>
      </w:r>
      <w:r w:rsidR="008E3073" w:rsidRPr="00536A37">
        <w:rPr>
          <w:rFonts w:ascii="Times New Roman" w:hAnsi="Times New Roman" w:hint="eastAsia"/>
          <w:color w:val="0D0D0D" w:themeColor="text1" w:themeTint="F2"/>
          <w:sz w:val="32"/>
          <w:szCs w:val="32"/>
        </w:rPr>
        <w:t>306</w:t>
      </w:r>
      <w:r w:rsidRPr="00536A37">
        <w:rPr>
          <w:rFonts w:ascii="Times New Roman" w:hAnsi="Times New Roman" w:hint="eastAsia"/>
          <w:color w:val="0D0D0D" w:themeColor="text1" w:themeTint="F2"/>
          <w:sz w:val="32"/>
          <w:szCs w:val="32"/>
        </w:rPr>
        <w:t>人；按生源地分：农村</w:t>
      </w:r>
      <w:r w:rsidR="00A303BF" w:rsidRPr="00536A37">
        <w:rPr>
          <w:rFonts w:ascii="Times New Roman" w:hAnsi="Times New Roman" w:hint="eastAsia"/>
          <w:color w:val="0D0D0D" w:themeColor="text1" w:themeTint="F2"/>
          <w:sz w:val="32"/>
          <w:szCs w:val="32"/>
        </w:rPr>
        <w:t>6</w:t>
      </w:r>
      <w:r w:rsidR="008E3073" w:rsidRPr="00536A37">
        <w:rPr>
          <w:rFonts w:ascii="Times New Roman" w:hAnsi="Times New Roman" w:hint="eastAsia"/>
          <w:color w:val="0D0D0D" w:themeColor="text1" w:themeTint="F2"/>
          <w:sz w:val="32"/>
          <w:szCs w:val="32"/>
        </w:rPr>
        <w:t>919</w:t>
      </w:r>
      <w:r w:rsidRPr="00536A37">
        <w:rPr>
          <w:rFonts w:ascii="Times New Roman" w:hAnsi="Times New Roman" w:hint="eastAsia"/>
          <w:color w:val="0D0D0D" w:themeColor="text1" w:themeTint="F2"/>
          <w:sz w:val="32"/>
          <w:szCs w:val="32"/>
        </w:rPr>
        <w:t>人，县镇非农</w:t>
      </w:r>
      <w:r w:rsidR="008E3073" w:rsidRPr="00536A37">
        <w:rPr>
          <w:rFonts w:ascii="Times New Roman" w:hAnsi="Times New Roman" w:hint="eastAsia"/>
          <w:color w:val="0D0D0D" w:themeColor="text1" w:themeTint="F2"/>
          <w:sz w:val="32"/>
          <w:szCs w:val="32"/>
        </w:rPr>
        <w:t>2406</w:t>
      </w:r>
      <w:r w:rsidRPr="00536A37">
        <w:rPr>
          <w:rFonts w:ascii="Times New Roman" w:hAnsi="Times New Roman" w:hint="eastAsia"/>
          <w:color w:val="0D0D0D" w:themeColor="text1" w:themeTint="F2"/>
          <w:sz w:val="32"/>
          <w:szCs w:val="32"/>
        </w:rPr>
        <w:t>人。</w:t>
      </w:r>
    </w:p>
    <w:p w:rsidR="00011A4A" w:rsidRPr="00536A37" w:rsidRDefault="00011A4A" w:rsidP="008E3073">
      <w:pPr>
        <w:pStyle w:val="a3"/>
        <w:shd w:val="clear" w:color="auto" w:fill="FFFFFF"/>
        <w:spacing w:before="0" w:beforeAutospacing="0" w:after="0" w:afterAutospacing="0" w:line="500" w:lineRule="exact"/>
        <w:ind w:firstLineChars="200" w:firstLine="643"/>
        <w:jc w:val="both"/>
        <w:rPr>
          <w:rFonts w:ascii="Times New Roman" w:hAnsi="Times New Roman"/>
          <w:color w:val="0D0D0D" w:themeColor="text1" w:themeTint="F2"/>
          <w:sz w:val="32"/>
          <w:szCs w:val="32"/>
        </w:rPr>
      </w:pPr>
      <w:smartTag w:uri="urn:schemas-microsoft-com:office:smarttags" w:element="chsdate">
        <w:smartTagPr>
          <w:attr w:name="Year" w:val="1899"/>
          <w:attr w:name="Month" w:val="12"/>
          <w:attr w:name="Day" w:val="30"/>
          <w:attr w:name="IsLunarDate" w:val="False"/>
          <w:attr w:name="IsROCDate" w:val="False"/>
        </w:smartTagPr>
        <w:r w:rsidRPr="00536A37">
          <w:rPr>
            <w:rFonts w:ascii="楷体" w:eastAsia="楷体" w:hAnsi="楷体"/>
            <w:b/>
            <w:bCs/>
            <w:color w:val="0D0D0D" w:themeColor="text1" w:themeTint="F2"/>
            <w:sz w:val="32"/>
            <w:szCs w:val="32"/>
          </w:rPr>
          <w:t>1.2.2</w:t>
        </w:r>
      </w:smartTag>
      <w:r w:rsidRPr="00536A37">
        <w:rPr>
          <w:rFonts w:ascii="楷体" w:eastAsia="楷体" w:hAnsi="楷体"/>
          <w:b/>
          <w:bCs/>
          <w:color w:val="0D0D0D" w:themeColor="text1" w:themeTint="F2"/>
          <w:sz w:val="32"/>
          <w:szCs w:val="32"/>
        </w:rPr>
        <w:t>.3</w:t>
      </w:r>
      <w:r w:rsidRPr="00536A37">
        <w:rPr>
          <w:rFonts w:ascii="楷体" w:eastAsia="楷体" w:hAnsi="楷体" w:hint="eastAsia"/>
          <w:b/>
          <w:bCs/>
          <w:color w:val="0D0D0D" w:themeColor="text1" w:themeTint="F2"/>
          <w:sz w:val="32"/>
          <w:szCs w:val="32"/>
        </w:rPr>
        <w:t>巩固率：</w:t>
      </w:r>
      <w:r w:rsidR="008E3073" w:rsidRPr="00536A37">
        <w:rPr>
          <w:rFonts w:ascii="Times New Roman" w:hAnsi="Times New Roman"/>
          <w:color w:val="0D0D0D" w:themeColor="text1" w:themeTint="F2"/>
          <w:sz w:val="32"/>
          <w:szCs w:val="32"/>
        </w:rPr>
        <w:t xml:space="preserve"> </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级录取五年制大专</w:t>
      </w:r>
      <w:r w:rsidRPr="00536A37">
        <w:rPr>
          <w:rFonts w:ascii="Times New Roman" w:hAnsi="Times New Roman"/>
          <w:color w:val="0D0D0D" w:themeColor="text1" w:themeTint="F2"/>
          <w:sz w:val="32"/>
          <w:szCs w:val="32"/>
        </w:rPr>
        <w:t>400</w:t>
      </w:r>
      <w:r w:rsidRPr="00536A37">
        <w:rPr>
          <w:rFonts w:ascii="Times New Roman" w:hAnsi="Times New Roman" w:hint="eastAsia"/>
          <w:color w:val="0D0D0D" w:themeColor="text1" w:themeTint="F2"/>
          <w:sz w:val="32"/>
          <w:szCs w:val="32"/>
        </w:rPr>
        <w:t>人，退学</w:t>
      </w:r>
      <w:r w:rsidRPr="00536A37">
        <w:rPr>
          <w:rFonts w:ascii="Times New Roman" w:hAnsi="Times New Roman"/>
          <w:color w:val="0D0D0D" w:themeColor="text1" w:themeTint="F2"/>
          <w:sz w:val="32"/>
          <w:szCs w:val="32"/>
        </w:rPr>
        <w:t>22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级录取五年制大专</w:t>
      </w:r>
      <w:r w:rsidRPr="00536A37">
        <w:rPr>
          <w:rFonts w:ascii="Times New Roman" w:hAnsi="Times New Roman"/>
          <w:color w:val="0D0D0D" w:themeColor="text1" w:themeTint="F2"/>
          <w:sz w:val="32"/>
          <w:szCs w:val="32"/>
        </w:rPr>
        <w:t>400</w:t>
      </w:r>
      <w:r w:rsidRPr="00536A37">
        <w:rPr>
          <w:rFonts w:ascii="Times New Roman" w:hAnsi="Times New Roman" w:hint="eastAsia"/>
          <w:color w:val="0D0D0D" w:themeColor="text1" w:themeTint="F2"/>
          <w:sz w:val="32"/>
          <w:szCs w:val="32"/>
        </w:rPr>
        <w:t>人，退学</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人；</w:t>
      </w:r>
      <w:r w:rsidR="008E3073" w:rsidRPr="00536A37">
        <w:rPr>
          <w:rFonts w:ascii="Times New Roman" w:hAnsi="Times New Roman"/>
          <w:color w:val="0D0D0D" w:themeColor="text1" w:themeTint="F2"/>
          <w:sz w:val="32"/>
          <w:szCs w:val="32"/>
        </w:rPr>
        <w:t xml:space="preserve"> </w:t>
      </w:r>
      <w:r w:rsidRPr="00536A37">
        <w:rPr>
          <w:rFonts w:ascii="Times New Roman" w:hAnsi="Times New Roman"/>
          <w:color w:val="0D0D0D" w:themeColor="text1" w:themeTint="F2"/>
          <w:sz w:val="32"/>
          <w:szCs w:val="32"/>
        </w:rPr>
        <w:t>19</w:t>
      </w:r>
      <w:r w:rsidRPr="00536A37">
        <w:rPr>
          <w:rFonts w:ascii="Times New Roman" w:hAnsi="Times New Roman" w:hint="eastAsia"/>
          <w:color w:val="0D0D0D" w:themeColor="text1" w:themeTint="F2"/>
          <w:sz w:val="32"/>
          <w:szCs w:val="32"/>
        </w:rPr>
        <w:t>级录</w:t>
      </w:r>
      <w:r w:rsidRPr="00536A37">
        <w:rPr>
          <w:rFonts w:ascii="Times New Roman" w:hAnsi="Times New Roman" w:hint="eastAsia"/>
          <w:color w:val="0D0D0D" w:themeColor="text1" w:themeTint="F2"/>
          <w:sz w:val="32"/>
          <w:szCs w:val="32"/>
        </w:rPr>
        <w:lastRenderedPageBreak/>
        <w:t>取“</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w:t>
      </w:r>
      <w:r w:rsidRPr="00536A37">
        <w:rPr>
          <w:rFonts w:ascii="Times New Roman" w:hAnsi="Times New Roman"/>
          <w:color w:val="0D0D0D" w:themeColor="text1" w:themeTint="F2"/>
          <w:sz w:val="32"/>
          <w:szCs w:val="32"/>
        </w:rPr>
        <w:t>1012</w:t>
      </w:r>
      <w:r w:rsidRPr="00536A37">
        <w:rPr>
          <w:rFonts w:ascii="Times New Roman" w:hAnsi="Times New Roman" w:hint="eastAsia"/>
          <w:color w:val="0D0D0D" w:themeColor="text1" w:themeTint="F2"/>
          <w:sz w:val="32"/>
          <w:szCs w:val="32"/>
        </w:rPr>
        <w:t>人，退学</w:t>
      </w:r>
      <w:r w:rsidRPr="00536A37">
        <w:rPr>
          <w:rFonts w:ascii="Times New Roman" w:hAnsi="Times New Roman"/>
          <w:color w:val="0D0D0D" w:themeColor="text1" w:themeTint="F2"/>
          <w:sz w:val="32"/>
          <w:szCs w:val="32"/>
        </w:rPr>
        <w:t>73</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级“</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”录取</w:t>
      </w:r>
      <w:r w:rsidRPr="00536A37">
        <w:rPr>
          <w:rFonts w:ascii="Times New Roman" w:hAnsi="Times New Roman"/>
          <w:color w:val="0D0D0D" w:themeColor="text1" w:themeTint="F2"/>
          <w:sz w:val="32"/>
          <w:szCs w:val="32"/>
        </w:rPr>
        <w:t>975</w:t>
      </w:r>
      <w:r w:rsidRPr="00536A37">
        <w:rPr>
          <w:rFonts w:ascii="Times New Roman" w:hAnsi="Times New Roman" w:hint="eastAsia"/>
          <w:color w:val="0D0D0D" w:themeColor="text1" w:themeTint="F2"/>
          <w:sz w:val="32"/>
          <w:szCs w:val="32"/>
        </w:rPr>
        <w:t>人，退学</w:t>
      </w:r>
      <w:r w:rsidRPr="00536A37">
        <w:rPr>
          <w:rFonts w:ascii="Times New Roman" w:hAnsi="Times New Roman"/>
          <w:color w:val="0D0D0D" w:themeColor="text1" w:themeTint="F2"/>
          <w:sz w:val="32"/>
          <w:szCs w:val="32"/>
        </w:rPr>
        <w:t>4</w:t>
      </w:r>
      <w:r w:rsidRPr="00536A37">
        <w:rPr>
          <w:rFonts w:ascii="Times New Roman" w:hAnsi="Times New Roman" w:hint="eastAsia"/>
          <w:color w:val="0D0D0D" w:themeColor="text1" w:themeTint="F2"/>
          <w:sz w:val="32"/>
          <w:szCs w:val="32"/>
        </w:rPr>
        <w:t>人，</w:t>
      </w:r>
      <w:r w:rsidR="008E3073" w:rsidRPr="00536A37">
        <w:rPr>
          <w:rFonts w:ascii="Times New Roman" w:hAnsi="Times New Roman" w:hint="eastAsia"/>
          <w:color w:val="0D0D0D" w:themeColor="text1" w:themeTint="F2"/>
          <w:sz w:val="32"/>
          <w:szCs w:val="32"/>
        </w:rPr>
        <w:t>21</w:t>
      </w:r>
      <w:r w:rsidR="008E3073" w:rsidRPr="00536A37">
        <w:rPr>
          <w:rFonts w:ascii="Times New Roman" w:hAnsi="Times New Roman" w:hint="eastAsia"/>
          <w:color w:val="0D0D0D" w:themeColor="text1" w:themeTint="F2"/>
          <w:sz w:val="32"/>
          <w:szCs w:val="32"/>
        </w:rPr>
        <w:t>级五年制</w:t>
      </w:r>
      <w:r w:rsidR="008E3073" w:rsidRPr="00536A37">
        <w:rPr>
          <w:rFonts w:ascii="Times New Roman" w:hAnsi="Times New Roman" w:hint="eastAsia"/>
          <w:color w:val="0D0D0D" w:themeColor="text1" w:themeTint="F2"/>
          <w:sz w:val="32"/>
          <w:szCs w:val="32"/>
        </w:rPr>
        <w:t>1043</w:t>
      </w:r>
      <w:r w:rsidR="008E3073" w:rsidRPr="00536A37">
        <w:rPr>
          <w:rFonts w:ascii="Times New Roman" w:hAnsi="Times New Roman" w:hint="eastAsia"/>
          <w:color w:val="0D0D0D" w:themeColor="text1" w:themeTint="F2"/>
          <w:sz w:val="32"/>
          <w:szCs w:val="32"/>
        </w:rPr>
        <w:t>人，退学</w:t>
      </w:r>
      <w:r w:rsidR="008E3073" w:rsidRPr="00536A37">
        <w:rPr>
          <w:rFonts w:ascii="Times New Roman" w:hAnsi="Times New Roman" w:hint="eastAsia"/>
          <w:color w:val="0D0D0D" w:themeColor="text1" w:themeTint="F2"/>
          <w:sz w:val="32"/>
          <w:szCs w:val="32"/>
        </w:rPr>
        <w:t>57</w:t>
      </w:r>
      <w:r w:rsidR="008E3073" w:rsidRPr="00536A37">
        <w:rPr>
          <w:rFonts w:ascii="Times New Roman" w:hAnsi="Times New Roman" w:hint="eastAsia"/>
          <w:color w:val="0D0D0D" w:themeColor="text1" w:themeTint="F2"/>
          <w:sz w:val="32"/>
          <w:szCs w:val="32"/>
        </w:rPr>
        <w:t>人（截止</w:t>
      </w:r>
      <w:r w:rsidR="008E3073" w:rsidRPr="00536A37">
        <w:rPr>
          <w:rFonts w:ascii="Times New Roman" w:hAnsi="Times New Roman" w:hint="eastAsia"/>
          <w:color w:val="0D0D0D" w:themeColor="text1" w:themeTint="F2"/>
          <w:sz w:val="32"/>
          <w:szCs w:val="32"/>
        </w:rPr>
        <w:t>11</w:t>
      </w:r>
      <w:r w:rsidR="008E3073" w:rsidRPr="00536A37">
        <w:rPr>
          <w:rFonts w:ascii="Times New Roman" w:hAnsi="Times New Roman" w:hint="eastAsia"/>
          <w:color w:val="0D0D0D" w:themeColor="text1" w:themeTint="F2"/>
          <w:sz w:val="32"/>
          <w:szCs w:val="32"/>
        </w:rPr>
        <w:t>月</w:t>
      </w:r>
      <w:r w:rsidR="008E3073" w:rsidRPr="00536A37">
        <w:rPr>
          <w:rFonts w:ascii="Times New Roman" w:hAnsi="Times New Roman" w:hint="eastAsia"/>
          <w:color w:val="0D0D0D" w:themeColor="text1" w:themeTint="F2"/>
          <w:sz w:val="32"/>
          <w:szCs w:val="32"/>
        </w:rPr>
        <w:t>10</w:t>
      </w:r>
      <w:r w:rsidR="008E3073" w:rsidRPr="00536A37">
        <w:rPr>
          <w:rFonts w:ascii="Times New Roman" w:hAnsi="Times New Roman" w:hint="eastAsia"/>
          <w:color w:val="0D0D0D" w:themeColor="text1" w:themeTint="F2"/>
          <w:sz w:val="32"/>
          <w:szCs w:val="32"/>
        </w:rPr>
        <w:t>日），</w:t>
      </w:r>
      <w:r w:rsidR="008E3073" w:rsidRPr="00536A37">
        <w:rPr>
          <w:rFonts w:ascii="Times New Roman" w:hAnsi="Times New Roman" w:hint="eastAsia"/>
          <w:color w:val="0D0D0D" w:themeColor="text1" w:themeTint="F2"/>
          <w:sz w:val="32"/>
          <w:szCs w:val="32"/>
        </w:rPr>
        <w:t>3+2</w:t>
      </w:r>
      <w:r w:rsidR="008E3073" w:rsidRPr="00536A37">
        <w:rPr>
          <w:rFonts w:ascii="Times New Roman" w:hAnsi="Times New Roman" w:hint="eastAsia"/>
          <w:color w:val="0D0D0D" w:themeColor="text1" w:themeTint="F2"/>
          <w:sz w:val="32"/>
          <w:szCs w:val="32"/>
        </w:rPr>
        <w:t>大专录取</w:t>
      </w:r>
      <w:r w:rsidR="008E3073" w:rsidRPr="00536A37">
        <w:rPr>
          <w:rFonts w:ascii="Times New Roman" w:hAnsi="Times New Roman" w:hint="eastAsia"/>
          <w:color w:val="0D0D0D" w:themeColor="text1" w:themeTint="F2"/>
          <w:sz w:val="32"/>
          <w:szCs w:val="32"/>
        </w:rPr>
        <w:t>210</w:t>
      </w:r>
      <w:r w:rsidR="008E3073" w:rsidRPr="00536A37">
        <w:rPr>
          <w:rFonts w:ascii="Times New Roman" w:hAnsi="Times New Roman" w:hint="eastAsia"/>
          <w:color w:val="0D0D0D" w:themeColor="text1" w:themeTint="F2"/>
          <w:sz w:val="32"/>
          <w:szCs w:val="32"/>
        </w:rPr>
        <w:t>人，</w:t>
      </w:r>
      <w:r w:rsidRPr="00536A37">
        <w:rPr>
          <w:rFonts w:ascii="Times New Roman" w:hAnsi="Times New Roman" w:hint="eastAsia"/>
          <w:color w:val="0D0D0D" w:themeColor="text1" w:themeTint="F2"/>
          <w:sz w:val="32"/>
          <w:szCs w:val="32"/>
        </w:rPr>
        <w:t>大专录取总计</w:t>
      </w:r>
      <w:r w:rsidR="008E3073" w:rsidRPr="00536A37">
        <w:rPr>
          <w:rFonts w:ascii="Times New Roman" w:hAnsi="Times New Roman" w:hint="eastAsia"/>
          <w:color w:val="0D0D0D" w:themeColor="text1" w:themeTint="F2"/>
          <w:sz w:val="32"/>
          <w:szCs w:val="32"/>
        </w:rPr>
        <w:t>4019</w:t>
      </w:r>
      <w:r w:rsidRPr="00536A37">
        <w:rPr>
          <w:rFonts w:ascii="Times New Roman" w:hAnsi="Times New Roman" w:hint="eastAsia"/>
          <w:color w:val="0D0D0D" w:themeColor="text1" w:themeTint="F2"/>
          <w:sz w:val="32"/>
          <w:szCs w:val="32"/>
        </w:rPr>
        <w:t>人，（截止</w:t>
      </w:r>
      <w:r w:rsidR="008E3073" w:rsidRPr="00536A37">
        <w:rPr>
          <w:rFonts w:ascii="Times New Roman" w:hAnsi="Times New Roman"/>
          <w:color w:val="0D0D0D" w:themeColor="text1" w:themeTint="F2"/>
          <w:sz w:val="32"/>
          <w:szCs w:val="32"/>
        </w:rPr>
        <w:t>202</w:t>
      </w:r>
      <w:r w:rsidR="008E3073"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年</w:t>
      </w:r>
      <w:r w:rsidR="008E3073" w:rsidRPr="00536A37">
        <w:rPr>
          <w:rFonts w:ascii="Times New Roman" w:hAnsi="Times New Roman"/>
          <w:color w:val="0D0D0D" w:themeColor="text1" w:themeTint="F2"/>
          <w:sz w:val="32"/>
          <w:szCs w:val="32"/>
        </w:rPr>
        <w:t>1</w:t>
      </w:r>
      <w:r w:rsidR="008E3073"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月</w:t>
      </w:r>
      <w:r w:rsidR="008E3073" w:rsidRPr="00536A37">
        <w:rPr>
          <w:rFonts w:ascii="Times New Roman" w:hAnsi="Times New Roman" w:hint="eastAsia"/>
          <w:color w:val="0D0D0D" w:themeColor="text1" w:themeTint="F2"/>
          <w:sz w:val="32"/>
          <w:szCs w:val="32"/>
        </w:rPr>
        <w:t>1</w:t>
      </w:r>
      <w:r w:rsidRPr="00536A37">
        <w:rPr>
          <w:rFonts w:ascii="Times New Roman" w:hAnsi="Times New Roman"/>
          <w:color w:val="0D0D0D" w:themeColor="text1" w:themeTint="F2"/>
          <w:sz w:val="32"/>
          <w:szCs w:val="32"/>
        </w:rPr>
        <w:t>0</w:t>
      </w:r>
      <w:r w:rsidRPr="00536A37">
        <w:rPr>
          <w:rFonts w:ascii="Times New Roman" w:hAnsi="Times New Roman" w:hint="eastAsia"/>
          <w:color w:val="0D0D0D" w:themeColor="text1" w:themeTint="F2"/>
          <w:sz w:val="32"/>
          <w:szCs w:val="32"/>
        </w:rPr>
        <w:t>日）退学</w:t>
      </w:r>
      <w:r w:rsidR="008E3073" w:rsidRPr="00536A37">
        <w:rPr>
          <w:rFonts w:ascii="Times New Roman" w:hAnsi="Times New Roman" w:hint="eastAsia"/>
          <w:color w:val="0D0D0D" w:themeColor="text1" w:themeTint="F2"/>
          <w:sz w:val="32"/>
          <w:szCs w:val="32"/>
        </w:rPr>
        <w:t>174</w:t>
      </w:r>
      <w:r w:rsidRPr="00536A37">
        <w:rPr>
          <w:rFonts w:ascii="Times New Roman" w:hAnsi="Times New Roman" w:hint="eastAsia"/>
          <w:color w:val="0D0D0D" w:themeColor="text1" w:themeTint="F2"/>
          <w:sz w:val="32"/>
          <w:szCs w:val="32"/>
        </w:rPr>
        <w:t>人，巩固率</w:t>
      </w:r>
      <w:r w:rsidR="008E3073" w:rsidRPr="00536A37">
        <w:rPr>
          <w:rFonts w:ascii="Times New Roman" w:hAnsi="Times New Roman"/>
          <w:color w:val="0D0D0D" w:themeColor="text1" w:themeTint="F2"/>
          <w:sz w:val="32"/>
          <w:szCs w:val="32"/>
        </w:rPr>
        <w:t>9</w:t>
      </w:r>
      <w:r w:rsidR="008E3073" w:rsidRPr="00536A37">
        <w:rPr>
          <w:rFonts w:ascii="Times New Roman" w:hAnsi="Times New Roman" w:hint="eastAsia"/>
          <w:color w:val="0D0D0D" w:themeColor="text1" w:themeTint="F2"/>
          <w:sz w:val="32"/>
          <w:szCs w:val="32"/>
        </w:rPr>
        <w:t>5</w:t>
      </w:r>
      <w:r w:rsidR="008E3073" w:rsidRPr="00536A37">
        <w:rPr>
          <w:rFonts w:ascii="Times New Roman" w:hAnsi="Times New Roman"/>
          <w:color w:val="0D0D0D" w:themeColor="text1" w:themeTint="F2"/>
          <w:sz w:val="32"/>
          <w:szCs w:val="32"/>
        </w:rPr>
        <w:t>.</w:t>
      </w:r>
      <w:r w:rsidR="008E3073" w:rsidRPr="00536A37">
        <w:rPr>
          <w:rFonts w:ascii="Times New Roman" w:hAnsi="Times New Roman" w:hint="eastAsia"/>
          <w:color w:val="0D0D0D" w:themeColor="text1" w:themeTint="F2"/>
          <w:sz w:val="32"/>
          <w:szCs w:val="32"/>
        </w:rPr>
        <w:t>67</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w:t>
      </w:r>
    </w:p>
    <w:p w:rsidR="00011A4A" w:rsidRPr="00536A37" w:rsidRDefault="00011A4A" w:rsidP="00564E67">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19</w:t>
      </w:r>
      <w:r w:rsidRPr="00536A37">
        <w:rPr>
          <w:rFonts w:ascii="Times New Roman" w:hAnsi="Times New Roman" w:hint="eastAsia"/>
          <w:color w:val="0D0D0D" w:themeColor="text1" w:themeTint="F2"/>
          <w:sz w:val="32"/>
          <w:szCs w:val="32"/>
        </w:rPr>
        <w:t>级中专学生</w:t>
      </w:r>
      <w:r w:rsidRPr="00536A37">
        <w:rPr>
          <w:rFonts w:ascii="Times New Roman" w:hAnsi="Times New Roman"/>
          <w:color w:val="0D0D0D" w:themeColor="text1" w:themeTint="F2"/>
          <w:sz w:val="32"/>
          <w:szCs w:val="32"/>
        </w:rPr>
        <w:t>1727</w:t>
      </w:r>
      <w:r w:rsidRPr="00536A37">
        <w:rPr>
          <w:rFonts w:ascii="Times New Roman" w:hAnsi="Times New Roman" w:hint="eastAsia"/>
          <w:color w:val="0D0D0D" w:themeColor="text1" w:themeTint="F2"/>
          <w:sz w:val="32"/>
          <w:szCs w:val="32"/>
        </w:rPr>
        <w:t>人，退学</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级中专（包括学前教育、软件信息与服务和美术设计与制作各专业）</w:t>
      </w:r>
      <w:r w:rsidRPr="00536A37">
        <w:rPr>
          <w:rFonts w:ascii="Times New Roman" w:hAnsi="Times New Roman"/>
          <w:color w:val="0D0D0D" w:themeColor="text1" w:themeTint="F2"/>
          <w:sz w:val="32"/>
          <w:szCs w:val="32"/>
        </w:rPr>
        <w:t>2369</w:t>
      </w:r>
      <w:r w:rsidRPr="00536A37">
        <w:rPr>
          <w:rFonts w:ascii="Times New Roman" w:hAnsi="Times New Roman" w:hint="eastAsia"/>
          <w:color w:val="0D0D0D" w:themeColor="text1" w:themeTint="F2"/>
          <w:sz w:val="32"/>
          <w:szCs w:val="32"/>
        </w:rPr>
        <w:t>人，退学</w:t>
      </w:r>
      <w:r w:rsidRPr="00536A37">
        <w:rPr>
          <w:rFonts w:ascii="Times New Roman" w:hAnsi="Times New Roman"/>
          <w:color w:val="0D0D0D" w:themeColor="text1" w:themeTint="F2"/>
          <w:sz w:val="32"/>
          <w:szCs w:val="32"/>
        </w:rPr>
        <w:t>67</w:t>
      </w:r>
      <w:r w:rsidRPr="00536A37">
        <w:rPr>
          <w:rFonts w:ascii="Times New Roman" w:hAnsi="Times New Roman" w:hint="eastAsia"/>
          <w:color w:val="0D0D0D" w:themeColor="text1" w:themeTint="F2"/>
          <w:sz w:val="32"/>
          <w:szCs w:val="32"/>
        </w:rPr>
        <w:t>人，</w:t>
      </w:r>
      <w:r w:rsidR="008E3073" w:rsidRPr="00536A37">
        <w:rPr>
          <w:rFonts w:ascii="Times New Roman" w:hAnsi="Times New Roman" w:hint="eastAsia"/>
          <w:color w:val="0D0D0D" w:themeColor="text1" w:themeTint="F2"/>
          <w:sz w:val="32"/>
          <w:szCs w:val="32"/>
        </w:rPr>
        <w:t>21</w:t>
      </w:r>
      <w:r w:rsidR="008E3073" w:rsidRPr="00536A37">
        <w:rPr>
          <w:rFonts w:ascii="Times New Roman" w:hAnsi="Times New Roman" w:hint="eastAsia"/>
          <w:color w:val="0D0D0D" w:themeColor="text1" w:themeTint="F2"/>
          <w:sz w:val="32"/>
          <w:szCs w:val="32"/>
        </w:rPr>
        <w:t>级中专</w:t>
      </w:r>
      <w:r w:rsidR="008E3073" w:rsidRPr="00536A37">
        <w:rPr>
          <w:rFonts w:ascii="Times New Roman" w:hAnsi="Times New Roman" w:hint="eastAsia"/>
          <w:color w:val="0D0D0D" w:themeColor="text1" w:themeTint="F2"/>
          <w:sz w:val="32"/>
          <w:szCs w:val="32"/>
        </w:rPr>
        <w:t>1201</w:t>
      </w:r>
      <w:r w:rsidR="008E3073" w:rsidRPr="00536A37">
        <w:rPr>
          <w:rFonts w:ascii="Times New Roman" w:hAnsi="Times New Roman" w:hint="eastAsia"/>
          <w:color w:val="0D0D0D" w:themeColor="text1" w:themeTint="F2"/>
          <w:sz w:val="32"/>
          <w:szCs w:val="32"/>
        </w:rPr>
        <w:t>人，退学</w:t>
      </w:r>
      <w:r w:rsidR="008E3073" w:rsidRPr="00536A37">
        <w:rPr>
          <w:rFonts w:ascii="Times New Roman" w:hAnsi="Times New Roman" w:hint="eastAsia"/>
          <w:color w:val="0D0D0D" w:themeColor="text1" w:themeTint="F2"/>
          <w:sz w:val="32"/>
          <w:szCs w:val="32"/>
        </w:rPr>
        <w:t>42</w:t>
      </w:r>
      <w:r w:rsidR="008E3073" w:rsidRPr="00536A37">
        <w:rPr>
          <w:rFonts w:ascii="Times New Roman" w:hAnsi="Times New Roman" w:hint="eastAsia"/>
          <w:color w:val="0D0D0D" w:themeColor="text1" w:themeTint="F2"/>
          <w:sz w:val="32"/>
          <w:szCs w:val="32"/>
        </w:rPr>
        <w:t>人（截止</w:t>
      </w:r>
      <w:r w:rsidR="008E3073" w:rsidRPr="00536A37">
        <w:rPr>
          <w:rFonts w:ascii="Times New Roman" w:hAnsi="Times New Roman" w:hint="eastAsia"/>
          <w:color w:val="0D0D0D" w:themeColor="text1" w:themeTint="F2"/>
          <w:sz w:val="32"/>
          <w:szCs w:val="32"/>
        </w:rPr>
        <w:t>11</w:t>
      </w:r>
      <w:r w:rsidR="008E3073" w:rsidRPr="00536A37">
        <w:rPr>
          <w:rFonts w:ascii="Times New Roman" w:hAnsi="Times New Roman" w:hint="eastAsia"/>
          <w:color w:val="0D0D0D" w:themeColor="text1" w:themeTint="F2"/>
          <w:sz w:val="32"/>
          <w:szCs w:val="32"/>
        </w:rPr>
        <w:t>月</w:t>
      </w:r>
      <w:r w:rsidR="008E3073" w:rsidRPr="00536A37">
        <w:rPr>
          <w:rFonts w:ascii="Times New Roman" w:hAnsi="Times New Roman" w:hint="eastAsia"/>
          <w:color w:val="0D0D0D" w:themeColor="text1" w:themeTint="F2"/>
          <w:sz w:val="32"/>
          <w:szCs w:val="32"/>
        </w:rPr>
        <w:t>10</w:t>
      </w:r>
      <w:r w:rsidR="008E3073" w:rsidRPr="00536A37">
        <w:rPr>
          <w:rFonts w:ascii="Times New Roman" w:hAnsi="Times New Roman" w:hint="eastAsia"/>
          <w:color w:val="0D0D0D" w:themeColor="text1" w:themeTint="F2"/>
          <w:sz w:val="32"/>
          <w:szCs w:val="32"/>
        </w:rPr>
        <w:t>日），</w:t>
      </w:r>
      <w:r w:rsidRPr="00536A37">
        <w:rPr>
          <w:rFonts w:ascii="Times New Roman" w:hAnsi="Times New Roman" w:hint="eastAsia"/>
          <w:color w:val="0D0D0D" w:themeColor="text1" w:themeTint="F2"/>
          <w:sz w:val="32"/>
          <w:szCs w:val="32"/>
        </w:rPr>
        <w:t>中专合计</w:t>
      </w:r>
      <w:r w:rsidR="00883DAD" w:rsidRPr="00536A37">
        <w:rPr>
          <w:rFonts w:ascii="Times New Roman" w:hAnsi="Times New Roman"/>
          <w:color w:val="0D0D0D" w:themeColor="text1" w:themeTint="F2"/>
          <w:sz w:val="32"/>
          <w:szCs w:val="32"/>
        </w:rPr>
        <w:t>5</w:t>
      </w:r>
      <w:r w:rsidR="00883DAD" w:rsidRPr="00536A37">
        <w:rPr>
          <w:rFonts w:ascii="Times New Roman" w:hAnsi="Times New Roman" w:hint="eastAsia"/>
          <w:color w:val="0D0D0D" w:themeColor="text1" w:themeTint="F2"/>
          <w:sz w:val="32"/>
          <w:szCs w:val="32"/>
        </w:rPr>
        <w:t>306</w:t>
      </w:r>
      <w:r w:rsidRPr="00536A37">
        <w:rPr>
          <w:rFonts w:ascii="Times New Roman" w:hAnsi="Times New Roman" w:hint="eastAsia"/>
          <w:color w:val="0D0D0D" w:themeColor="text1" w:themeTint="F2"/>
          <w:sz w:val="32"/>
          <w:szCs w:val="32"/>
        </w:rPr>
        <w:t>人，退学巩固率</w:t>
      </w:r>
      <w:r w:rsidR="00883DAD" w:rsidRPr="00536A37">
        <w:rPr>
          <w:rFonts w:ascii="Times New Roman" w:hAnsi="Times New Roman"/>
          <w:color w:val="0D0D0D" w:themeColor="text1" w:themeTint="F2"/>
          <w:sz w:val="32"/>
          <w:szCs w:val="32"/>
        </w:rPr>
        <w:t>9</w:t>
      </w:r>
      <w:r w:rsidR="00883DAD" w:rsidRPr="00536A37">
        <w:rPr>
          <w:rFonts w:ascii="Times New Roman" w:hAnsi="Times New Roman" w:hint="eastAsia"/>
          <w:color w:val="0D0D0D" w:themeColor="text1" w:themeTint="F2"/>
          <w:sz w:val="32"/>
          <w:szCs w:val="32"/>
        </w:rPr>
        <w:t>7</w:t>
      </w:r>
      <w:r w:rsidR="00883DAD" w:rsidRPr="00536A37">
        <w:rPr>
          <w:rFonts w:ascii="Times New Roman" w:hAnsi="Times New Roman"/>
          <w:color w:val="0D0D0D" w:themeColor="text1" w:themeTint="F2"/>
          <w:sz w:val="32"/>
          <w:szCs w:val="32"/>
        </w:rPr>
        <w:t>.</w:t>
      </w:r>
      <w:r w:rsidR="00883DAD" w:rsidRPr="00536A37">
        <w:rPr>
          <w:rFonts w:ascii="Times New Roman" w:hAnsi="Times New Roman" w:hint="eastAsia"/>
          <w:color w:val="0D0D0D" w:themeColor="text1" w:themeTint="F2"/>
          <w:sz w:val="32"/>
          <w:szCs w:val="32"/>
        </w:rPr>
        <w:t>62</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楷体" w:eastAsia="楷体" w:hAnsi="楷体"/>
          <w:b/>
          <w:bCs/>
          <w:color w:val="0D0D0D" w:themeColor="text1" w:themeTint="F2"/>
          <w:sz w:val="32"/>
          <w:szCs w:val="32"/>
        </w:rPr>
      </w:pPr>
      <w:bookmarkStart w:id="9" w:name="_Toc87261926"/>
      <w:smartTag w:uri="urn:schemas-microsoft-com:office:smarttags" w:element="chsdate">
        <w:smartTagPr>
          <w:attr w:name="Year" w:val="1899"/>
          <w:attr w:name="Month" w:val="12"/>
          <w:attr w:name="Day" w:val="30"/>
          <w:attr w:name="IsLunarDate" w:val="False"/>
          <w:attr w:name="IsROCDate" w:val="False"/>
        </w:smartTagPr>
        <w:r w:rsidRPr="00536A37">
          <w:rPr>
            <w:rFonts w:ascii="楷体" w:eastAsia="楷体" w:hAnsi="楷体"/>
            <w:b/>
            <w:bCs/>
            <w:color w:val="0D0D0D" w:themeColor="text1" w:themeTint="F2"/>
            <w:sz w:val="32"/>
            <w:szCs w:val="32"/>
          </w:rPr>
          <w:t>1.2.3</w:t>
        </w:r>
      </w:smartTag>
      <w:r w:rsidRPr="00536A37">
        <w:rPr>
          <w:rFonts w:ascii="楷体" w:eastAsia="楷体" w:hAnsi="楷体" w:hint="eastAsia"/>
          <w:b/>
          <w:bCs/>
          <w:color w:val="0D0D0D" w:themeColor="text1" w:themeTint="F2"/>
          <w:sz w:val="32"/>
          <w:szCs w:val="32"/>
        </w:rPr>
        <w:t>培训规模</w:t>
      </w:r>
      <w:bookmarkEnd w:id="9"/>
    </w:p>
    <w:p w:rsidR="00011A4A" w:rsidRPr="00536A37" w:rsidRDefault="002F555B" w:rsidP="002F555B">
      <w:pPr>
        <w:pStyle w:val="a3"/>
        <w:shd w:val="clear" w:color="auto" w:fill="FFFFFF"/>
        <w:spacing w:before="0" w:beforeAutospacing="0" w:after="0" w:afterAutospacing="0" w:line="500" w:lineRule="exact"/>
        <w:ind w:firstLineChars="950" w:firstLine="3052"/>
        <w:jc w:val="both"/>
        <w:rPr>
          <w:rFonts w:ascii="楷体" w:eastAsia="楷体" w:hAnsi="楷体"/>
          <w:b/>
          <w:bCs/>
          <w:color w:val="0D0D0D" w:themeColor="text1" w:themeTint="F2"/>
          <w:sz w:val="32"/>
          <w:szCs w:val="32"/>
        </w:rPr>
      </w:pPr>
      <w:r>
        <w:rPr>
          <w:rFonts w:ascii="楷体" w:eastAsia="楷体" w:hAnsi="楷体" w:hint="eastAsia"/>
          <w:b/>
          <w:bCs/>
          <w:color w:val="0D0D0D" w:themeColor="text1" w:themeTint="F2"/>
          <w:sz w:val="32"/>
          <w:szCs w:val="32"/>
        </w:rPr>
        <w:t>2020-2021年</w:t>
      </w:r>
      <w:r w:rsidR="00011A4A" w:rsidRPr="00536A37">
        <w:rPr>
          <w:rFonts w:ascii="楷体" w:eastAsia="楷体" w:hAnsi="楷体" w:hint="eastAsia"/>
          <w:b/>
          <w:bCs/>
          <w:color w:val="0D0D0D" w:themeColor="text1" w:themeTint="F2"/>
          <w:sz w:val="32"/>
          <w:szCs w:val="32"/>
        </w:rPr>
        <w:t>培训情况表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0"/>
        <w:gridCol w:w="1890"/>
        <w:gridCol w:w="2640"/>
        <w:gridCol w:w="1952"/>
      </w:tblGrid>
      <w:tr w:rsidR="00011A4A" w:rsidRPr="00536A37" w:rsidTr="004E1899">
        <w:trPr>
          <w:trHeight w:val="465"/>
        </w:trPr>
        <w:tc>
          <w:tcPr>
            <w:tcW w:w="2040" w:type="dxa"/>
            <w:vMerge w:val="restart"/>
            <w:tcBorders>
              <w:right w:val="single" w:sz="4" w:space="0" w:color="auto"/>
            </w:tcBorders>
            <w:vAlign w:val="center"/>
          </w:tcPr>
          <w:p w:rsidR="00011A4A" w:rsidRPr="00536A37" w:rsidRDefault="00011A4A"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培训项目</w:t>
            </w:r>
          </w:p>
        </w:tc>
        <w:tc>
          <w:tcPr>
            <w:tcW w:w="6482" w:type="dxa"/>
            <w:gridSpan w:val="3"/>
            <w:tcBorders>
              <w:left w:val="single" w:sz="4" w:space="0" w:color="auto"/>
              <w:bottom w:val="single" w:sz="4" w:space="0" w:color="auto"/>
            </w:tcBorders>
            <w:vAlign w:val="center"/>
          </w:tcPr>
          <w:p w:rsidR="00011A4A" w:rsidRPr="00536A37" w:rsidRDefault="00011A4A" w:rsidP="008E2DAE">
            <w:pPr>
              <w:widowControl/>
              <w:rPr>
                <w:rFonts w:ascii="仿宋" w:eastAsia="仿宋" w:hAnsi="仿宋"/>
                <w:b/>
                <w:color w:val="0D0D0D" w:themeColor="text1" w:themeTint="F2"/>
              </w:rPr>
            </w:pPr>
            <w:r w:rsidRPr="00536A37">
              <w:rPr>
                <w:rFonts w:ascii="仿宋" w:eastAsia="仿宋" w:hAnsi="仿宋" w:hint="eastAsia"/>
                <w:b/>
                <w:color w:val="0D0D0D" w:themeColor="text1" w:themeTint="F2"/>
              </w:rPr>
              <w:t>培训规模</w:t>
            </w:r>
          </w:p>
        </w:tc>
      </w:tr>
      <w:tr w:rsidR="00011A4A" w:rsidRPr="00536A37" w:rsidTr="004E1899">
        <w:trPr>
          <w:trHeight w:val="662"/>
        </w:trPr>
        <w:tc>
          <w:tcPr>
            <w:tcW w:w="2040" w:type="dxa"/>
            <w:vMerge/>
            <w:tcBorders>
              <w:bottom w:val="single" w:sz="4" w:space="0" w:color="auto"/>
              <w:right w:val="single" w:sz="4" w:space="0" w:color="auto"/>
            </w:tcBorders>
            <w:vAlign w:val="center"/>
          </w:tcPr>
          <w:p w:rsidR="00011A4A" w:rsidRPr="00536A37" w:rsidRDefault="00011A4A" w:rsidP="008E2DAE">
            <w:pPr>
              <w:rPr>
                <w:rFonts w:ascii="仿宋" w:eastAsia="仿宋" w:hAnsi="仿宋"/>
                <w:b/>
                <w:color w:val="0D0D0D" w:themeColor="text1" w:themeTint="F2"/>
              </w:rPr>
            </w:pPr>
          </w:p>
        </w:tc>
        <w:tc>
          <w:tcPr>
            <w:tcW w:w="1890" w:type="dxa"/>
            <w:tcBorders>
              <w:top w:val="single" w:sz="4" w:space="0" w:color="auto"/>
              <w:left w:val="single" w:sz="4" w:space="0" w:color="auto"/>
              <w:bottom w:val="single" w:sz="4" w:space="0" w:color="auto"/>
              <w:right w:val="single" w:sz="4" w:space="0" w:color="auto"/>
            </w:tcBorders>
            <w:vAlign w:val="center"/>
          </w:tcPr>
          <w:p w:rsidR="00011A4A" w:rsidRPr="00536A37" w:rsidRDefault="001E6A81" w:rsidP="008E2DAE">
            <w:pPr>
              <w:rPr>
                <w:rFonts w:ascii="仿宋" w:eastAsia="仿宋" w:hAnsi="仿宋"/>
                <w:b/>
                <w:color w:val="0D0D0D" w:themeColor="text1" w:themeTint="F2"/>
              </w:rPr>
            </w:pPr>
            <w:r w:rsidRPr="00536A37">
              <w:rPr>
                <w:rFonts w:ascii="仿宋" w:eastAsia="仿宋" w:hAnsi="仿宋"/>
                <w:b/>
                <w:color w:val="0D0D0D" w:themeColor="text1" w:themeTint="F2"/>
              </w:rPr>
              <w:t>20</w:t>
            </w:r>
            <w:r w:rsidRPr="00536A37">
              <w:rPr>
                <w:rFonts w:ascii="仿宋" w:eastAsia="仿宋" w:hAnsi="仿宋" w:hint="eastAsia"/>
                <w:b/>
                <w:color w:val="0D0D0D" w:themeColor="text1" w:themeTint="F2"/>
              </w:rPr>
              <w:t>20</w:t>
            </w:r>
            <w:r w:rsidR="00011A4A" w:rsidRPr="00536A37">
              <w:rPr>
                <w:rFonts w:ascii="仿宋" w:eastAsia="仿宋" w:hAnsi="仿宋" w:hint="eastAsia"/>
                <w:b/>
                <w:color w:val="0D0D0D" w:themeColor="text1" w:themeTint="F2"/>
              </w:rPr>
              <w:t>年</w:t>
            </w:r>
          </w:p>
        </w:tc>
        <w:tc>
          <w:tcPr>
            <w:tcW w:w="2640" w:type="dxa"/>
            <w:tcBorders>
              <w:top w:val="single" w:sz="4" w:space="0" w:color="auto"/>
              <w:left w:val="single" w:sz="4" w:space="0" w:color="auto"/>
              <w:bottom w:val="single" w:sz="4" w:space="0" w:color="auto"/>
              <w:right w:val="single" w:sz="4" w:space="0" w:color="auto"/>
            </w:tcBorders>
            <w:vAlign w:val="center"/>
          </w:tcPr>
          <w:p w:rsidR="00011A4A" w:rsidRPr="00536A37" w:rsidRDefault="001E6A81" w:rsidP="008E2DAE">
            <w:pPr>
              <w:rPr>
                <w:rFonts w:ascii="仿宋" w:eastAsia="仿宋" w:hAnsi="仿宋"/>
                <w:b/>
                <w:color w:val="0D0D0D" w:themeColor="text1" w:themeTint="F2"/>
              </w:rPr>
            </w:pPr>
            <w:r w:rsidRPr="00536A37">
              <w:rPr>
                <w:rFonts w:ascii="仿宋" w:eastAsia="仿宋" w:hAnsi="仿宋"/>
                <w:b/>
                <w:color w:val="0D0D0D" w:themeColor="text1" w:themeTint="F2"/>
              </w:rPr>
              <w:t>202</w:t>
            </w:r>
            <w:r w:rsidRPr="00536A37">
              <w:rPr>
                <w:rFonts w:ascii="仿宋" w:eastAsia="仿宋" w:hAnsi="仿宋" w:hint="eastAsia"/>
                <w:b/>
                <w:color w:val="0D0D0D" w:themeColor="text1" w:themeTint="F2"/>
              </w:rPr>
              <w:t>1</w:t>
            </w:r>
            <w:r w:rsidR="00011A4A" w:rsidRPr="00536A37">
              <w:rPr>
                <w:rFonts w:ascii="仿宋" w:eastAsia="仿宋" w:hAnsi="仿宋" w:hint="eastAsia"/>
                <w:b/>
                <w:color w:val="0D0D0D" w:themeColor="text1" w:themeTint="F2"/>
              </w:rPr>
              <w:t>年</w:t>
            </w:r>
          </w:p>
        </w:tc>
        <w:tc>
          <w:tcPr>
            <w:tcW w:w="1952" w:type="dxa"/>
            <w:tcBorders>
              <w:top w:val="single" w:sz="4" w:space="0" w:color="auto"/>
              <w:left w:val="single" w:sz="4" w:space="0" w:color="auto"/>
              <w:bottom w:val="single" w:sz="4" w:space="0" w:color="auto"/>
            </w:tcBorders>
            <w:vAlign w:val="center"/>
          </w:tcPr>
          <w:p w:rsidR="00011A4A" w:rsidRPr="00536A37" w:rsidRDefault="00011A4A"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变化率</w:t>
            </w:r>
          </w:p>
        </w:tc>
      </w:tr>
      <w:tr w:rsidR="001E6A81" w:rsidRPr="00536A37" w:rsidTr="004E1899">
        <w:trPr>
          <w:trHeight w:val="465"/>
        </w:trPr>
        <w:tc>
          <w:tcPr>
            <w:tcW w:w="2040" w:type="dxa"/>
            <w:tcBorders>
              <w:top w:val="single" w:sz="4" w:space="0" w:color="auto"/>
              <w:bottom w:val="single" w:sz="4" w:space="0" w:color="auto"/>
              <w:right w:val="single" w:sz="4" w:space="0" w:color="auto"/>
            </w:tcBorders>
            <w:vAlign w:val="center"/>
          </w:tcPr>
          <w:p w:rsidR="001E6A81" w:rsidRPr="00536A37" w:rsidRDefault="001E6A81"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育婴师（保育员）培训</w:t>
            </w:r>
          </w:p>
        </w:tc>
        <w:tc>
          <w:tcPr>
            <w:tcW w:w="1890" w:type="dxa"/>
            <w:tcBorders>
              <w:top w:val="single" w:sz="4" w:space="0" w:color="auto"/>
              <w:left w:val="single" w:sz="4" w:space="0" w:color="auto"/>
              <w:bottom w:val="single" w:sz="4" w:space="0" w:color="auto"/>
              <w:right w:val="single" w:sz="4" w:space="0" w:color="auto"/>
            </w:tcBorders>
            <w:vAlign w:val="center"/>
          </w:tcPr>
          <w:p w:rsidR="001E6A81" w:rsidRPr="00536A37" w:rsidRDefault="001E6A81" w:rsidP="00471527">
            <w:pPr>
              <w:rPr>
                <w:rFonts w:ascii="仿宋" w:eastAsia="仿宋" w:hAnsi="仿宋"/>
                <w:b/>
                <w:color w:val="0D0D0D" w:themeColor="text1" w:themeTint="F2"/>
              </w:rPr>
            </w:pPr>
            <w:r w:rsidRPr="00536A37">
              <w:rPr>
                <w:rFonts w:ascii="仿宋" w:eastAsia="仿宋" w:hAnsi="仿宋"/>
                <w:b/>
                <w:color w:val="0D0D0D" w:themeColor="text1" w:themeTint="F2"/>
              </w:rPr>
              <w:t>114</w:t>
            </w:r>
          </w:p>
        </w:tc>
        <w:tc>
          <w:tcPr>
            <w:tcW w:w="2640" w:type="dxa"/>
            <w:tcBorders>
              <w:top w:val="single" w:sz="4" w:space="0" w:color="auto"/>
              <w:left w:val="single" w:sz="4" w:space="0" w:color="auto"/>
              <w:bottom w:val="single" w:sz="4" w:space="0" w:color="auto"/>
              <w:right w:val="single" w:sz="4" w:space="0" w:color="auto"/>
            </w:tcBorders>
            <w:vAlign w:val="center"/>
          </w:tcPr>
          <w:p w:rsidR="001E6A81" w:rsidRPr="00536A37" w:rsidRDefault="00330D29"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98</w:t>
            </w:r>
          </w:p>
        </w:tc>
        <w:tc>
          <w:tcPr>
            <w:tcW w:w="1952" w:type="dxa"/>
            <w:tcBorders>
              <w:top w:val="single" w:sz="4" w:space="0" w:color="auto"/>
              <w:left w:val="single" w:sz="4" w:space="0" w:color="auto"/>
              <w:bottom w:val="single" w:sz="4" w:space="0" w:color="auto"/>
            </w:tcBorders>
            <w:vAlign w:val="center"/>
          </w:tcPr>
          <w:p w:rsidR="001E6A81" w:rsidRPr="00536A37" w:rsidRDefault="00536A37" w:rsidP="008E2DAE">
            <w:pPr>
              <w:rPr>
                <w:rFonts w:ascii="仿宋" w:eastAsia="仿宋" w:hAnsi="仿宋"/>
                <w:b/>
                <w:color w:val="0D0D0D" w:themeColor="text1" w:themeTint="F2"/>
              </w:rPr>
            </w:pPr>
            <w:r>
              <w:rPr>
                <w:rFonts w:ascii="仿宋" w:eastAsia="仿宋" w:hAnsi="仿宋" w:hint="eastAsia"/>
                <w:b/>
                <w:color w:val="0D0D0D" w:themeColor="text1" w:themeTint="F2"/>
              </w:rPr>
              <w:t>-14.03%</w:t>
            </w:r>
          </w:p>
        </w:tc>
      </w:tr>
      <w:tr w:rsidR="001E6A81" w:rsidRPr="00536A37" w:rsidTr="004E1899">
        <w:trPr>
          <w:trHeight w:val="555"/>
        </w:trPr>
        <w:tc>
          <w:tcPr>
            <w:tcW w:w="2040" w:type="dxa"/>
            <w:tcBorders>
              <w:top w:val="single" w:sz="4" w:space="0" w:color="auto"/>
              <w:bottom w:val="single" w:sz="4" w:space="0" w:color="auto"/>
              <w:right w:val="single" w:sz="4" w:space="0" w:color="auto"/>
            </w:tcBorders>
            <w:vAlign w:val="center"/>
          </w:tcPr>
          <w:p w:rsidR="001E6A81" w:rsidRPr="00536A37" w:rsidRDefault="001E6A81"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职业园长培训</w:t>
            </w:r>
          </w:p>
        </w:tc>
        <w:tc>
          <w:tcPr>
            <w:tcW w:w="1890" w:type="dxa"/>
            <w:tcBorders>
              <w:top w:val="single" w:sz="4" w:space="0" w:color="auto"/>
              <w:left w:val="single" w:sz="4" w:space="0" w:color="auto"/>
              <w:bottom w:val="single" w:sz="4" w:space="0" w:color="auto"/>
              <w:right w:val="single" w:sz="4" w:space="0" w:color="auto"/>
            </w:tcBorders>
            <w:vAlign w:val="center"/>
          </w:tcPr>
          <w:p w:rsidR="001E6A81" w:rsidRPr="00536A37" w:rsidRDefault="001E6A81" w:rsidP="00471527">
            <w:pPr>
              <w:rPr>
                <w:rFonts w:ascii="仿宋" w:eastAsia="仿宋" w:hAnsi="仿宋"/>
                <w:b/>
                <w:color w:val="0D0D0D" w:themeColor="text1" w:themeTint="F2"/>
              </w:rPr>
            </w:pPr>
            <w:r w:rsidRPr="00536A37">
              <w:rPr>
                <w:rFonts w:ascii="仿宋" w:eastAsia="仿宋" w:hAnsi="仿宋"/>
                <w:b/>
                <w:color w:val="0D0D0D" w:themeColor="text1" w:themeTint="F2"/>
              </w:rPr>
              <w:t>42</w:t>
            </w:r>
          </w:p>
        </w:tc>
        <w:tc>
          <w:tcPr>
            <w:tcW w:w="2640" w:type="dxa"/>
            <w:tcBorders>
              <w:top w:val="single" w:sz="4" w:space="0" w:color="auto"/>
              <w:left w:val="single" w:sz="4" w:space="0" w:color="auto"/>
              <w:bottom w:val="single" w:sz="4" w:space="0" w:color="auto"/>
              <w:right w:val="single" w:sz="4" w:space="0" w:color="auto"/>
            </w:tcBorders>
            <w:vAlign w:val="center"/>
          </w:tcPr>
          <w:p w:rsidR="001E6A81" w:rsidRPr="00536A37" w:rsidRDefault="00330D29"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37</w:t>
            </w:r>
          </w:p>
        </w:tc>
        <w:tc>
          <w:tcPr>
            <w:tcW w:w="1952" w:type="dxa"/>
            <w:tcBorders>
              <w:top w:val="single" w:sz="4" w:space="0" w:color="auto"/>
              <w:left w:val="single" w:sz="4" w:space="0" w:color="auto"/>
              <w:bottom w:val="single" w:sz="4" w:space="0" w:color="auto"/>
            </w:tcBorders>
            <w:vAlign w:val="center"/>
          </w:tcPr>
          <w:p w:rsidR="001E6A81" w:rsidRPr="00536A37" w:rsidRDefault="00536A37" w:rsidP="008E2DAE">
            <w:pPr>
              <w:rPr>
                <w:rFonts w:ascii="仿宋" w:eastAsia="仿宋" w:hAnsi="仿宋"/>
                <w:b/>
                <w:color w:val="0D0D0D" w:themeColor="text1" w:themeTint="F2"/>
              </w:rPr>
            </w:pPr>
            <w:r>
              <w:rPr>
                <w:rFonts w:ascii="仿宋" w:eastAsia="仿宋" w:hAnsi="仿宋" w:hint="eastAsia"/>
                <w:b/>
                <w:color w:val="0D0D0D" w:themeColor="text1" w:themeTint="F2"/>
              </w:rPr>
              <w:t>-11.9%</w:t>
            </w:r>
          </w:p>
        </w:tc>
      </w:tr>
      <w:tr w:rsidR="001E6A81" w:rsidRPr="00536A37" w:rsidTr="004E1899">
        <w:trPr>
          <w:trHeight w:val="480"/>
        </w:trPr>
        <w:tc>
          <w:tcPr>
            <w:tcW w:w="2040" w:type="dxa"/>
            <w:tcBorders>
              <w:top w:val="single" w:sz="4" w:space="0" w:color="auto"/>
              <w:bottom w:val="single" w:sz="4" w:space="0" w:color="auto"/>
              <w:right w:val="single" w:sz="4" w:space="0" w:color="auto"/>
            </w:tcBorders>
            <w:vAlign w:val="center"/>
          </w:tcPr>
          <w:p w:rsidR="001E6A81" w:rsidRPr="00536A37" w:rsidRDefault="001E6A81"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蒙台梭利从业资格培训</w:t>
            </w:r>
          </w:p>
        </w:tc>
        <w:tc>
          <w:tcPr>
            <w:tcW w:w="1890" w:type="dxa"/>
            <w:tcBorders>
              <w:top w:val="single" w:sz="4" w:space="0" w:color="auto"/>
              <w:left w:val="single" w:sz="4" w:space="0" w:color="auto"/>
              <w:bottom w:val="single" w:sz="4" w:space="0" w:color="auto"/>
              <w:right w:val="single" w:sz="4" w:space="0" w:color="auto"/>
            </w:tcBorders>
            <w:vAlign w:val="center"/>
          </w:tcPr>
          <w:p w:rsidR="001E6A81" w:rsidRPr="00536A37" w:rsidRDefault="001E6A81" w:rsidP="00471527">
            <w:pPr>
              <w:rPr>
                <w:rFonts w:ascii="仿宋" w:eastAsia="仿宋" w:hAnsi="仿宋"/>
                <w:b/>
                <w:color w:val="0D0D0D" w:themeColor="text1" w:themeTint="F2"/>
              </w:rPr>
            </w:pPr>
            <w:r w:rsidRPr="00536A37">
              <w:rPr>
                <w:rFonts w:ascii="仿宋" w:eastAsia="仿宋" w:hAnsi="仿宋"/>
                <w:b/>
                <w:color w:val="0D0D0D" w:themeColor="text1" w:themeTint="F2"/>
              </w:rPr>
              <w:t>296</w:t>
            </w:r>
          </w:p>
        </w:tc>
        <w:tc>
          <w:tcPr>
            <w:tcW w:w="2640" w:type="dxa"/>
            <w:tcBorders>
              <w:top w:val="single" w:sz="4" w:space="0" w:color="auto"/>
              <w:left w:val="single" w:sz="4" w:space="0" w:color="auto"/>
              <w:bottom w:val="single" w:sz="4" w:space="0" w:color="auto"/>
              <w:right w:val="single" w:sz="4" w:space="0" w:color="auto"/>
            </w:tcBorders>
            <w:vAlign w:val="center"/>
          </w:tcPr>
          <w:p w:rsidR="001E6A81" w:rsidRPr="00536A37" w:rsidRDefault="00330D29"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38</w:t>
            </w:r>
          </w:p>
        </w:tc>
        <w:tc>
          <w:tcPr>
            <w:tcW w:w="1952" w:type="dxa"/>
            <w:tcBorders>
              <w:top w:val="single" w:sz="4" w:space="0" w:color="auto"/>
              <w:left w:val="single" w:sz="4" w:space="0" w:color="auto"/>
              <w:bottom w:val="single" w:sz="4" w:space="0" w:color="auto"/>
            </w:tcBorders>
            <w:vAlign w:val="center"/>
          </w:tcPr>
          <w:p w:rsidR="001E6A81" w:rsidRPr="00536A37" w:rsidRDefault="00536A37" w:rsidP="008E2DAE">
            <w:pPr>
              <w:rPr>
                <w:rFonts w:ascii="仿宋" w:eastAsia="仿宋" w:hAnsi="仿宋"/>
                <w:b/>
                <w:color w:val="0D0D0D" w:themeColor="text1" w:themeTint="F2"/>
              </w:rPr>
            </w:pPr>
            <w:r>
              <w:rPr>
                <w:rFonts w:ascii="仿宋" w:eastAsia="仿宋" w:hAnsi="仿宋" w:hint="eastAsia"/>
                <w:b/>
                <w:color w:val="0D0D0D" w:themeColor="text1" w:themeTint="F2"/>
              </w:rPr>
              <w:t>-87.16%</w:t>
            </w:r>
          </w:p>
        </w:tc>
      </w:tr>
      <w:tr w:rsidR="001E6A81" w:rsidRPr="00536A37" w:rsidTr="004E1899">
        <w:trPr>
          <w:trHeight w:val="480"/>
        </w:trPr>
        <w:tc>
          <w:tcPr>
            <w:tcW w:w="2040" w:type="dxa"/>
            <w:tcBorders>
              <w:top w:val="single" w:sz="4" w:space="0" w:color="auto"/>
              <w:bottom w:val="single" w:sz="4" w:space="0" w:color="auto"/>
              <w:right w:val="single" w:sz="4" w:space="0" w:color="auto"/>
            </w:tcBorders>
            <w:vAlign w:val="center"/>
          </w:tcPr>
          <w:p w:rsidR="001E6A81" w:rsidRPr="00536A37" w:rsidRDefault="001E6A81"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保育员</w:t>
            </w:r>
          </w:p>
        </w:tc>
        <w:tc>
          <w:tcPr>
            <w:tcW w:w="1890" w:type="dxa"/>
            <w:tcBorders>
              <w:top w:val="single" w:sz="4" w:space="0" w:color="auto"/>
              <w:left w:val="single" w:sz="4" w:space="0" w:color="auto"/>
              <w:bottom w:val="single" w:sz="4" w:space="0" w:color="auto"/>
              <w:right w:val="single" w:sz="4" w:space="0" w:color="auto"/>
            </w:tcBorders>
            <w:vAlign w:val="center"/>
          </w:tcPr>
          <w:p w:rsidR="001E6A81" w:rsidRPr="00536A37" w:rsidRDefault="001E6A81" w:rsidP="00471527">
            <w:pPr>
              <w:widowControl/>
              <w:rPr>
                <w:rFonts w:ascii="仿宋" w:eastAsia="仿宋" w:hAnsi="仿宋"/>
                <w:b/>
                <w:color w:val="0D0D0D" w:themeColor="text1" w:themeTint="F2"/>
              </w:rPr>
            </w:pPr>
            <w:r w:rsidRPr="00536A37">
              <w:rPr>
                <w:rFonts w:ascii="仿宋" w:eastAsia="仿宋" w:hAnsi="仿宋"/>
                <w:b/>
                <w:color w:val="0D0D0D" w:themeColor="text1" w:themeTint="F2"/>
              </w:rPr>
              <w:t>176</w:t>
            </w:r>
          </w:p>
        </w:tc>
        <w:tc>
          <w:tcPr>
            <w:tcW w:w="2640" w:type="dxa"/>
            <w:tcBorders>
              <w:top w:val="single" w:sz="4" w:space="0" w:color="auto"/>
              <w:left w:val="single" w:sz="4" w:space="0" w:color="auto"/>
              <w:bottom w:val="single" w:sz="4" w:space="0" w:color="auto"/>
              <w:right w:val="single" w:sz="4" w:space="0" w:color="auto"/>
            </w:tcBorders>
            <w:vAlign w:val="center"/>
          </w:tcPr>
          <w:p w:rsidR="001E6A81" w:rsidRPr="00536A37" w:rsidRDefault="00330D29" w:rsidP="008E2DAE">
            <w:pPr>
              <w:widowControl/>
              <w:rPr>
                <w:rFonts w:ascii="仿宋" w:eastAsia="仿宋" w:hAnsi="仿宋"/>
                <w:b/>
                <w:color w:val="0D0D0D" w:themeColor="text1" w:themeTint="F2"/>
              </w:rPr>
            </w:pPr>
            <w:r w:rsidRPr="00536A37">
              <w:rPr>
                <w:rFonts w:ascii="仿宋" w:eastAsia="仿宋" w:hAnsi="仿宋" w:hint="eastAsia"/>
                <w:b/>
                <w:color w:val="0D0D0D" w:themeColor="text1" w:themeTint="F2"/>
              </w:rPr>
              <w:t>108</w:t>
            </w:r>
          </w:p>
        </w:tc>
        <w:tc>
          <w:tcPr>
            <w:tcW w:w="1952" w:type="dxa"/>
            <w:tcBorders>
              <w:top w:val="single" w:sz="4" w:space="0" w:color="auto"/>
              <w:left w:val="single" w:sz="4" w:space="0" w:color="auto"/>
              <w:bottom w:val="single" w:sz="4" w:space="0" w:color="auto"/>
            </w:tcBorders>
            <w:vAlign w:val="center"/>
          </w:tcPr>
          <w:p w:rsidR="001E6A81" w:rsidRPr="00536A37" w:rsidRDefault="00536A37" w:rsidP="008E2DAE">
            <w:pPr>
              <w:widowControl/>
              <w:rPr>
                <w:rFonts w:ascii="仿宋" w:eastAsia="仿宋" w:hAnsi="仿宋"/>
                <w:b/>
                <w:color w:val="0D0D0D" w:themeColor="text1" w:themeTint="F2"/>
              </w:rPr>
            </w:pPr>
            <w:r>
              <w:rPr>
                <w:rFonts w:ascii="仿宋" w:eastAsia="仿宋" w:hAnsi="仿宋" w:hint="eastAsia"/>
                <w:b/>
                <w:color w:val="0D0D0D" w:themeColor="text1" w:themeTint="F2"/>
              </w:rPr>
              <w:t>-38.63%</w:t>
            </w:r>
          </w:p>
        </w:tc>
      </w:tr>
      <w:tr w:rsidR="001E6A81" w:rsidRPr="00536A37" w:rsidTr="004E1899">
        <w:trPr>
          <w:trHeight w:val="480"/>
        </w:trPr>
        <w:tc>
          <w:tcPr>
            <w:tcW w:w="2040" w:type="dxa"/>
            <w:tcBorders>
              <w:top w:val="single" w:sz="4" w:space="0" w:color="auto"/>
              <w:bottom w:val="single" w:sz="4" w:space="0" w:color="auto"/>
              <w:right w:val="single" w:sz="4" w:space="0" w:color="auto"/>
            </w:tcBorders>
            <w:vAlign w:val="center"/>
          </w:tcPr>
          <w:p w:rsidR="001E6A81" w:rsidRPr="00536A37" w:rsidRDefault="001E6A81"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小钟琴音乐教师资格证书</w:t>
            </w:r>
          </w:p>
        </w:tc>
        <w:tc>
          <w:tcPr>
            <w:tcW w:w="1890" w:type="dxa"/>
            <w:tcBorders>
              <w:top w:val="single" w:sz="4" w:space="0" w:color="auto"/>
              <w:left w:val="single" w:sz="4" w:space="0" w:color="auto"/>
              <w:bottom w:val="single" w:sz="4" w:space="0" w:color="auto"/>
              <w:right w:val="single" w:sz="4" w:space="0" w:color="auto"/>
            </w:tcBorders>
            <w:vAlign w:val="center"/>
          </w:tcPr>
          <w:p w:rsidR="001E6A81" w:rsidRPr="00536A37" w:rsidRDefault="001E6A81" w:rsidP="00471527">
            <w:pPr>
              <w:widowControl/>
              <w:rPr>
                <w:rFonts w:ascii="仿宋" w:eastAsia="仿宋" w:hAnsi="仿宋"/>
                <w:b/>
                <w:color w:val="0D0D0D" w:themeColor="text1" w:themeTint="F2"/>
              </w:rPr>
            </w:pPr>
            <w:r w:rsidRPr="00536A37">
              <w:rPr>
                <w:rFonts w:ascii="仿宋" w:eastAsia="仿宋" w:hAnsi="仿宋"/>
                <w:b/>
                <w:color w:val="0D0D0D" w:themeColor="text1" w:themeTint="F2"/>
              </w:rPr>
              <w:t>32</w:t>
            </w:r>
          </w:p>
        </w:tc>
        <w:tc>
          <w:tcPr>
            <w:tcW w:w="2640" w:type="dxa"/>
            <w:tcBorders>
              <w:top w:val="single" w:sz="4" w:space="0" w:color="auto"/>
              <w:left w:val="single" w:sz="4" w:space="0" w:color="auto"/>
              <w:bottom w:val="single" w:sz="4" w:space="0" w:color="auto"/>
              <w:right w:val="single" w:sz="4" w:space="0" w:color="auto"/>
            </w:tcBorders>
            <w:vAlign w:val="center"/>
          </w:tcPr>
          <w:p w:rsidR="001E6A81" w:rsidRPr="00536A37" w:rsidRDefault="00330D29" w:rsidP="008E2DAE">
            <w:pPr>
              <w:widowControl/>
              <w:rPr>
                <w:rFonts w:ascii="仿宋" w:eastAsia="仿宋" w:hAnsi="仿宋"/>
                <w:b/>
                <w:color w:val="0D0D0D" w:themeColor="text1" w:themeTint="F2"/>
              </w:rPr>
            </w:pPr>
            <w:r w:rsidRPr="00536A37">
              <w:rPr>
                <w:rFonts w:ascii="仿宋" w:eastAsia="仿宋" w:hAnsi="仿宋" w:hint="eastAsia"/>
                <w:b/>
                <w:color w:val="0D0D0D" w:themeColor="text1" w:themeTint="F2"/>
              </w:rPr>
              <w:t>0</w:t>
            </w:r>
          </w:p>
        </w:tc>
        <w:tc>
          <w:tcPr>
            <w:tcW w:w="1952" w:type="dxa"/>
            <w:tcBorders>
              <w:top w:val="single" w:sz="4" w:space="0" w:color="auto"/>
              <w:left w:val="single" w:sz="4" w:space="0" w:color="auto"/>
              <w:bottom w:val="single" w:sz="4" w:space="0" w:color="auto"/>
            </w:tcBorders>
            <w:vAlign w:val="center"/>
          </w:tcPr>
          <w:p w:rsidR="001E6A81" w:rsidRPr="00536A37" w:rsidRDefault="001E6A81" w:rsidP="008E2DAE">
            <w:pPr>
              <w:widowControl/>
              <w:rPr>
                <w:rFonts w:ascii="仿宋" w:eastAsia="仿宋" w:hAnsi="仿宋"/>
                <w:b/>
                <w:color w:val="0D0D0D" w:themeColor="text1" w:themeTint="F2"/>
              </w:rPr>
            </w:pPr>
          </w:p>
        </w:tc>
      </w:tr>
      <w:tr w:rsidR="001E6A81" w:rsidRPr="00536A37" w:rsidTr="004E1899">
        <w:trPr>
          <w:trHeight w:val="480"/>
        </w:trPr>
        <w:tc>
          <w:tcPr>
            <w:tcW w:w="2040" w:type="dxa"/>
            <w:tcBorders>
              <w:top w:val="single" w:sz="4" w:space="0" w:color="auto"/>
              <w:bottom w:val="single" w:sz="4" w:space="0" w:color="auto"/>
              <w:right w:val="single" w:sz="4" w:space="0" w:color="auto"/>
            </w:tcBorders>
            <w:vAlign w:val="center"/>
          </w:tcPr>
          <w:p w:rsidR="001E6A81" w:rsidRPr="00536A37" w:rsidRDefault="001E6A81"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教育部</w:t>
            </w:r>
            <w:r w:rsidRPr="00536A37">
              <w:rPr>
                <w:rFonts w:ascii="仿宋" w:eastAsia="仿宋" w:hAnsi="仿宋"/>
                <w:b/>
                <w:color w:val="0D0D0D" w:themeColor="text1" w:themeTint="F2"/>
              </w:rPr>
              <w:t>1+x</w:t>
            </w:r>
            <w:r w:rsidRPr="00536A37">
              <w:rPr>
                <w:rFonts w:ascii="仿宋" w:eastAsia="仿宋" w:hAnsi="仿宋" w:hint="eastAsia"/>
                <w:b/>
                <w:color w:val="0D0D0D" w:themeColor="text1" w:themeTint="F2"/>
              </w:rPr>
              <w:t>幼儿照护职业证书</w:t>
            </w:r>
          </w:p>
        </w:tc>
        <w:tc>
          <w:tcPr>
            <w:tcW w:w="1890" w:type="dxa"/>
            <w:tcBorders>
              <w:top w:val="single" w:sz="4" w:space="0" w:color="auto"/>
              <w:left w:val="single" w:sz="4" w:space="0" w:color="auto"/>
              <w:bottom w:val="single" w:sz="4" w:space="0" w:color="auto"/>
              <w:right w:val="single" w:sz="4" w:space="0" w:color="auto"/>
            </w:tcBorders>
            <w:vAlign w:val="center"/>
          </w:tcPr>
          <w:p w:rsidR="001E6A81" w:rsidRPr="00536A37" w:rsidRDefault="001E6A81" w:rsidP="00471527">
            <w:pPr>
              <w:widowControl/>
              <w:rPr>
                <w:rFonts w:ascii="仿宋" w:eastAsia="仿宋" w:hAnsi="仿宋"/>
                <w:b/>
                <w:color w:val="0D0D0D" w:themeColor="text1" w:themeTint="F2"/>
              </w:rPr>
            </w:pPr>
            <w:r w:rsidRPr="00536A37">
              <w:rPr>
                <w:rFonts w:ascii="仿宋" w:eastAsia="仿宋" w:hAnsi="仿宋"/>
                <w:b/>
                <w:color w:val="0D0D0D" w:themeColor="text1" w:themeTint="F2"/>
              </w:rPr>
              <w:t>300</w:t>
            </w:r>
          </w:p>
        </w:tc>
        <w:tc>
          <w:tcPr>
            <w:tcW w:w="2640" w:type="dxa"/>
            <w:tcBorders>
              <w:top w:val="single" w:sz="4" w:space="0" w:color="auto"/>
              <w:left w:val="single" w:sz="4" w:space="0" w:color="auto"/>
              <w:bottom w:val="single" w:sz="4" w:space="0" w:color="auto"/>
              <w:right w:val="single" w:sz="4" w:space="0" w:color="auto"/>
            </w:tcBorders>
            <w:vAlign w:val="center"/>
          </w:tcPr>
          <w:p w:rsidR="001E6A81" w:rsidRPr="00536A37" w:rsidRDefault="00330D29" w:rsidP="008E2DAE">
            <w:pPr>
              <w:widowControl/>
              <w:rPr>
                <w:rFonts w:ascii="仿宋" w:eastAsia="仿宋" w:hAnsi="仿宋"/>
                <w:b/>
                <w:color w:val="0D0D0D" w:themeColor="text1" w:themeTint="F2"/>
              </w:rPr>
            </w:pPr>
            <w:r w:rsidRPr="00536A37">
              <w:rPr>
                <w:rFonts w:ascii="仿宋" w:eastAsia="仿宋" w:hAnsi="仿宋" w:hint="eastAsia"/>
                <w:b/>
                <w:color w:val="0D0D0D" w:themeColor="text1" w:themeTint="F2"/>
              </w:rPr>
              <w:t>340</w:t>
            </w:r>
          </w:p>
        </w:tc>
        <w:tc>
          <w:tcPr>
            <w:tcW w:w="1952" w:type="dxa"/>
            <w:tcBorders>
              <w:top w:val="single" w:sz="4" w:space="0" w:color="auto"/>
              <w:left w:val="single" w:sz="4" w:space="0" w:color="auto"/>
              <w:bottom w:val="single" w:sz="4" w:space="0" w:color="auto"/>
            </w:tcBorders>
            <w:vAlign w:val="center"/>
          </w:tcPr>
          <w:p w:rsidR="001E6A81" w:rsidRPr="00536A37" w:rsidRDefault="00536A37" w:rsidP="008E2DAE">
            <w:pPr>
              <w:widowControl/>
              <w:rPr>
                <w:rFonts w:ascii="仿宋" w:eastAsia="仿宋" w:hAnsi="仿宋"/>
                <w:b/>
                <w:color w:val="0D0D0D" w:themeColor="text1" w:themeTint="F2"/>
              </w:rPr>
            </w:pPr>
            <w:r>
              <w:rPr>
                <w:rFonts w:ascii="仿宋" w:eastAsia="仿宋" w:hAnsi="仿宋" w:hint="eastAsia"/>
                <w:b/>
                <w:color w:val="0D0D0D" w:themeColor="text1" w:themeTint="F2"/>
              </w:rPr>
              <w:t>+13.3%</w:t>
            </w:r>
          </w:p>
        </w:tc>
      </w:tr>
      <w:tr w:rsidR="00011A4A" w:rsidRPr="00536A37" w:rsidTr="004E1899">
        <w:trPr>
          <w:trHeight w:val="401"/>
        </w:trPr>
        <w:tc>
          <w:tcPr>
            <w:tcW w:w="2040" w:type="dxa"/>
            <w:tcBorders>
              <w:top w:val="single" w:sz="4" w:space="0" w:color="auto"/>
              <w:right w:val="single" w:sz="4" w:space="0" w:color="auto"/>
            </w:tcBorders>
            <w:vAlign w:val="center"/>
          </w:tcPr>
          <w:p w:rsidR="00011A4A" w:rsidRPr="00536A37" w:rsidRDefault="00011A4A" w:rsidP="008E2DAE">
            <w:pPr>
              <w:rPr>
                <w:rFonts w:ascii="仿宋" w:eastAsia="仿宋" w:hAnsi="仿宋"/>
                <w:b/>
                <w:color w:val="0D0D0D" w:themeColor="text1" w:themeTint="F2"/>
              </w:rPr>
            </w:pPr>
            <w:r w:rsidRPr="00536A37">
              <w:rPr>
                <w:rFonts w:ascii="仿宋" w:eastAsia="仿宋" w:hAnsi="仿宋" w:hint="eastAsia"/>
                <w:b/>
                <w:color w:val="0D0D0D" w:themeColor="text1" w:themeTint="F2"/>
              </w:rPr>
              <w:t>合计</w:t>
            </w:r>
          </w:p>
        </w:tc>
        <w:tc>
          <w:tcPr>
            <w:tcW w:w="1890" w:type="dxa"/>
            <w:tcBorders>
              <w:top w:val="single" w:sz="4" w:space="0" w:color="auto"/>
              <w:left w:val="single" w:sz="4" w:space="0" w:color="auto"/>
              <w:right w:val="single" w:sz="4" w:space="0" w:color="auto"/>
            </w:tcBorders>
            <w:vAlign w:val="center"/>
          </w:tcPr>
          <w:p w:rsidR="00011A4A" w:rsidRPr="00536A37" w:rsidRDefault="00011A4A" w:rsidP="008E2DAE">
            <w:pPr>
              <w:rPr>
                <w:rFonts w:ascii="仿宋" w:eastAsia="仿宋" w:hAnsi="仿宋"/>
                <w:b/>
                <w:color w:val="0D0D0D" w:themeColor="text1" w:themeTint="F2"/>
              </w:rPr>
            </w:pPr>
            <w:r w:rsidRPr="00536A37">
              <w:rPr>
                <w:rFonts w:ascii="仿宋" w:eastAsia="仿宋" w:hAnsi="仿宋"/>
                <w:b/>
                <w:color w:val="0D0D0D" w:themeColor="text1" w:themeTint="F2"/>
              </w:rPr>
              <w:t>743</w:t>
            </w:r>
          </w:p>
        </w:tc>
        <w:tc>
          <w:tcPr>
            <w:tcW w:w="2640" w:type="dxa"/>
            <w:tcBorders>
              <w:top w:val="single" w:sz="4" w:space="0" w:color="auto"/>
              <w:left w:val="single" w:sz="4" w:space="0" w:color="auto"/>
              <w:right w:val="single" w:sz="4" w:space="0" w:color="auto"/>
            </w:tcBorders>
            <w:vAlign w:val="center"/>
          </w:tcPr>
          <w:p w:rsidR="00011A4A" w:rsidRPr="00536A37" w:rsidRDefault="00536A37" w:rsidP="008E2DAE">
            <w:pPr>
              <w:rPr>
                <w:rFonts w:ascii="仿宋" w:eastAsia="仿宋" w:hAnsi="仿宋"/>
                <w:b/>
                <w:color w:val="0D0D0D" w:themeColor="text1" w:themeTint="F2"/>
              </w:rPr>
            </w:pPr>
            <w:r>
              <w:rPr>
                <w:rFonts w:ascii="仿宋" w:eastAsia="仿宋" w:hAnsi="仿宋" w:hint="eastAsia"/>
                <w:b/>
                <w:color w:val="0D0D0D" w:themeColor="text1" w:themeTint="F2"/>
              </w:rPr>
              <w:t>621</w:t>
            </w:r>
          </w:p>
        </w:tc>
        <w:tc>
          <w:tcPr>
            <w:tcW w:w="1952" w:type="dxa"/>
            <w:tcBorders>
              <w:top w:val="single" w:sz="4" w:space="0" w:color="auto"/>
              <w:left w:val="single" w:sz="4" w:space="0" w:color="auto"/>
            </w:tcBorders>
            <w:vAlign w:val="center"/>
          </w:tcPr>
          <w:p w:rsidR="00011A4A" w:rsidRPr="00536A37" w:rsidRDefault="00C4322F" w:rsidP="008E2DAE">
            <w:pPr>
              <w:rPr>
                <w:rFonts w:ascii="仿宋" w:eastAsia="仿宋" w:hAnsi="仿宋"/>
                <w:b/>
                <w:color w:val="0D0D0D" w:themeColor="text1" w:themeTint="F2"/>
              </w:rPr>
            </w:pPr>
            <w:r w:rsidRPr="00C4322F">
              <w:rPr>
                <w:rFonts w:ascii="仿宋" w:eastAsia="仿宋" w:hAnsi="仿宋" w:hint="eastAsia"/>
                <w:b/>
                <w:color w:val="0D0D0D" w:themeColor="text1" w:themeTint="F2"/>
              </w:rPr>
              <w:t>-</w:t>
            </w:r>
            <w:r w:rsidR="00536A37">
              <w:rPr>
                <w:rFonts w:ascii="仿宋" w:eastAsia="仿宋" w:hAnsi="仿宋" w:hint="eastAsia"/>
                <w:b/>
                <w:color w:val="0D0D0D" w:themeColor="text1" w:themeTint="F2"/>
              </w:rPr>
              <w:t>16.41%</w:t>
            </w:r>
          </w:p>
        </w:tc>
      </w:tr>
    </w:tbl>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10" w:name="_Toc87261927"/>
      <w:r w:rsidRPr="00536A37">
        <w:rPr>
          <w:rFonts w:ascii="楷体" w:eastAsia="楷体" w:hAnsi="楷体"/>
          <w:b/>
          <w:bCs/>
          <w:color w:val="0D0D0D" w:themeColor="text1" w:themeTint="F2"/>
          <w:sz w:val="32"/>
          <w:szCs w:val="32"/>
        </w:rPr>
        <w:t>1.3</w:t>
      </w:r>
      <w:r w:rsidRPr="00536A37">
        <w:rPr>
          <w:rFonts w:ascii="楷体" w:eastAsia="楷体" w:hAnsi="楷体" w:hint="eastAsia"/>
          <w:b/>
          <w:bCs/>
          <w:color w:val="0D0D0D" w:themeColor="text1" w:themeTint="F2"/>
          <w:sz w:val="32"/>
          <w:szCs w:val="32"/>
        </w:rPr>
        <w:t>教师队伍</w:t>
      </w:r>
      <w:bookmarkEnd w:id="10"/>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学校现有教职工</w:t>
      </w:r>
      <w:r w:rsidR="003124BF" w:rsidRPr="00536A37">
        <w:rPr>
          <w:rFonts w:ascii="Times New Roman" w:hAnsi="Times New Roman" w:hint="eastAsia"/>
          <w:color w:val="0D0D0D" w:themeColor="text1" w:themeTint="F2"/>
          <w:sz w:val="32"/>
          <w:szCs w:val="32"/>
        </w:rPr>
        <w:t>230</w:t>
      </w:r>
      <w:r w:rsidRPr="00536A37">
        <w:rPr>
          <w:rFonts w:ascii="Times New Roman" w:hAnsi="Times New Roman" w:hint="eastAsia"/>
          <w:color w:val="0D0D0D" w:themeColor="text1" w:themeTint="F2"/>
          <w:sz w:val="32"/>
          <w:szCs w:val="32"/>
        </w:rPr>
        <w:t>人，其中专任教师</w:t>
      </w:r>
      <w:r w:rsidR="00C4322F">
        <w:rPr>
          <w:rFonts w:ascii="Times New Roman" w:hAnsi="Times New Roman" w:hint="eastAsia"/>
          <w:color w:val="0D0D0D" w:themeColor="text1" w:themeTint="F2"/>
          <w:sz w:val="32"/>
          <w:szCs w:val="32"/>
        </w:rPr>
        <w:t>204</w:t>
      </w:r>
      <w:r w:rsidRPr="00536A37">
        <w:rPr>
          <w:rFonts w:ascii="Times New Roman" w:hAnsi="Times New Roman" w:hint="eastAsia"/>
          <w:color w:val="0D0D0D" w:themeColor="text1" w:themeTint="F2"/>
          <w:sz w:val="32"/>
          <w:szCs w:val="32"/>
        </w:rPr>
        <w:t>人、行政管理人员</w:t>
      </w:r>
      <w:r w:rsidRPr="00536A37">
        <w:rPr>
          <w:rFonts w:ascii="Times New Roman" w:hAnsi="Times New Roman"/>
          <w:color w:val="0D0D0D" w:themeColor="text1" w:themeTint="F2"/>
          <w:sz w:val="32"/>
          <w:szCs w:val="32"/>
        </w:rPr>
        <w:t>6</w:t>
      </w:r>
      <w:r w:rsidRPr="00536A37">
        <w:rPr>
          <w:rFonts w:ascii="Times New Roman" w:hAnsi="Times New Roman" w:hint="eastAsia"/>
          <w:color w:val="0D0D0D" w:themeColor="text1" w:themeTint="F2"/>
          <w:sz w:val="32"/>
          <w:szCs w:val="32"/>
        </w:rPr>
        <w:t>人、教学辅助人员</w:t>
      </w:r>
      <w:r w:rsidRPr="00536A37">
        <w:rPr>
          <w:rFonts w:ascii="Times New Roman" w:hAnsi="Times New Roman"/>
          <w:color w:val="0D0D0D" w:themeColor="text1" w:themeTint="F2"/>
          <w:sz w:val="32"/>
          <w:szCs w:val="32"/>
        </w:rPr>
        <w:t>9</w:t>
      </w:r>
      <w:r w:rsidRPr="00536A37">
        <w:rPr>
          <w:rFonts w:ascii="Times New Roman" w:hAnsi="Times New Roman" w:hint="eastAsia"/>
          <w:color w:val="0D0D0D" w:themeColor="text1" w:themeTint="F2"/>
          <w:sz w:val="32"/>
          <w:szCs w:val="32"/>
        </w:rPr>
        <w:t>人、工勤人员</w:t>
      </w:r>
      <w:r w:rsidR="00F63126" w:rsidRPr="00536A37">
        <w:rPr>
          <w:rFonts w:ascii="Times New Roman" w:hAnsi="Times New Roman"/>
          <w:color w:val="0D0D0D" w:themeColor="text1" w:themeTint="F2"/>
          <w:sz w:val="32"/>
          <w:szCs w:val="32"/>
        </w:rPr>
        <w:t>1</w:t>
      </w:r>
      <w:r w:rsidR="00F63126" w:rsidRPr="00536A37">
        <w:rPr>
          <w:rFonts w:ascii="Times New Roman" w:hAnsi="Times New Roman" w:hint="eastAsia"/>
          <w:color w:val="0D0D0D" w:themeColor="text1" w:themeTint="F2"/>
          <w:sz w:val="32"/>
          <w:szCs w:val="32"/>
        </w:rPr>
        <w:t>3</w:t>
      </w:r>
      <w:r w:rsidRPr="00536A37">
        <w:rPr>
          <w:rFonts w:ascii="Times New Roman" w:hAnsi="Times New Roman" w:hint="eastAsia"/>
          <w:color w:val="0D0D0D" w:themeColor="text1" w:themeTint="F2"/>
          <w:sz w:val="32"/>
          <w:szCs w:val="32"/>
        </w:rPr>
        <w:t>人、外聘教师</w:t>
      </w:r>
      <w:r w:rsidR="00F63126" w:rsidRPr="00536A37">
        <w:rPr>
          <w:rFonts w:ascii="Times New Roman" w:hAnsi="Times New Roman"/>
          <w:color w:val="0D0D0D" w:themeColor="text1" w:themeTint="F2"/>
          <w:sz w:val="32"/>
          <w:szCs w:val="32"/>
        </w:rPr>
        <w:t>4</w:t>
      </w:r>
      <w:r w:rsidR="003124BF" w:rsidRPr="00536A37">
        <w:rPr>
          <w:rFonts w:ascii="Times New Roman" w:hAnsi="Times New Roman" w:hint="eastAsia"/>
          <w:color w:val="0D0D0D" w:themeColor="text1" w:themeTint="F2"/>
          <w:sz w:val="32"/>
          <w:szCs w:val="32"/>
        </w:rPr>
        <w:t>0</w:t>
      </w:r>
      <w:r w:rsidRPr="00536A37">
        <w:rPr>
          <w:rFonts w:ascii="Times New Roman" w:hAnsi="Times New Roman" w:hint="eastAsia"/>
          <w:color w:val="0D0D0D" w:themeColor="text1" w:themeTint="F2"/>
          <w:sz w:val="32"/>
          <w:szCs w:val="32"/>
        </w:rPr>
        <w:t>人。我校现有学生</w:t>
      </w:r>
      <w:r w:rsidR="00F63126" w:rsidRPr="00536A37">
        <w:rPr>
          <w:rFonts w:ascii="Times New Roman" w:hAnsi="Times New Roman" w:hint="eastAsia"/>
          <w:color w:val="0D0D0D" w:themeColor="text1" w:themeTint="F2"/>
          <w:sz w:val="32"/>
          <w:szCs w:val="32"/>
        </w:rPr>
        <w:t>9325</w:t>
      </w:r>
      <w:r w:rsidR="00F63126" w:rsidRPr="00536A37">
        <w:rPr>
          <w:rFonts w:ascii="Times New Roman" w:hAnsi="Times New Roman" w:hint="eastAsia"/>
          <w:color w:val="0D0D0D" w:themeColor="text1" w:themeTint="F2"/>
          <w:sz w:val="32"/>
          <w:szCs w:val="32"/>
        </w:rPr>
        <w:t>人（其中顶岗实习学生</w:t>
      </w:r>
      <w:r w:rsidR="00F63126" w:rsidRPr="00536A37">
        <w:rPr>
          <w:rFonts w:ascii="Times New Roman" w:hAnsi="Times New Roman" w:hint="eastAsia"/>
          <w:color w:val="0D0D0D" w:themeColor="text1" w:themeTint="F2"/>
          <w:sz w:val="32"/>
          <w:szCs w:val="32"/>
        </w:rPr>
        <w:t>2739</w:t>
      </w:r>
      <w:r w:rsidR="00F63126" w:rsidRPr="00536A37">
        <w:rPr>
          <w:rFonts w:ascii="Times New Roman" w:hAnsi="Times New Roman" w:hint="eastAsia"/>
          <w:color w:val="0D0D0D" w:themeColor="text1" w:themeTint="F2"/>
          <w:sz w:val="32"/>
          <w:szCs w:val="32"/>
        </w:rPr>
        <w:t>人，若去除定岗见习后在校生</w:t>
      </w:r>
      <w:r w:rsidR="00F63126" w:rsidRPr="00536A37">
        <w:rPr>
          <w:rFonts w:ascii="Times New Roman" w:hAnsi="Times New Roman" w:hint="eastAsia"/>
          <w:color w:val="0D0D0D" w:themeColor="text1" w:themeTint="F2"/>
          <w:sz w:val="32"/>
          <w:szCs w:val="32"/>
        </w:rPr>
        <w:t>6586</w:t>
      </w:r>
      <w:r w:rsidR="00F63126" w:rsidRPr="00536A37">
        <w:rPr>
          <w:rFonts w:ascii="Times New Roman" w:hAnsi="Times New Roman" w:hint="eastAsia"/>
          <w:color w:val="0D0D0D" w:themeColor="text1" w:themeTint="F2"/>
          <w:sz w:val="32"/>
          <w:szCs w:val="32"/>
        </w:rPr>
        <w:t>人）</w:t>
      </w:r>
      <w:r w:rsidRPr="00536A37">
        <w:rPr>
          <w:rFonts w:ascii="Times New Roman" w:hAnsi="Times New Roman" w:hint="eastAsia"/>
          <w:color w:val="0D0D0D" w:themeColor="text1" w:themeTint="F2"/>
          <w:sz w:val="32"/>
          <w:szCs w:val="32"/>
        </w:rPr>
        <w:t>，生师比约为</w:t>
      </w:r>
      <w:r w:rsidR="00C4322F">
        <w:rPr>
          <w:rFonts w:ascii="Times New Roman" w:hAnsi="Times New Roman" w:hint="eastAsia"/>
          <w:color w:val="0D0D0D" w:themeColor="text1" w:themeTint="F2"/>
          <w:sz w:val="32"/>
          <w:szCs w:val="32"/>
        </w:rPr>
        <w:t>40.5</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；“双师型”教师</w:t>
      </w:r>
      <w:r w:rsidR="003124BF" w:rsidRPr="00536A37">
        <w:rPr>
          <w:rFonts w:ascii="Times New Roman" w:hAnsi="Times New Roman"/>
          <w:color w:val="0D0D0D" w:themeColor="text1" w:themeTint="F2"/>
          <w:sz w:val="32"/>
          <w:szCs w:val="32"/>
        </w:rPr>
        <w:t>8</w:t>
      </w:r>
      <w:r w:rsidR="003124BF" w:rsidRPr="00536A37">
        <w:rPr>
          <w:rFonts w:ascii="Times New Roman" w:hAnsi="Times New Roman" w:hint="eastAsia"/>
          <w:color w:val="0D0D0D" w:themeColor="text1" w:themeTint="F2"/>
          <w:sz w:val="32"/>
          <w:szCs w:val="32"/>
        </w:rPr>
        <w:t>7</w:t>
      </w:r>
      <w:r w:rsidRPr="00536A37">
        <w:rPr>
          <w:rFonts w:ascii="Times New Roman" w:hAnsi="Times New Roman" w:hint="eastAsia"/>
          <w:color w:val="0D0D0D" w:themeColor="text1" w:themeTint="F2"/>
          <w:sz w:val="32"/>
          <w:szCs w:val="32"/>
        </w:rPr>
        <w:t>人，约占专任教师的</w:t>
      </w:r>
      <w:r w:rsidR="003124BF" w:rsidRPr="00536A37">
        <w:rPr>
          <w:rFonts w:ascii="Times New Roman" w:hAnsi="Times New Roman" w:hint="eastAsia"/>
          <w:color w:val="0D0D0D" w:themeColor="text1" w:themeTint="F2"/>
          <w:sz w:val="32"/>
          <w:szCs w:val="32"/>
        </w:rPr>
        <w:t>53</w:t>
      </w:r>
      <w:r w:rsidR="00F63126" w:rsidRPr="00536A37">
        <w:rPr>
          <w:rFonts w:ascii="Times New Roman" w:hAnsi="Times New Roman"/>
          <w:color w:val="0D0D0D" w:themeColor="text1" w:themeTint="F2"/>
          <w:sz w:val="32"/>
          <w:szCs w:val="32"/>
        </w:rPr>
        <w:t>.</w:t>
      </w:r>
      <w:r w:rsidR="003124BF" w:rsidRPr="00536A37">
        <w:rPr>
          <w:rFonts w:ascii="Times New Roman" w:hAnsi="Times New Roman" w:hint="eastAsia"/>
          <w:color w:val="0D0D0D" w:themeColor="text1" w:themeTint="F2"/>
          <w:sz w:val="32"/>
          <w:szCs w:val="32"/>
        </w:rPr>
        <w:t>7</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；外聘教师</w:t>
      </w:r>
      <w:r w:rsidR="00F63126" w:rsidRPr="00536A37">
        <w:rPr>
          <w:rFonts w:ascii="Times New Roman" w:hAnsi="Times New Roman"/>
          <w:color w:val="0D0D0D" w:themeColor="text1" w:themeTint="F2"/>
          <w:sz w:val="32"/>
          <w:szCs w:val="32"/>
        </w:rPr>
        <w:t>4</w:t>
      </w:r>
      <w:r w:rsidR="003124BF" w:rsidRPr="00536A37">
        <w:rPr>
          <w:rFonts w:ascii="Times New Roman" w:hAnsi="Times New Roman" w:hint="eastAsia"/>
          <w:color w:val="0D0D0D" w:themeColor="text1" w:themeTint="F2"/>
          <w:sz w:val="32"/>
          <w:szCs w:val="32"/>
        </w:rPr>
        <w:t>0</w:t>
      </w:r>
      <w:r w:rsidRPr="00536A37">
        <w:rPr>
          <w:rFonts w:ascii="Times New Roman" w:hAnsi="Times New Roman" w:hint="eastAsia"/>
          <w:color w:val="0D0D0D" w:themeColor="text1" w:themeTint="F2"/>
          <w:sz w:val="32"/>
          <w:szCs w:val="32"/>
        </w:rPr>
        <w:t>人，约占教职工总数的</w:t>
      </w:r>
      <w:r w:rsidR="003124BF" w:rsidRPr="00536A37">
        <w:rPr>
          <w:rFonts w:ascii="Times New Roman" w:hAnsi="Times New Roman" w:hint="eastAsia"/>
          <w:color w:val="0D0D0D" w:themeColor="text1" w:themeTint="F2"/>
          <w:sz w:val="32"/>
          <w:szCs w:val="32"/>
        </w:rPr>
        <w:t>17.39</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；专任教师中本科以上学</w:t>
      </w:r>
      <w:r w:rsidRPr="00536A37">
        <w:rPr>
          <w:rFonts w:ascii="Times New Roman" w:hAnsi="Times New Roman" w:hint="eastAsia"/>
          <w:color w:val="0D0D0D" w:themeColor="text1" w:themeTint="F2"/>
          <w:sz w:val="32"/>
          <w:szCs w:val="32"/>
        </w:rPr>
        <w:lastRenderedPageBreak/>
        <w:t>历比例为</w:t>
      </w:r>
      <w:r w:rsidRPr="00536A37">
        <w:rPr>
          <w:rFonts w:ascii="Times New Roman" w:hAnsi="Times New Roman"/>
          <w:color w:val="0D0D0D" w:themeColor="text1" w:themeTint="F2"/>
          <w:sz w:val="32"/>
          <w:szCs w:val="32"/>
        </w:rPr>
        <w:t>100%</w:t>
      </w:r>
      <w:r w:rsidRPr="00536A37">
        <w:rPr>
          <w:rFonts w:ascii="Times New Roman" w:hAnsi="Times New Roman" w:hint="eastAsia"/>
          <w:color w:val="0D0D0D" w:themeColor="text1" w:themeTint="F2"/>
          <w:sz w:val="32"/>
          <w:szCs w:val="32"/>
        </w:rPr>
        <w:t>；</w:t>
      </w:r>
      <w:r w:rsidR="00F63126" w:rsidRPr="00536A37">
        <w:rPr>
          <w:rFonts w:ascii="Times New Roman" w:hAnsi="Times New Roman" w:hint="eastAsia"/>
          <w:color w:val="0D0D0D" w:themeColor="text1" w:themeTint="F2"/>
          <w:sz w:val="32"/>
          <w:szCs w:val="32"/>
        </w:rPr>
        <w:t>硕士</w:t>
      </w:r>
      <w:r w:rsidRPr="00536A37">
        <w:rPr>
          <w:rFonts w:ascii="Times New Roman" w:hAnsi="Times New Roman" w:hint="eastAsia"/>
          <w:color w:val="0D0D0D" w:themeColor="text1" w:themeTint="F2"/>
          <w:sz w:val="32"/>
          <w:szCs w:val="32"/>
        </w:rPr>
        <w:t>研究生</w:t>
      </w:r>
      <w:r w:rsidR="00F63126" w:rsidRPr="00536A37">
        <w:rPr>
          <w:rFonts w:ascii="Times New Roman" w:hAnsi="Times New Roman" w:hint="eastAsia"/>
          <w:color w:val="0D0D0D" w:themeColor="text1" w:themeTint="F2"/>
          <w:sz w:val="32"/>
          <w:szCs w:val="32"/>
        </w:rPr>
        <w:t>及以上</w:t>
      </w:r>
      <w:r w:rsidRPr="00536A37">
        <w:rPr>
          <w:rFonts w:ascii="Times New Roman" w:hAnsi="Times New Roman" w:hint="eastAsia"/>
          <w:color w:val="0D0D0D" w:themeColor="text1" w:themeTint="F2"/>
          <w:sz w:val="32"/>
          <w:szCs w:val="32"/>
        </w:rPr>
        <w:t>学历教师</w:t>
      </w:r>
      <w:r w:rsidR="00F63126" w:rsidRPr="00536A37">
        <w:rPr>
          <w:rFonts w:ascii="Times New Roman" w:hAnsi="Times New Roman" w:hint="eastAsia"/>
          <w:color w:val="0D0D0D" w:themeColor="text1" w:themeTint="F2"/>
          <w:sz w:val="32"/>
          <w:szCs w:val="32"/>
        </w:rPr>
        <w:t>57</w:t>
      </w:r>
      <w:r w:rsidRPr="00536A37">
        <w:rPr>
          <w:rFonts w:ascii="Times New Roman" w:hAnsi="Times New Roman" w:hint="eastAsia"/>
          <w:color w:val="0D0D0D" w:themeColor="text1" w:themeTint="F2"/>
          <w:sz w:val="32"/>
          <w:szCs w:val="32"/>
        </w:rPr>
        <w:t>人，约占专任教师的</w:t>
      </w:r>
      <w:r w:rsidR="003124BF" w:rsidRPr="00536A37">
        <w:rPr>
          <w:rFonts w:ascii="Times New Roman" w:hAnsi="Times New Roman" w:hint="eastAsia"/>
          <w:color w:val="0D0D0D" w:themeColor="text1" w:themeTint="F2"/>
          <w:sz w:val="32"/>
          <w:szCs w:val="32"/>
        </w:rPr>
        <w:t>34.56</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；高级讲师</w:t>
      </w:r>
      <w:r w:rsidRPr="00536A37">
        <w:rPr>
          <w:rFonts w:ascii="Times New Roman" w:hAnsi="Times New Roman"/>
          <w:color w:val="0D0D0D" w:themeColor="text1" w:themeTint="F2"/>
          <w:sz w:val="32"/>
          <w:szCs w:val="32"/>
        </w:rPr>
        <w:t>59</w:t>
      </w:r>
      <w:r w:rsidRPr="00536A37">
        <w:rPr>
          <w:rFonts w:ascii="Times New Roman" w:hAnsi="Times New Roman" w:hint="eastAsia"/>
          <w:color w:val="0D0D0D" w:themeColor="text1" w:themeTint="F2"/>
          <w:sz w:val="32"/>
          <w:szCs w:val="32"/>
        </w:rPr>
        <w:t>人（含正高级讲师</w:t>
      </w:r>
      <w:r w:rsidR="00F63126" w:rsidRPr="00536A37">
        <w:rPr>
          <w:rFonts w:ascii="Times New Roman" w:hAnsi="Times New Roman" w:hint="eastAsia"/>
          <w:color w:val="0D0D0D" w:themeColor="text1" w:themeTint="F2"/>
          <w:sz w:val="32"/>
          <w:szCs w:val="32"/>
        </w:rPr>
        <w:t>5</w:t>
      </w:r>
      <w:r w:rsidRPr="00536A37">
        <w:rPr>
          <w:rFonts w:ascii="Times New Roman" w:hAnsi="Times New Roman" w:hint="eastAsia"/>
          <w:color w:val="0D0D0D" w:themeColor="text1" w:themeTint="F2"/>
          <w:sz w:val="32"/>
          <w:szCs w:val="32"/>
        </w:rPr>
        <w:t>人），约占专任教师的</w:t>
      </w:r>
      <w:r w:rsidR="003124BF" w:rsidRPr="00536A37">
        <w:rPr>
          <w:rFonts w:ascii="Times New Roman" w:hAnsi="Times New Roman" w:hint="eastAsia"/>
          <w:color w:val="0D0D0D" w:themeColor="text1" w:themeTint="F2"/>
          <w:sz w:val="32"/>
          <w:szCs w:val="32"/>
        </w:rPr>
        <w:t>36</w:t>
      </w:r>
      <w:r w:rsidR="003D238E" w:rsidRPr="00536A37">
        <w:rPr>
          <w:rFonts w:ascii="Times New Roman" w:hAnsi="Times New Roman"/>
          <w:color w:val="0D0D0D" w:themeColor="text1" w:themeTint="F2"/>
          <w:sz w:val="32"/>
          <w:szCs w:val="32"/>
        </w:rPr>
        <w:t>.</w:t>
      </w:r>
      <w:r w:rsidR="003124BF" w:rsidRPr="00536A37">
        <w:rPr>
          <w:rFonts w:ascii="Times New Roman" w:hAnsi="Times New Roman" w:hint="eastAsia"/>
          <w:color w:val="0D0D0D" w:themeColor="text1" w:themeTint="F2"/>
          <w:sz w:val="32"/>
          <w:szCs w:val="32"/>
        </w:rPr>
        <w:t>41</w:t>
      </w:r>
      <w:r w:rsidRPr="00536A37">
        <w:rPr>
          <w:rFonts w:ascii="Times New Roman" w:hAnsi="Times New Roman"/>
          <w:color w:val="0D0D0D" w:themeColor="text1" w:themeTint="F2"/>
          <w:sz w:val="32"/>
          <w:szCs w:val="32"/>
        </w:rPr>
        <w:t>%</w:t>
      </w:r>
      <w:r w:rsidR="003124BF" w:rsidRPr="00536A37">
        <w:rPr>
          <w:rFonts w:ascii="Times New Roman" w:hAnsi="Times New Roman" w:hint="eastAsia"/>
          <w:color w:val="0D0D0D" w:themeColor="text1" w:themeTint="F2"/>
          <w:sz w:val="32"/>
          <w:szCs w:val="32"/>
        </w:rPr>
        <w:t>（以上比例均不包含外聘教师）</w:t>
      </w:r>
      <w:r w:rsidRPr="00536A37">
        <w:rPr>
          <w:rFonts w:ascii="Times New Roman" w:hAnsi="Times New Roman" w:hint="eastAsia"/>
          <w:color w:val="0D0D0D" w:themeColor="text1" w:themeTint="F2"/>
          <w:sz w:val="32"/>
          <w:szCs w:val="32"/>
        </w:rPr>
        <w:t>。其中，河南省特级教师</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人，河南省职教专家</w:t>
      </w:r>
      <w:r w:rsidRPr="00536A37">
        <w:rPr>
          <w:rFonts w:ascii="Times New Roman" w:hAnsi="Times New Roman"/>
          <w:color w:val="0D0D0D" w:themeColor="text1" w:themeTint="F2"/>
          <w:sz w:val="32"/>
          <w:szCs w:val="32"/>
        </w:rPr>
        <w:t>4</w:t>
      </w:r>
      <w:r w:rsidRPr="00536A37">
        <w:rPr>
          <w:rFonts w:ascii="Times New Roman" w:hAnsi="Times New Roman" w:hint="eastAsia"/>
          <w:color w:val="0D0D0D" w:themeColor="text1" w:themeTint="F2"/>
          <w:sz w:val="32"/>
          <w:szCs w:val="32"/>
        </w:rPr>
        <w:t>人，市级拔尖人才</w:t>
      </w:r>
      <w:r w:rsidRPr="00536A37">
        <w:rPr>
          <w:rFonts w:ascii="Times New Roman" w:hAnsi="Times New Roman"/>
          <w:color w:val="0D0D0D" w:themeColor="text1" w:themeTint="F2"/>
          <w:sz w:val="32"/>
          <w:szCs w:val="32"/>
        </w:rPr>
        <w:t>2</w:t>
      </w:r>
      <w:r w:rsidRPr="00536A37">
        <w:rPr>
          <w:rFonts w:ascii="Times New Roman" w:hAnsi="Times New Roman" w:hint="eastAsia"/>
          <w:color w:val="0D0D0D" w:themeColor="text1" w:themeTint="F2"/>
          <w:sz w:val="32"/>
          <w:szCs w:val="32"/>
        </w:rPr>
        <w:t>人，省级教学名师</w:t>
      </w:r>
      <w:r w:rsidRPr="00536A37">
        <w:rPr>
          <w:rFonts w:ascii="Times New Roman" w:hAnsi="Times New Roman"/>
          <w:color w:val="0D0D0D" w:themeColor="text1" w:themeTint="F2"/>
          <w:sz w:val="32"/>
          <w:szCs w:val="32"/>
        </w:rPr>
        <w:t>3</w:t>
      </w:r>
      <w:r w:rsidRPr="00536A37">
        <w:rPr>
          <w:rFonts w:ascii="Times New Roman" w:hAnsi="Times New Roman" w:hint="eastAsia"/>
          <w:color w:val="0D0D0D" w:themeColor="text1" w:themeTint="F2"/>
          <w:sz w:val="32"/>
          <w:szCs w:val="32"/>
        </w:rPr>
        <w:t>人，市级名师</w:t>
      </w:r>
      <w:r w:rsidRPr="00536A37">
        <w:rPr>
          <w:rFonts w:ascii="Times New Roman" w:hAnsi="Times New Roman"/>
          <w:color w:val="0D0D0D" w:themeColor="text1" w:themeTint="F2"/>
          <w:sz w:val="32"/>
          <w:szCs w:val="32"/>
        </w:rPr>
        <w:t>4</w:t>
      </w:r>
      <w:r w:rsidRPr="00536A37">
        <w:rPr>
          <w:rFonts w:ascii="Times New Roman" w:hAnsi="Times New Roman" w:hint="eastAsia"/>
          <w:color w:val="0D0D0D" w:themeColor="text1" w:themeTint="F2"/>
          <w:sz w:val="32"/>
          <w:szCs w:val="32"/>
        </w:rPr>
        <w:t>人。通过对专业师资的培养和动态调整，使教师队伍的专业结构、学历结构、职称结构和双师</w:t>
      </w:r>
      <w:proofErr w:type="gramStart"/>
      <w:r w:rsidRPr="00536A37">
        <w:rPr>
          <w:rFonts w:ascii="Times New Roman" w:hAnsi="Times New Roman" w:hint="eastAsia"/>
          <w:color w:val="0D0D0D" w:themeColor="text1" w:themeTint="F2"/>
          <w:sz w:val="32"/>
          <w:szCs w:val="32"/>
        </w:rPr>
        <w:t>型比例</w:t>
      </w:r>
      <w:proofErr w:type="gramEnd"/>
      <w:r w:rsidRPr="00536A37">
        <w:rPr>
          <w:rFonts w:ascii="Times New Roman" w:hAnsi="Times New Roman" w:hint="eastAsia"/>
          <w:color w:val="0D0D0D" w:themeColor="text1" w:themeTint="F2"/>
          <w:sz w:val="32"/>
          <w:szCs w:val="32"/>
        </w:rPr>
        <w:t>都有明显的改善，更加适应专业教学要求。</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11" w:name="_Toc87261928"/>
      <w:r w:rsidRPr="00536A37">
        <w:rPr>
          <w:rFonts w:ascii="楷体" w:eastAsia="楷体" w:hAnsi="楷体"/>
          <w:b/>
          <w:bCs/>
          <w:color w:val="0D0D0D" w:themeColor="text1" w:themeTint="F2"/>
          <w:sz w:val="32"/>
          <w:szCs w:val="32"/>
        </w:rPr>
        <w:t>1.4</w:t>
      </w:r>
      <w:r w:rsidRPr="00536A37">
        <w:rPr>
          <w:rFonts w:ascii="楷体" w:eastAsia="楷体" w:hAnsi="楷体" w:hint="eastAsia"/>
          <w:b/>
          <w:bCs/>
          <w:color w:val="0D0D0D" w:themeColor="text1" w:themeTint="F2"/>
          <w:sz w:val="32"/>
          <w:szCs w:val="32"/>
        </w:rPr>
        <w:t>设施设备</w:t>
      </w:r>
      <w:bookmarkEnd w:id="11"/>
    </w:p>
    <w:p w:rsidR="001F59FE" w:rsidRPr="00536A37" w:rsidRDefault="00011A4A" w:rsidP="00536A37">
      <w:pPr>
        <w:spacing w:line="560" w:lineRule="exact"/>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学校以实训基地建设为抓手，增强教学、实训等教育教学活动的融合度，</w:t>
      </w:r>
      <w:r w:rsidRPr="00536A37">
        <w:rPr>
          <w:rFonts w:ascii="Times New Roman" w:hAnsi="Times New Roman" w:cs="宋体"/>
          <w:color w:val="0D0D0D" w:themeColor="text1" w:themeTint="F2"/>
          <w:kern w:val="0"/>
          <w:sz w:val="32"/>
          <w:szCs w:val="32"/>
        </w:rPr>
        <w:t>2018</w:t>
      </w:r>
      <w:r w:rsidRPr="00536A37">
        <w:rPr>
          <w:rFonts w:ascii="Times New Roman" w:hAnsi="Times New Roman" w:cs="宋体" w:hint="eastAsia"/>
          <w:color w:val="0D0D0D" w:themeColor="text1" w:themeTint="F2"/>
          <w:kern w:val="0"/>
          <w:sz w:val="32"/>
          <w:szCs w:val="32"/>
        </w:rPr>
        <w:t>年教学仪器设备总值</w:t>
      </w:r>
      <w:r w:rsidRPr="00536A37">
        <w:rPr>
          <w:rFonts w:ascii="Times New Roman" w:hAnsi="Times New Roman" w:cs="宋体"/>
          <w:color w:val="0D0D0D" w:themeColor="text1" w:themeTint="F2"/>
          <w:kern w:val="0"/>
          <w:sz w:val="32"/>
          <w:szCs w:val="32"/>
        </w:rPr>
        <w:t>1862.68</w:t>
      </w:r>
      <w:r w:rsidRPr="00536A37">
        <w:rPr>
          <w:rFonts w:ascii="Times New Roman" w:hAnsi="Times New Roman" w:cs="宋体" w:hint="eastAsia"/>
          <w:color w:val="0D0D0D" w:themeColor="text1" w:themeTint="F2"/>
          <w:kern w:val="0"/>
          <w:sz w:val="32"/>
          <w:szCs w:val="32"/>
        </w:rPr>
        <w:t>万元，</w:t>
      </w:r>
      <w:r w:rsidRPr="00536A37">
        <w:rPr>
          <w:rFonts w:ascii="Times New Roman" w:hAnsi="Times New Roman" w:cs="宋体"/>
          <w:color w:val="0D0D0D" w:themeColor="text1" w:themeTint="F2"/>
          <w:kern w:val="0"/>
          <w:sz w:val="32"/>
          <w:szCs w:val="32"/>
        </w:rPr>
        <w:t>2019</w:t>
      </w:r>
      <w:r w:rsidRPr="00536A37">
        <w:rPr>
          <w:rFonts w:ascii="Times New Roman" w:hAnsi="Times New Roman" w:cs="宋体" w:hint="eastAsia"/>
          <w:color w:val="0D0D0D" w:themeColor="text1" w:themeTint="F2"/>
          <w:kern w:val="0"/>
          <w:sz w:val="32"/>
          <w:szCs w:val="32"/>
        </w:rPr>
        <w:t>年教学仪器设备总值</w:t>
      </w:r>
      <w:r w:rsidRPr="00536A37">
        <w:rPr>
          <w:rFonts w:ascii="Times New Roman" w:hAnsi="Times New Roman" w:cs="宋体"/>
          <w:color w:val="0D0D0D" w:themeColor="text1" w:themeTint="F2"/>
          <w:kern w:val="0"/>
          <w:sz w:val="32"/>
          <w:szCs w:val="32"/>
        </w:rPr>
        <w:t>1798.85</w:t>
      </w:r>
      <w:r w:rsidRPr="00536A37">
        <w:rPr>
          <w:rFonts w:ascii="Times New Roman" w:hAnsi="Times New Roman" w:cs="宋体" w:hint="eastAsia"/>
          <w:color w:val="0D0D0D" w:themeColor="text1" w:themeTint="F2"/>
          <w:kern w:val="0"/>
          <w:sz w:val="32"/>
          <w:szCs w:val="32"/>
        </w:rPr>
        <w:t>万元，生</w:t>
      </w:r>
      <w:proofErr w:type="gramStart"/>
      <w:r w:rsidRPr="00536A37">
        <w:rPr>
          <w:rFonts w:ascii="Times New Roman" w:hAnsi="Times New Roman" w:cs="宋体" w:hint="eastAsia"/>
          <w:color w:val="0D0D0D" w:themeColor="text1" w:themeTint="F2"/>
          <w:kern w:val="0"/>
          <w:sz w:val="32"/>
          <w:szCs w:val="32"/>
        </w:rPr>
        <w:t>均教学</w:t>
      </w:r>
      <w:proofErr w:type="gramEnd"/>
      <w:r w:rsidRPr="00536A37">
        <w:rPr>
          <w:rFonts w:ascii="Times New Roman" w:hAnsi="Times New Roman" w:cs="宋体" w:hint="eastAsia"/>
          <w:color w:val="0D0D0D" w:themeColor="text1" w:themeTint="F2"/>
          <w:kern w:val="0"/>
          <w:sz w:val="32"/>
          <w:szCs w:val="32"/>
        </w:rPr>
        <w:t>仪器设备值</w:t>
      </w:r>
      <w:r w:rsidRPr="00536A37">
        <w:rPr>
          <w:rFonts w:ascii="Times New Roman" w:hAnsi="Times New Roman" w:cs="宋体"/>
          <w:color w:val="0D0D0D" w:themeColor="text1" w:themeTint="F2"/>
          <w:kern w:val="0"/>
          <w:sz w:val="32"/>
          <w:szCs w:val="32"/>
        </w:rPr>
        <w:t>2297.97</w:t>
      </w:r>
      <w:r w:rsidRPr="00536A37">
        <w:rPr>
          <w:rFonts w:ascii="Times New Roman" w:hAnsi="Times New Roman" w:cs="宋体" w:hint="eastAsia"/>
          <w:color w:val="0D0D0D" w:themeColor="text1" w:themeTint="F2"/>
          <w:kern w:val="0"/>
          <w:sz w:val="32"/>
          <w:szCs w:val="32"/>
        </w:rPr>
        <w:t>元，</w:t>
      </w:r>
      <w:r w:rsidR="005922BE" w:rsidRPr="00536A37">
        <w:rPr>
          <w:rFonts w:ascii="Times New Roman" w:hAnsi="Times New Roman" w:cs="宋体" w:hint="eastAsia"/>
          <w:color w:val="0D0D0D" w:themeColor="text1" w:themeTint="F2"/>
          <w:kern w:val="0"/>
          <w:sz w:val="32"/>
          <w:szCs w:val="32"/>
        </w:rPr>
        <w:t>截止</w:t>
      </w:r>
      <w:r w:rsidR="005922BE" w:rsidRPr="00536A37">
        <w:rPr>
          <w:rFonts w:ascii="Times New Roman" w:hAnsi="Times New Roman" w:cs="宋体" w:hint="eastAsia"/>
          <w:color w:val="0D0D0D" w:themeColor="text1" w:themeTint="F2"/>
          <w:kern w:val="0"/>
          <w:sz w:val="32"/>
          <w:szCs w:val="32"/>
        </w:rPr>
        <w:t>2021</w:t>
      </w:r>
      <w:r w:rsidR="005922BE" w:rsidRPr="00536A37">
        <w:rPr>
          <w:rFonts w:ascii="Times New Roman" w:hAnsi="Times New Roman" w:cs="宋体" w:hint="eastAsia"/>
          <w:color w:val="0D0D0D" w:themeColor="text1" w:themeTint="F2"/>
          <w:kern w:val="0"/>
          <w:sz w:val="32"/>
          <w:szCs w:val="32"/>
        </w:rPr>
        <w:t>年</w:t>
      </w:r>
      <w:r w:rsidR="005922BE" w:rsidRPr="00536A37">
        <w:rPr>
          <w:rFonts w:ascii="Times New Roman" w:hAnsi="Times New Roman" w:cs="宋体" w:hint="eastAsia"/>
          <w:color w:val="0D0D0D" w:themeColor="text1" w:themeTint="F2"/>
          <w:kern w:val="0"/>
          <w:sz w:val="32"/>
          <w:szCs w:val="32"/>
        </w:rPr>
        <w:t>11</w:t>
      </w:r>
      <w:r w:rsidR="005922BE" w:rsidRPr="00536A37">
        <w:rPr>
          <w:rFonts w:ascii="Times New Roman" w:hAnsi="Times New Roman" w:cs="宋体" w:hint="eastAsia"/>
          <w:color w:val="0D0D0D" w:themeColor="text1" w:themeTint="F2"/>
          <w:kern w:val="0"/>
          <w:sz w:val="32"/>
          <w:szCs w:val="32"/>
        </w:rPr>
        <w:t>月底，教学仪器设备总值</w:t>
      </w:r>
      <w:r w:rsidR="005922BE" w:rsidRPr="00536A37">
        <w:rPr>
          <w:rFonts w:ascii="Times New Roman" w:hAnsi="Times New Roman" w:cs="宋体" w:hint="eastAsia"/>
          <w:color w:val="0D0D0D" w:themeColor="text1" w:themeTint="F2"/>
          <w:kern w:val="0"/>
          <w:sz w:val="32"/>
          <w:szCs w:val="32"/>
        </w:rPr>
        <w:t>5126.52</w:t>
      </w:r>
      <w:r w:rsidR="005922BE" w:rsidRPr="00536A37">
        <w:rPr>
          <w:rFonts w:ascii="Times New Roman" w:hAnsi="Times New Roman" w:cs="宋体" w:hint="eastAsia"/>
          <w:color w:val="0D0D0D" w:themeColor="text1" w:themeTint="F2"/>
          <w:kern w:val="0"/>
          <w:sz w:val="32"/>
          <w:szCs w:val="32"/>
        </w:rPr>
        <w:t>万元，生</w:t>
      </w:r>
      <w:proofErr w:type="gramStart"/>
      <w:r w:rsidR="005922BE" w:rsidRPr="00536A37">
        <w:rPr>
          <w:rFonts w:ascii="Times New Roman" w:hAnsi="Times New Roman" w:cs="宋体" w:hint="eastAsia"/>
          <w:color w:val="0D0D0D" w:themeColor="text1" w:themeTint="F2"/>
          <w:kern w:val="0"/>
          <w:sz w:val="32"/>
          <w:szCs w:val="32"/>
        </w:rPr>
        <w:t>均教学</w:t>
      </w:r>
      <w:proofErr w:type="gramEnd"/>
      <w:r w:rsidR="005922BE" w:rsidRPr="00536A37">
        <w:rPr>
          <w:rFonts w:ascii="Times New Roman" w:hAnsi="Times New Roman" w:cs="宋体" w:hint="eastAsia"/>
          <w:color w:val="0D0D0D" w:themeColor="text1" w:themeTint="F2"/>
          <w:kern w:val="0"/>
          <w:sz w:val="32"/>
          <w:szCs w:val="32"/>
        </w:rPr>
        <w:t>仪器设备值</w:t>
      </w:r>
      <w:r w:rsidR="00F300F4">
        <w:rPr>
          <w:rFonts w:ascii="Times New Roman" w:hAnsi="Times New Roman" w:cs="宋体" w:hint="eastAsia"/>
          <w:color w:val="0D0D0D" w:themeColor="text1" w:themeTint="F2"/>
          <w:kern w:val="0"/>
          <w:sz w:val="32"/>
          <w:szCs w:val="32"/>
        </w:rPr>
        <w:t>5361.9</w:t>
      </w:r>
      <w:r w:rsidR="005922BE" w:rsidRPr="00536A37">
        <w:rPr>
          <w:rFonts w:ascii="Times New Roman" w:hAnsi="Times New Roman" w:cs="宋体" w:hint="eastAsia"/>
          <w:color w:val="0D0D0D" w:themeColor="text1" w:themeTint="F2"/>
          <w:kern w:val="0"/>
          <w:sz w:val="32"/>
          <w:szCs w:val="32"/>
        </w:rPr>
        <w:t>元，</w:t>
      </w:r>
      <w:r w:rsidRPr="00536A37">
        <w:rPr>
          <w:rFonts w:ascii="Times New Roman" w:hAnsi="Times New Roman" w:cs="宋体"/>
          <w:color w:val="0D0D0D" w:themeColor="text1" w:themeTint="F2"/>
          <w:kern w:val="0"/>
          <w:sz w:val="32"/>
          <w:szCs w:val="32"/>
        </w:rPr>
        <w:t>2018</w:t>
      </w:r>
      <w:r w:rsidRPr="00536A37">
        <w:rPr>
          <w:rFonts w:ascii="Times New Roman" w:hAnsi="Times New Roman" w:cs="宋体" w:hint="eastAsia"/>
          <w:color w:val="0D0D0D" w:themeColor="text1" w:themeTint="F2"/>
          <w:kern w:val="0"/>
          <w:sz w:val="32"/>
          <w:szCs w:val="32"/>
        </w:rPr>
        <w:t>、</w:t>
      </w:r>
      <w:r w:rsidRPr="00536A37">
        <w:rPr>
          <w:rFonts w:ascii="Times New Roman" w:hAnsi="Times New Roman" w:cs="宋体"/>
          <w:color w:val="0D0D0D" w:themeColor="text1" w:themeTint="F2"/>
          <w:kern w:val="0"/>
          <w:sz w:val="32"/>
          <w:szCs w:val="32"/>
        </w:rPr>
        <w:t>2019</w:t>
      </w:r>
      <w:r w:rsidRPr="00536A37">
        <w:rPr>
          <w:rFonts w:ascii="Times New Roman" w:hAnsi="Times New Roman" w:cs="宋体" w:hint="eastAsia"/>
          <w:color w:val="0D0D0D" w:themeColor="text1" w:themeTint="F2"/>
          <w:kern w:val="0"/>
          <w:sz w:val="32"/>
          <w:szCs w:val="32"/>
        </w:rPr>
        <w:t>年实训实习工位</w:t>
      </w:r>
      <w:r w:rsidRPr="00536A37">
        <w:rPr>
          <w:rFonts w:ascii="Times New Roman" w:hAnsi="Times New Roman" w:cs="宋体"/>
          <w:color w:val="0D0D0D" w:themeColor="text1" w:themeTint="F2"/>
          <w:kern w:val="0"/>
          <w:sz w:val="32"/>
          <w:szCs w:val="32"/>
        </w:rPr>
        <w:t>4260</w:t>
      </w:r>
      <w:r w:rsidRPr="00536A37">
        <w:rPr>
          <w:rFonts w:ascii="Times New Roman" w:hAnsi="Times New Roman" w:cs="宋体" w:hint="eastAsia"/>
          <w:color w:val="0D0D0D" w:themeColor="text1" w:themeTint="F2"/>
          <w:kern w:val="0"/>
          <w:sz w:val="32"/>
          <w:szCs w:val="32"/>
        </w:rPr>
        <w:t>个，生均实训实习工位</w:t>
      </w:r>
      <w:r w:rsidRPr="00536A37">
        <w:rPr>
          <w:rFonts w:ascii="Times New Roman" w:hAnsi="Times New Roman" w:cs="宋体"/>
          <w:color w:val="0D0D0D" w:themeColor="text1" w:themeTint="F2"/>
          <w:kern w:val="0"/>
          <w:sz w:val="32"/>
          <w:szCs w:val="32"/>
        </w:rPr>
        <w:t>0.54</w:t>
      </w:r>
      <w:r w:rsidRPr="00536A37">
        <w:rPr>
          <w:rFonts w:ascii="Times New Roman" w:hAnsi="Times New Roman" w:cs="宋体" w:hint="eastAsia"/>
          <w:color w:val="0D0D0D" w:themeColor="text1" w:themeTint="F2"/>
          <w:kern w:val="0"/>
          <w:sz w:val="32"/>
          <w:szCs w:val="32"/>
        </w:rPr>
        <w:t>个，</w:t>
      </w:r>
      <w:r w:rsidR="001F59FE" w:rsidRPr="00536A37">
        <w:rPr>
          <w:rFonts w:ascii="Times New Roman" w:hAnsi="Times New Roman" w:cs="宋体"/>
          <w:color w:val="0D0D0D" w:themeColor="text1" w:themeTint="F2"/>
          <w:kern w:val="0"/>
          <w:sz w:val="32"/>
          <w:szCs w:val="32"/>
        </w:rPr>
        <w:t xml:space="preserve"> </w:t>
      </w:r>
      <w:r w:rsidR="001F59FE" w:rsidRPr="00536A37">
        <w:rPr>
          <w:rFonts w:ascii="Times New Roman" w:hAnsi="Times New Roman" w:cs="宋体" w:hint="eastAsia"/>
          <w:color w:val="0D0D0D" w:themeColor="text1" w:themeTint="F2"/>
          <w:kern w:val="0"/>
          <w:sz w:val="32"/>
          <w:szCs w:val="32"/>
        </w:rPr>
        <w:t>2020</w:t>
      </w:r>
      <w:r w:rsidR="001F59FE" w:rsidRPr="00536A37">
        <w:rPr>
          <w:rFonts w:ascii="Times New Roman" w:hAnsi="Times New Roman" w:cs="宋体" w:hint="eastAsia"/>
          <w:color w:val="0D0D0D" w:themeColor="text1" w:themeTint="F2"/>
          <w:kern w:val="0"/>
          <w:sz w:val="32"/>
          <w:szCs w:val="32"/>
        </w:rPr>
        <w:t>年底图书馆四个书库总藏书为</w:t>
      </w:r>
      <w:r w:rsidR="001F59FE" w:rsidRPr="00536A37">
        <w:rPr>
          <w:rFonts w:ascii="Times New Roman" w:hAnsi="Times New Roman" w:cs="宋体" w:hint="eastAsia"/>
          <w:color w:val="0D0D0D" w:themeColor="text1" w:themeTint="F2"/>
          <w:kern w:val="0"/>
          <w:sz w:val="32"/>
          <w:szCs w:val="32"/>
        </w:rPr>
        <w:t>150065</w:t>
      </w:r>
      <w:r w:rsidR="001F59FE" w:rsidRPr="00536A37">
        <w:rPr>
          <w:rFonts w:ascii="Times New Roman" w:hAnsi="Times New Roman" w:cs="宋体" w:hint="eastAsia"/>
          <w:color w:val="0D0D0D" w:themeColor="text1" w:themeTint="F2"/>
          <w:kern w:val="0"/>
          <w:sz w:val="32"/>
          <w:szCs w:val="32"/>
        </w:rPr>
        <w:t>册，</w:t>
      </w:r>
      <w:r w:rsidR="005922BE" w:rsidRPr="00536A37">
        <w:rPr>
          <w:rFonts w:ascii="Times New Roman" w:hAnsi="Times New Roman" w:cs="宋体" w:hint="eastAsia"/>
          <w:color w:val="0D0D0D" w:themeColor="text1" w:themeTint="F2"/>
          <w:kern w:val="0"/>
          <w:sz w:val="32"/>
          <w:szCs w:val="32"/>
        </w:rPr>
        <w:t>电子阅览室现有电脑</w:t>
      </w:r>
      <w:r w:rsidR="005922BE" w:rsidRPr="00536A37">
        <w:rPr>
          <w:rFonts w:ascii="Times New Roman" w:hAnsi="Times New Roman" w:cs="宋体" w:hint="eastAsia"/>
          <w:color w:val="0D0D0D" w:themeColor="text1" w:themeTint="F2"/>
          <w:kern w:val="0"/>
          <w:sz w:val="32"/>
          <w:szCs w:val="32"/>
        </w:rPr>
        <w:t>100</w:t>
      </w:r>
      <w:r w:rsidR="005922BE" w:rsidRPr="00536A37">
        <w:rPr>
          <w:rFonts w:ascii="Times New Roman" w:hAnsi="Times New Roman" w:cs="宋体" w:hint="eastAsia"/>
          <w:color w:val="0D0D0D" w:themeColor="text1" w:themeTint="F2"/>
          <w:kern w:val="0"/>
          <w:sz w:val="32"/>
          <w:szCs w:val="32"/>
        </w:rPr>
        <w:t>台，库存电子图书</w:t>
      </w:r>
      <w:r w:rsidR="005922BE" w:rsidRPr="00536A37">
        <w:rPr>
          <w:rFonts w:ascii="Times New Roman" w:hAnsi="Times New Roman" w:cs="宋体" w:hint="eastAsia"/>
          <w:color w:val="0D0D0D" w:themeColor="text1" w:themeTint="F2"/>
          <w:kern w:val="0"/>
          <w:sz w:val="32"/>
          <w:szCs w:val="32"/>
        </w:rPr>
        <w:t>11</w:t>
      </w:r>
      <w:r w:rsidR="005922BE" w:rsidRPr="00536A37">
        <w:rPr>
          <w:rFonts w:ascii="Times New Roman" w:hAnsi="Times New Roman" w:cs="宋体" w:hint="eastAsia"/>
          <w:color w:val="0D0D0D" w:themeColor="text1" w:themeTint="F2"/>
          <w:kern w:val="0"/>
          <w:sz w:val="32"/>
          <w:szCs w:val="32"/>
        </w:rPr>
        <w:t>万册，期刊</w:t>
      </w:r>
      <w:r w:rsidR="005922BE" w:rsidRPr="00536A37">
        <w:rPr>
          <w:rFonts w:ascii="Times New Roman" w:hAnsi="Times New Roman" w:cs="宋体" w:hint="eastAsia"/>
          <w:color w:val="0D0D0D" w:themeColor="text1" w:themeTint="F2"/>
          <w:kern w:val="0"/>
          <w:sz w:val="32"/>
          <w:szCs w:val="32"/>
        </w:rPr>
        <w:t xml:space="preserve">151 </w:t>
      </w:r>
      <w:r w:rsidR="005922BE" w:rsidRPr="00536A37">
        <w:rPr>
          <w:rFonts w:ascii="Times New Roman" w:hAnsi="Times New Roman" w:cs="宋体" w:hint="eastAsia"/>
          <w:color w:val="0D0D0D" w:themeColor="text1" w:themeTint="F2"/>
          <w:kern w:val="0"/>
          <w:sz w:val="32"/>
          <w:szCs w:val="32"/>
        </w:rPr>
        <w:t>种。截止</w:t>
      </w:r>
      <w:r w:rsidR="005922BE" w:rsidRPr="00536A37">
        <w:rPr>
          <w:rFonts w:ascii="Times New Roman" w:hAnsi="Times New Roman" w:cs="宋体" w:hint="eastAsia"/>
          <w:color w:val="0D0D0D" w:themeColor="text1" w:themeTint="F2"/>
          <w:kern w:val="0"/>
          <w:sz w:val="32"/>
          <w:szCs w:val="32"/>
        </w:rPr>
        <w:t>21</w:t>
      </w:r>
      <w:r w:rsidR="005922BE" w:rsidRPr="00536A37">
        <w:rPr>
          <w:rFonts w:ascii="Times New Roman" w:hAnsi="Times New Roman" w:cs="宋体" w:hint="eastAsia"/>
          <w:color w:val="0D0D0D" w:themeColor="text1" w:themeTint="F2"/>
          <w:kern w:val="0"/>
          <w:sz w:val="32"/>
          <w:szCs w:val="32"/>
        </w:rPr>
        <w:t>年</w:t>
      </w:r>
      <w:r w:rsidR="005922BE" w:rsidRPr="00536A37">
        <w:rPr>
          <w:rFonts w:ascii="Times New Roman" w:hAnsi="Times New Roman" w:cs="宋体" w:hint="eastAsia"/>
          <w:color w:val="0D0D0D" w:themeColor="text1" w:themeTint="F2"/>
          <w:kern w:val="0"/>
          <w:sz w:val="32"/>
          <w:szCs w:val="32"/>
        </w:rPr>
        <w:t>11</w:t>
      </w:r>
      <w:r w:rsidR="005922BE" w:rsidRPr="00536A37">
        <w:rPr>
          <w:rFonts w:ascii="Times New Roman" w:hAnsi="Times New Roman" w:cs="宋体" w:hint="eastAsia"/>
          <w:color w:val="0D0D0D" w:themeColor="text1" w:themeTint="F2"/>
          <w:kern w:val="0"/>
          <w:sz w:val="32"/>
          <w:szCs w:val="32"/>
        </w:rPr>
        <w:t>月，图书馆纸质藏书</w:t>
      </w:r>
      <w:r w:rsidR="005922BE" w:rsidRPr="00536A37">
        <w:rPr>
          <w:rFonts w:ascii="Times New Roman" w:hAnsi="Times New Roman" w:cs="宋体" w:hint="eastAsia"/>
          <w:color w:val="0D0D0D" w:themeColor="text1" w:themeTint="F2"/>
          <w:kern w:val="0"/>
          <w:sz w:val="32"/>
          <w:szCs w:val="32"/>
        </w:rPr>
        <w:t>20.6</w:t>
      </w:r>
      <w:r w:rsidR="005922BE" w:rsidRPr="00536A37">
        <w:rPr>
          <w:rFonts w:ascii="Times New Roman" w:hAnsi="Times New Roman" w:cs="宋体" w:hint="eastAsia"/>
          <w:color w:val="0D0D0D" w:themeColor="text1" w:themeTint="F2"/>
          <w:kern w:val="0"/>
          <w:sz w:val="32"/>
          <w:szCs w:val="32"/>
        </w:rPr>
        <w:t>万册，电子图书</w:t>
      </w:r>
      <w:r w:rsidR="005922BE" w:rsidRPr="00536A37">
        <w:rPr>
          <w:rFonts w:ascii="Times New Roman" w:hAnsi="Times New Roman" w:cs="宋体" w:hint="eastAsia"/>
          <w:color w:val="0D0D0D" w:themeColor="text1" w:themeTint="F2"/>
          <w:kern w:val="0"/>
          <w:sz w:val="32"/>
          <w:szCs w:val="32"/>
        </w:rPr>
        <w:t>13.5</w:t>
      </w:r>
      <w:r w:rsidR="005922BE" w:rsidRPr="00536A37">
        <w:rPr>
          <w:rFonts w:ascii="Times New Roman" w:hAnsi="Times New Roman" w:cs="宋体" w:hint="eastAsia"/>
          <w:color w:val="0D0D0D" w:themeColor="text1" w:themeTint="F2"/>
          <w:kern w:val="0"/>
          <w:sz w:val="32"/>
          <w:szCs w:val="32"/>
        </w:rPr>
        <w:t>万册，期刊</w:t>
      </w:r>
      <w:r w:rsidR="005922BE" w:rsidRPr="00536A37">
        <w:rPr>
          <w:rFonts w:ascii="Times New Roman" w:hAnsi="Times New Roman" w:cs="宋体" w:hint="eastAsia"/>
          <w:color w:val="0D0D0D" w:themeColor="text1" w:themeTint="F2"/>
          <w:kern w:val="0"/>
          <w:sz w:val="32"/>
          <w:szCs w:val="32"/>
        </w:rPr>
        <w:t>300</w:t>
      </w:r>
      <w:r w:rsidR="005922BE" w:rsidRPr="00536A37">
        <w:rPr>
          <w:rFonts w:ascii="Times New Roman" w:hAnsi="Times New Roman" w:cs="宋体" w:hint="eastAsia"/>
          <w:color w:val="0D0D0D" w:themeColor="text1" w:themeTint="F2"/>
          <w:kern w:val="0"/>
          <w:sz w:val="32"/>
          <w:szCs w:val="32"/>
        </w:rPr>
        <w:t>种，</w:t>
      </w:r>
      <w:r w:rsidRPr="00536A37">
        <w:rPr>
          <w:rFonts w:ascii="Times New Roman" w:hAnsi="Times New Roman" w:cs="宋体" w:hint="eastAsia"/>
          <w:color w:val="0D0D0D" w:themeColor="text1" w:themeTint="F2"/>
          <w:kern w:val="0"/>
          <w:sz w:val="32"/>
          <w:szCs w:val="32"/>
        </w:rPr>
        <w:t>生均数均达到</w:t>
      </w:r>
      <w:proofErr w:type="gramStart"/>
      <w:r w:rsidRPr="00536A37">
        <w:rPr>
          <w:rFonts w:ascii="Times New Roman" w:hAnsi="Times New Roman" w:cs="宋体" w:hint="eastAsia"/>
          <w:color w:val="0D0D0D" w:themeColor="text1" w:themeTint="F2"/>
          <w:kern w:val="0"/>
          <w:sz w:val="32"/>
          <w:szCs w:val="32"/>
        </w:rPr>
        <w:t>省特色校指标</w:t>
      </w:r>
      <w:proofErr w:type="gramEnd"/>
      <w:r w:rsidRPr="00536A37">
        <w:rPr>
          <w:rFonts w:ascii="Times New Roman" w:hAnsi="Times New Roman" w:cs="宋体" w:hint="eastAsia"/>
          <w:color w:val="0D0D0D" w:themeColor="text1" w:themeTint="F2"/>
          <w:kern w:val="0"/>
          <w:sz w:val="32"/>
          <w:szCs w:val="32"/>
        </w:rPr>
        <w:t>要求。</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Calibri" w:hAnsi="Calibri"/>
          <w:color w:val="0D0D0D" w:themeColor="text1" w:themeTint="F2"/>
          <w:sz w:val="32"/>
          <w:szCs w:val="32"/>
        </w:rPr>
      </w:pPr>
      <w:bookmarkStart w:id="12" w:name="_Toc87261929"/>
      <w:r w:rsidRPr="00536A37">
        <w:rPr>
          <w:rFonts w:ascii="黑体" w:eastAsia="黑体" w:hAnsi="黑体"/>
          <w:b/>
          <w:bCs/>
          <w:color w:val="0D0D0D" w:themeColor="text1" w:themeTint="F2"/>
          <w:sz w:val="32"/>
          <w:szCs w:val="32"/>
        </w:rPr>
        <w:t>2.</w:t>
      </w:r>
      <w:r w:rsidRPr="00536A37">
        <w:rPr>
          <w:rFonts w:ascii="黑体" w:eastAsia="黑体" w:hAnsi="黑体" w:hint="eastAsia"/>
          <w:b/>
          <w:bCs/>
          <w:color w:val="0D0D0D" w:themeColor="text1" w:themeTint="F2"/>
          <w:sz w:val="32"/>
          <w:szCs w:val="32"/>
        </w:rPr>
        <w:t>学生发展</w:t>
      </w:r>
      <w:bookmarkEnd w:id="12"/>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13" w:name="_Toc87261930"/>
      <w:r w:rsidRPr="00536A37">
        <w:rPr>
          <w:rFonts w:ascii="楷体" w:eastAsia="楷体" w:hAnsi="楷体"/>
          <w:b/>
          <w:bCs/>
          <w:color w:val="0D0D0D" w:themeColor="text1" w:themeTint="F2"/>
          <w:sz w:val="32"/>
          <w:szCs w:val="32"/>
        </w:rPr>
        <w:t>2.1</w:t>
      </w:r>
      <w:r w:rsidRPr="00536A37">
        <w:rPr>
          <w:rFonts w:ascii="楷体" w:eastAsia="楷体" w:hAnsi="楷体" w:hint="eastAsia"/>
          <w:b/>
          <w:bCs/>
          <w:color w:val="0D0D0D" w:themeColor="text1" w:themeTint="F2"/>
          <w:sz w:val="32"/>
          <w:szCs w:val="32"/>
        </w:rPr>
        <w:t>学生素质</w:t>
      </w:r>
      <w:bookmarkEnd w:id="13"/>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学校坚持以立德树人为根本，坚持“以生为本”理念，创新立德树人思路，积极探索</w:t>
      </w:r>
      <w:proofErr w:type="gramStart"/>
      <w:r w:rsidRPr="00536A37">
        <w:rPr>
          <w:rFonts w:ascii="Times New Roman" w:hAnsi="Times New Roman" w:hint="eastAsia"/>
          <w:color w:val="0D0D0D" w:themeColor="text1" w:themeTint="F2"/>
          <w:sz w:val="32"/>
          <w:szCs w:val="32"/>
        </w:rPr>
        <w:t>专科生系部管理</w:t>
      </w:r>
      <w:proofErr w:type="gramEnd"/>
      <w:r w:rsidRPr="00536A37">
        <w:rPr>
          <w:rFonts w:ascii="Times New Roman" w:hAnsi="Times New Roman" w:hint="eastAsia"/>
          <w:color w:val="0D0D0D" w:themeColor="text1" w:themeTint="F2"/>
          <w:sz w:val="32"/>
          <w:szCs w:val="32"/>
        </w:rPr>
        <w:t>、男生管理新模式、新途径，新建专业软件与信息服务、美术设计与制作两个</w:t>
      </w:r>
      <w:proofErr w:type="gramStart"/>
      <w:r w:rsidRPr="00536A37">
        <w:rPr>
          <w:rFonts w:ascii="Times New Roman" w:hAnsi="Times New Roman" w:hint="eastAsia"/>
          <w:color w:val="0D0D0D" w:themeColor="text1" w:themeTint="F2"/>
          <w:sz w:val="32"/>
          <w:szCs w:val="32"/>
        </w:rPr>
        <w:t>专业系部管理</w:t>
      </w:r>
      <w:proofErr w:type="gramEnd"/>
      <w:r w:rsidRPr="00536A37">
        <w:rPr>
          <w:rFonts w:ascii="Times New Roman" w:hAnsi="Times New Roman" w:hint="eastAsia"/>
          <w:color w:val="0D0D0D" w:themeColor="text1" w:themeTint="F2"/>
          <w:sz w:val="32"/>
          <w:szCs w:val="32"/>
        </w:rPr>
        <w:t>和男生管理实现了招的来、管得住、教得好、输出优的目标。完善学生科、年级办、班主任三级管理</w:t>
      </w:r>
      <w:r w:rsidRPr="00536A37">
        <w:rPr>
          <w:rFonts w:ascii="Times New Roman" w:hAnsi="Times New Roman" w:hint="eastAsia"/>
          <w:color w:val="0D0D0D" w:themeColor="text1" w:themeTint="F2"/>
          <w:sz w:val="32"/>
          <w:szCs w:val="32"/>
        </w:rPr>
        <w:lastRenderedPageBreak/>
        <w:t>制度，充分发挥班主任在班级管理中的主导作用，尤其是发挥了班主任工作室在班主任工作中引领作用。按照时间节点，相继举行了新生军训、宪法小卫士学习、青年大学习、</w:t>
      </w:r>
      <w:proofErr w:type="gramStart"/>
      <w:r w:rsidRPr="00536A37">
        <w:rPr>
          <w:rFonts w:ascii="Times New Roman" w:hAnsi="Times New Roman" w:hint="eastAsia"/>
          <w:color w:val="0D0D0D" w:themeColor="text1" w:themeTint="F2"/>
          <w:sz w:val="32"/>
          <w:szCs w:val="32"/>
        </w:rPr>
        <w:t>系部教育</w:t>
      </w:r>
      <w:proofErr w:type="gramEnd"/>
      <w:r w:rsidRPr="00536A37">
        <w:rPr>
          <w:rFonts w:ascii="Times New Roman" w:hAnsi="Times New Roman" w:hint="eastAsia"/>
          <w:color w:val="0D0D0D" w:themeColor="text1" w:themeTint="F2"/>
          <w:sz w:val="32"/>
          <w:szCs w:val="32"/>
        </w:rPr>
        <w:t>大会、相关主题歌唱演讲比赛、疫情防控及预防未成年犯罪主题班会、幼师之星评选、育人研讨会等活动，完成了</w:t>
      </w:r>
      <w:r w:rsidR="005E0747" w:rsidRPr="00536A37">
        <w:rPr>
          <w:rFonts w:ascii="Times New Roman" w:hAnsi="Times New Roman"/>
          <w:color w:val="0D0D0D" w:themeColor="text1" w:themeTint="F2"/>
          <w:sz w:val="32"/>
          <w:szCs w:val="32"/>
        </w:rPr>
        <w:t>2</w:t>
      </w:r>
      <w:r w:rsidR="005E0747"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级新生学习注册、助学金发放、学籍档案归档、新生体检等工作，选拔优秀年轻班主任参加国家、省市班主任素质能力大赛获得国家三等奖一个、省市一等奖</w:t>
      </w:r>
      <w:r w:rsidRPr="00536A37">
        <w:rPr>
          <w:rFonts w:ascii="Times New Roman" w:hAnsi="Times New Roman"/>
          <w:color w:val="0D0D0D" w:themeColor="text1" w:themeTint="F2"/>
          <w:sz w:val="32"/>
          <w:szCs w:val="32"/>
        </w:rPr>
        <w:t>5</w:t>
      </w:r>
      <w:r w:rsidRPr="00536A37">
        <w:rPr>
          <w:rFonts w:ascii="Times New Roman" w:hAnsi="Times New Roman" w:hint="eastAsia"/>
          <w:color w:val="0D0D0D" w:themeColor="text1" w:themeTint="F2"/>
          <w:sz w:val="32"/>
          <w:szCs w:val="32"/>
        </w:rPr>
        <w:t>个、二等奖</w:t>
      </w:r>
      <w:r w:rsidRPr="00536A37">
        <w:rPr>
          <w:rFonts w:ascii="Times New Roman" w:hAnsi="Times New Roman"/>
          <w:color w:val="0D0D0D" w:themeColor="text1" w:themeTint="F2"/>
          <w:sz w:val="32"/>
          <w:szCs w:val="32"/>
        </w:rPr>
        <w:t>2</w:t>
      </w:r>
      <w:r w:rsidRPr="00536A37">
        <w:rPr>
          <w:rFonts w:ascii="Times New Roman" w:hAnsi="Times New Roman" w:hint="eastAsia"/>
          <w:color w:val="0D0D0D" w:themeColor="text1" w:themeTint="F2"/>
          <w:sz w:val="32"/>
          <w:szCs w:val="32"/>
        </w:rPr>
        <w:t>个，心理咨询</w:t>
      </w:r>
      <w:proofErr w:type="gramStart"/>
      <w:r w:rsidRPr="00536A37">
        <w:rPr>
          <w:rFonts w:ascii="Times New Roman" w:hAnsi="Times New Roman" w:hint="eastAsia"/>
          <w:color w:val="0D0D0D" w:themeColor="text1" w:themeTint="F2"/>
          <w:sz w:val="32"/>
          <w:szCs w:val="32"/>
        </w:rPr>
        <w:t>室心理</w:t>
      </w:r>
      <w:proofErr w:type="gramEnd"/>
      <w:r w:rsidRPr="00536A37">
        <w:rPr>
          <w:rFonts w:ascii="Times New Roman" w:hAnsi="Times New Roman" w:hint="eastAsia"/>
          <w:color w:val="0D0D0D" w:themeColor="text1" w:themeTint="F2"/>
          <w:sz w:val="32"/>
          <w:szCs w:val="32"/>
        </w:rPr>
        <w:t>预防与干预措施完备，学生管理工作品牌效应凸显、扎实有效。另外，每学期的期中、期末考试，对学生文化课、技能课学习情况进行检测，文化课合格率为</w:t>
      </w:r>
      <w:r w:rsidRPr="00536A37">
        <w:rPr>
          <w:rFonts w:ascii="Times New Roman" w:hAnsi="Times New Roman"/>
          <w:color w:val="0D0D0D" w:themeColor="text1" w:themeTint="F2"/>
          <w:sz w:val="32"/>
          <w:szCs w:val="32"/>
        </w:rPr>
        <w:t>95.6%</w:t>
      </w:r>
      <w:r w:rsidRPr="00536A37">
        <w:rPr>
          <w:rFonts w:ascii="Times New Roman" w:hAnsi="Times New Roman" w:hint="eastAsia"/>
          <w:color w:val="0D0D0D" w:themeColor="text1" w:themeTint="F2"/>
          <w:sz w:val="32"/>
          <w:szCs w:val="32"/>
        </w:rPr>
        <w:t>，技能合格率达</w:t>
      </w:r>
      <w:r w:rsidRPr="00536A37">
        <w:rPr>
          <w:rFonts w:ascii="Times New Roman" w:hAnsi="Times New Roman"/>
          <w:color w:val="0D0D0D" w:themeColor="text1" w:themeTint="F2"/>
          <w:sz w:val="32"/>
          <w:szCs w:val="32"/>
        </w:rPr>
        <w:t>97.2%</w:t>
      </w:r>
      <w:r w:rsidRPr="00536A37">
        <w:rPr>
          <w:rFonts w:ascii="Times New Roman" w:hAnsi="Times New Roman" w:hint="eastAsia"/>
          <w:color w:val="0D0D0D" w:themeColor="text1" w:themeTint="F2"/>
          <w:sz w:val="32"/>
          <w:szCs w:val="32"/>
        </w:rPr>
        <w:t>。通过体育课及</w:t>
      </w:r>
      <w:proofErr w:type="gramStart"/>
      <w:r w:rsidRPr="00536A37">
        <w:rPr>
          <w:rFonts w:ascii="Times New Roman" w:hAnsi="Times New Roman" w:hint="eastAsia"/>
          <w:color w:val="0D0D0D" w:themeColor="text1" w:themeTint="F2"/>
          <w:sz w:val="32"/>
          <w:szCs w:val="32"/>
        </w:rPr>
        <w:t>系列体操</w:t>
      </w:r>
      <w:proofErr w:type="gramEnd"/>
      <w:r w:rsidRPr="00536A37">
        <w:rPr>
          <w:rFonts w:ascii="Times New Roman" w:hAnsi="Times New Roman" w:hint="eastAsia"/>
          <w:color w:val="0D0D0D" w:themeColor="text1" w:themeTint="F2"/>
          <w:sz w:val="32"/>
          <w:szCs w:val="32"/>
        </w:rPr>
        <w:t>比赛活动，相比于</w:t>
      </w:r>
      <w:r w:rsidRPr="00536A37">
        <w:rPr>
          <w:rFonts w:ascii="Times New Roman" w:hAnsi="Times New Roman"/>
          <w:color w:val="0D0D0D" w:themeColor="text1" w:themeTint="F2"/>
          <w:sz w:val="32"/>
          <w:szCs w:val="32"/>
        </w:rPr>
        <w:t>2019</w:t>
      </w:r>
      <w:r w:rsidRPr="00536A37">
        <w:rPr>
          <w:rFonts w:ascii="Times New Roman" w:hAnsi="Times New Roman" w:hint="eastAsia"/>
          <w:color w:val="0D0D0D" w:themeColor="text1" w:themeTint="F2"/>
          <w:sz w:val="32"/>
          <w:szCs w:val="32"/>
        </w:rPr>
        <w:t>年，我校学生的体质测评合格率逐步提高，达</w:t>
      </w:r>
      <w:r w:rsidRPr="00536A37">
        <w:rPr>
          <w:rFonts w:ascii="Times New Roman" w:hAnsi="Times New Roman"/>
          <w:color w:val="0D0D0D" w:themeColor="text1" w:themeTint="F2"/>
          <w:sz w:val="32"/>
          <w:szCs w:val="32"/>
        </w:rPr>
        <w:t>89.3%</w:t>
      </w:r>
      <w:r w:rsidRPr="00536A37">
        <w:rPr>
          <w:rFonts w:ascii="Times New Roman" w:hAnsi="Times New Roman" w:hint="eastAsia"/>
          <w:color w:val="0D0D0D" w:themeColor="text1" w:themeTint="F2"/>
          <w:sz w:val="32"/>
          <w:szCs w:val="32"/>
        </w:rPr>
        <w:t>，学生毕业率</w:t>
      </w:r>
      <w:r w:rsidRPr="00536A37">
        <w:rPr>
          <w:rFonts w:ascii="Times New Roman" w:hAnsi="Times New Roman"/>
          <w:color w:val="0D0D0D" w:themeColor="text1" w:themeTint="F2"/>
          <w:sz w:val="32"/>
          <w:szCs w:val="32"/>
        </w:rPr>
        <w:t>100%</w:t>
      </w:r>
      <w:r w:rsidRPr="00536A37">
        <w:rPr>
          <w:rFonts w:ascii="Times New Roman" w:hAnsi="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50" w:firstLine="803"/>
        <w:jc w:val="both"/>
        <w:outlineLvl w:val="1"/>
        <w:rPr>
          <w:rFonts w:ascii="Calibri" w:hAnsi="Calibri"/>
          <w:color w:val="0D0D0D" w:themeColor="text1" w:themeTint="F2"/>
          <w:sz w:val="32"/>
          <w:szCs w:val="32"/>
        </w:rPr>
      </w:pPr>
      <w:bookmarkStart w:id="14" w:name="_Toc87261931"/>
      <w:r w:rsidRPr="00536A37">
        <w:rPr>
          <w:rFonts w:ascii="楷体" w:eastAsia="楷体" w:hAnsi="楷体"/>
          <w:b/>
          <w:bCs/>
          <w:color w:val="0D0D0D" w:themeColor="text1" w:themeTint="F2"/>
          <w:sz w:val="32"/>
          <w:szCs w:val="32"/>
        </w:rPr>
        <w:t>2.2</w:t>
      </w:r>
      <w:r w:rsidRPr="00536A37">
        <w:rPr>
          <w:rFonts w:ascii="楷体" w:eastAsia="楷体" w:hAnsi="楷体" w:hint="eastAsia"/>
          <w:b/>
          <w:bCs/>
          <w:color w:val="0D0D0D" w:themeColor="text1" w:themeTint="F2"/>
          <w:sz w:val="32"/>
          <w:szCs w:val="32"/>
        </w:rPr>
        <w:t>在校体验</w:t>
      </w:r>
      <w:bookmarkEnd w:id="14"/>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s="Times New Roman"/>
          <w:color w:val="0D0D0D" w:themeColor="text1" w:themeTint="F2"/>
          <w:sz w:val="32"/>
          <w:szCs w:val="32"/>
        </w:rPr>
      </w:pPr>
      <w:r w:rsidRPr="00536A37">
        <w:rPr>
          <w:rFonts w:ascii="Times New Roman" w:hAnsi="Times New Roman" w:cs="Times New Roman" w:hint="eastAsia"/>
          <w:color w:val="0D0D0D" w:themeColor="text1" w:themeTint="F2"/>
          <w:sz w:val="32"/>
          <w:szCs w:val="32"/>
        </w:rPr>
        <w:t>根据学校管理条例规定，全面监测学生在校期间学习、生活情况，采取调查问卷的方式，对全体学生开展调研。</w:t>
      </w:r>
      <w:r w:rsidRPr="00536A37">
        <w:rPr>
          <w:rFonts w:ascii="Times New Roman" w:hAnsi="Times New Roman" w:cs="Times New Roman"/>
          <w:color w:val="0D0D0D" w:themeColor="text1" w:themeTint="F2"/>
          <w:sz w:val="32"/>
          <w:szCs w:val="32"/>
        </w:rPr>
        <w:t>2020</w:t>
      </w:r>
      <w:r w:rsidRPr="00536A37">
        <w:rPr>
          <w:rFonts w:ascii="Times New Roman" w:hAnsi="Times New Roman" w:cs="Times New Roman" w:hint="eastAsia"/>
          <w:color w:val="0D0D0D" w:themeColor="text1" w:themeTint="F2"/>
          <w:sz w:val="32"/>
          <w:szCs w:val="32"/>
        </w:rPr>
        <w:t>年，以学生处、心理咨询中心为组织单位，共在</w:t>
      </w:r>
      <w:r w:rsidRPr="00536A37">
        <w:rPr>
          <w:rFonts w:ascii="Times New Roman" w:hAnsi="Times New Roman" w:cs="Times New Roman"/>
          <w:color w:val="0D0D0D" w:themeColor="text1" w:themeTint="F2"/>
          <w:sz w:val="32"/>
          <w:szCs w:val="32"/>
        </w:rPr>
        <w:t>2020</w:t>
      </w:r>
      <w:r w:rsidRPr="00536A37">
        <w:rPr>
          <w:rFonts w:ascii="Times New Roman" w:hAnsi="Times New Roman" w:cs="Times New Roman" w:hint="eastAsia"/>
          <w:color w:val="0D0D0D" w:themeColor="text1" w:themeTint="F2"/>
          <w:sz w:val="32"/>
          <w:szCs w:val="32"/>
        </w:rPr>
        <w:t>级发放问卷</w:t>
      </w:r>
      <w:r w:rsidRPr="00536A37">
        <w:rPr>
          <w:rFonts w:ascii="Times New Roman" w:hAnsi="Times New Roman" w:cs="Times New Roman"/>
          <w:color w:val="0D0D0D" w:themeColor="text1" w:themeTint="F2"/>
          <w:sz w:val="32"/>
          <w:szCs w:val="32"/>
        </w:rPr>
        <w:t>3000</w:t>
      </w:r>
      <w:r w:rsidRPr="00536A37">
        <w:rPr>
          <w:rFonts w:ascii="Times New Roman" w:hAnsi="Times New Roman" w:cs="Times New Roman" w:hint="eastAsia"/>
          <w:color w:val="0D0D0D" w:themeColor="text1" w:themeTint="F2"/>
          <w:sz w:val="32"/>
          <w:szCs w:val="32"/>
        </w:rPr>
        <w:t>份，收回有效问卷</w:t>
      </w:r>
      <w:r w:rsidRPr="00536A37">
        <w:rPr>
          <w:rFonts w:ascii="Times New Roman" w:hAnsi="Times New Roman" w:cs="Times New Roman"/>
          <w:color w:val="0D0D0D" w:themeColor="text1" w:themeTint="F2"/>
          <w:sz w:val="32"/>
          <w:szCs w:val="32"/>
        </w:rPr>
        <w:t>2917</w:t>
      </w:r>
      <w:r w:rsidRPr="00536A37">
        <w:rPr>
          <w:rFonts w:ascii="Times New Roman" w:hAnsi="Times New Roman" w:cs="Times New Roman" w:hint="eastAsia"/>
          <w:color w:val="0D0D0D" w:themeColor="text1" w:themeTint="F2"/>
          <w:sz w:val="32"/>
          <w:szCs w:val="32"/>
        </w:rPr>
        <w:t>份，通过数据统计分析，学生理论学习满意度</w:t>
      </w:r>
      <w:r w:rsidRPr="00536A37">
        <w:rPr>
          <w:rFonts w:ascii="Times New Roman" w:hAnsi="Times New Roman" w:cs="Times New Roman"/>
          <w:color w:val="0D0D0D" w:themeColor="text1" w:themeTint="F2"/>
          <w:sz w:val="32"/>
          <w:szCs w:val="32"/>
        </w:rPr>
        <w:t>97.9%</w:t>
      </w:r>
      <w:r w:rsidRPr="00536A37">
        <w:rPr>
          <w:rFonts w:ascii="Times New Roman" w:hAnsi="Times New Roman" w:cs="Times New Roman" w:hint="eastAsia"/>
          <w:color w:val="0D0D0D" w:themeColor="text1" w:themeTint="F2"/>
          <w:sz w:val="32"/>
          <w:szCs w:val="32"/>
        </w:rPr>
        <w:t>，专业学习满意度达</w:t>
      </w:r>
      <w:r w:rsidRPr="00536A37">
        <w:rPr>
          <w:rFonts w:ascii="Times New Roman" w:hAnsi="Times New Roman" w:cs="Times New Roman"/>
          <w:color w:val="0D0D0D" w:themeColor="text1" w:themeTint="F2"/>
          <w:sz w:val="32"/>
          <w:szCs w:val="32"/>
        </w:rPr>
        <w:t>98.4%</w:t>
      </w:r>
      <w:r w:rsidRPr="00536A37">
        <w:rPr>
          <w:rFonts w:ascii="Times New Roman" w:hAnsi="Times New Roman" w:cs="Times New Roman" w:hint="eastAsia"/>
          <w:color w:val="0D0D0D" w:themeColor="text1" w:themeTint="F2"/>
          <w:sz w:val="32"/>
          <w:szCs w:val="32"/>
        </w:rPr>
        <w:t>，校园环境满意度</w:t>
      </w:r>
      <w:r w:rsidRPr="00536A37">
        <w:rPr>
          <w:rFonts w:ascii="Times New Roman" w:hAnsi="Times New Roman" w:cs="Times New Roman"/>
          <w:color w:val="0D0D0D" w:themeColor="text1" w:themeTint="F2"/>
          <w:sz w:val="32"/>
          <w:szCs w:val="32"/>
        </w:rPr>
        <w:t>99.5%</w:t>
      </w:r>
      <w:r w:rsidRPr="00536A37">
        <w:rPr>
          <w:rFonts w:ascii="Times New Roman" w:hAnsi="Times New Roman" w:cs="Times New Roman" w:hint="eastAsia"/>
          <w:color w:val="0D0D0D" w:themeColor="text1" w:themeTint="F2"/>
          <w:sz w:val="32"/>
          <w:szCs w:val="32"/>
        </w:rPr>
        <w:t>，同学关系满意度</w:t>
      </w:r>
      <w:r w:rsidRPr="00536A37">
        <w:rPr>
          <w:rFonts w:ascii="Times New Roman" w:hAnsi="Times New Roman" w:cs="Times New Roman"/>
          <w:color w:val="0D0D0D" w:themeColor="text1" w:themeTint="F2"/>
          <w:sz w:val="32"/>
          <w:szCs w:val="32"/>
        </w:rPr>
        <w:t>96.3%</w:t>
      </w:r>
      <w:r w:rsidRPr="00536A37">
        <w:rPr>
          <w:rFonts w:ascii="Times New Roman" w:hAnsi="Times New Roman" w:cs="Times New Roman" w:hint="eastAsia"/>
          <w:color w:val="0D0D0D" w:themeColor="text1" w:themeTint="F2"/>
          <w:sz w:val="32"/>
          <w:szCs w:val="32"/>
        </w:rPr>
        <w:t>，师德师</w:t>
      </w:r>
      <w:proofErr w:type="gramStart"/>
      <w:r w:rsidRPr="00536A37">
        <w:rPr>
          <w:rFonts w:ascii="Times New Roman" w:hAnsi="Times New Roman" w:cs="Times New Roman" w:hint="eastAsia"/>
          <w:color w:val="0D0D0D" w:themeColor="text1" w:themeTint="F2"/>
          <w:sz w:val="32"/>
          <w:szCs w:val="32"/>
        </w:rPr>
        <w:t>风满意</w:t>
      </w:r>
      <w:proofErr w:type="gramEnd"/>
      <w:r w:rsidRPr="00536A37">
        <w:rPr>
          <w:rFonts w:ascii="Times New Roman" w:hAnsi="Times New Roman" w:cs="Times New Roman" w:hint="eastAsia"/>
          <w:color w:val="0D0D0D" w:themeColor="text1" w:themeTint="F2"/>
          <w:sz w:val="32"/>
          <w:szCs w:val="32"/>
        </w:rPr>
        <w:t>度</w:t>
      </w:r>
      <w:r w:rsidRPr="00536A37">
        <w:rPr>
          <w:rFonts w:ascii="Times New Roman" w:hAnsi="Times New Roman" w:cs="Times New Roman"/>
          <w:color w:val="0D0D0D" w:themeColor="text1" w:themeTint="F2"/>
          <w:sz w:val="32"/>
          <w:szCs w:val="32"/>
        </w:rPr>
        <w:t>99.2%</w:t>
      </w:r>
      <w:r w:rsidRPr="00536A37">
        <w:rPr>
          <w:rFonts w:ascii="Times New Roman" w:hAnsi="Times New Roman" w:cs="Times New Roman" w:hint="eastAsia"/>
          <w:color w:val="0D0D0D" w:themeColor="text1" w:themeTint="F2"/>
          <w:sz w:val="32"/>
          <w:szCs w:val="32"/>
        </w:rPr>
        <w:t>，实习实</w:t>
      </w:r>
      <w:proofErr w:type="gramStart"/>
      <w:r w:rsidRPr="00536A37">
        <w:rPr>
          <w:rFonts w:ascii="Times New Roman" w:hAnsi="Times New Roman" w:cs="Times New Roman" w:hint="eastAsia"/>
          <w:color w:val="0D0D0D" w:themeColor="text1" w:themeTint="F2"/>
          <w:sz w:val="32"/>
          <w:szCs w:val="32"/>
        </w:rPr>
        <w:t>训满意</w:t>
      </w:r>
      <w:proofErr w:type="gramEnd"/>
      <w:r w:rsidRPr="00536A37">
        <w:rPr>
          <w:rFonts w:ascii="Times New Roman" w:hAnsi="Times New Roman" w:cs="Times New Roman" w:hint="eastAsia"/>
          <w:color w:val="0D0D0D" w:themeColor="text1" w:themeTint="F2"/>
          <w:sz w:val="32"/>
          <w:szCs w:val="32"/>
        </w:rPr>
        <w:t>度</w:t>
      </w:r>
      <w:r w:rsidRPr="00536A37">
        <w:rPr>
          <w:rFonts w:ascii="Times New Roman" w:hAnsi="Times New Roman" w:cs="Times New Roman"/>
          <w:color w:val="0D0D0D" w:themeColor="text1" w:themeTint="F2"/>
          <w:sz w:val="32"/>
          <w:szCs w:val="32"/>
        </w:rPr>
        <w:t>95.1%</w:t>
      </w:r>
      <w:r w:rsidRPr="00536A37">
        <w:rPr>
          <w:rFonts w:ascii="Times New Roman" w:hAnsi="Times New Roman" w:cs="Times New Roman" w:hint="eastAsia"/>
          <w:color w:val="0D0D0D" w:themeColor="text1" w:themeTint="F2"/>
          <w:sz w:val="32"/>
          <w:szCs w:val="32"/>
        </w:rPr>
        <w:t>，学校业余文化生活满意度</w:t>
      </w:r>
      <w:r w:rsidRPr="00536A37">
        <w:rPr>
          <w:rFonts w:ascii="Times New Roman" w:hAnsi="Times New Roman" w:cs="Times New Roman"/>
          <w:color w:val="0D0D0D" w:themeColor="text1" w:themeTint="F2"/>
          <w:sz w:val="32"/>
          <w:szCs w:val="32"/>
        </w:rPr>
        <w:t>96.3%</w:t>
      </w:r>
      <w:r w:rsidRPr="00536A37">
        <w:rPr>
          <w:rFonts w:ascii="Times New Roman" w:hAnsi="Times New Roman" w:cs="Times New Roman" w:hint="eastAsia"/>
          <w:color w:val="0D0D0D" w:themeColor="text1" w:themeTint="F2"/>
          <w:sz w:val="32"/>
          <w:szCs w:val="32"/>
        </w:rPr>
        <w:t>，社团活动满意度达</w:t>
      </w:r>
      <w:r w:rsidRPr="00536A37">
        <w:rPr>
          <w:rFonts w:ascii="Times New Roman" w:hAnsi="Times New Roman" w:cs="Times New Roman"/>
          <w:color w:val="0D0D0D" w:themeColor="text1" w:themeTint="F2"/>
          <w:sz w:val="32"/>
          <w:szCs w:val="32"/>
        </w:rPr>
        <w:t>98.4%</w:t>
      </w:r>
      <w:r w:rsidRPr="00536A37">
        <w:rPr>
          <w:rFonts w:ascii="Times New Roman" w:hAnsi="Times New Roman" w:cs="Times New Roman" w:hint="eastAsia"/>
          <w:color w:val="0D0D0D" w:themeColor="text1" w:themeTint="F2"/>
          <w:sz w:val="32"/>
          <w:szCs w:val="32"/>
        </w:rPr>
        <w:t>，校团委、团支部及活动满意度达</w:t>
      </w:r>
      <w:r w:rsidRPr="00536A37">
        <w:rPr>
          <w:rFonts w:ascii="Times New Roman" w:hAnsi="Times New Roman" w:cs="Times New Roman"/>
          <w:color w:val="0D0D0D" w:themeColor="text1" w:themeTint="F2"/>
          <w:sz w:val="32"/>
          <w:szCs w:val="32"/>
        </w:rPr>
        <w:t>98.6%</w:t>
      </w:r>
      <w:r w:rsidRPr="00536A37">
        <w:rPr>
          <w:rFonts w:ascii="Times New Roman" w:hAnsi="Times New Roman" w:cs="Times New Roman" w:hint="eastAsia"/>
          <w:color w:val="0D0D0D" w:themeColor="text1" w:themeTint="F2"/>
          <w:sz w:val="32"/>
          <w:szCs w:val="32"/>
        </w:rPr>
        <w:t>，学校治安环境满意度</w:t>
      </w:r>
      <w:r w:rsidRPr="00536A37">
        <w:rPr>
          <w:rFonts w:ascii="Times New Roman" w:hAnsi="Times New Roman" w:cs="Times New Roman"/>
          <w:color w:val="0D0D0D" w:themeColor="text1" w:themeTint="F2"/>
          <w:sz w:val="32"/>
          <w:szCs w:val="32"/>
        </w:rPr>
        <w:t>98.3%</w:t>
      </w:r>
      <w:r w:rsidRPr="00536A37">
        <w:rPr>
          <w:rFonts w:ascii="Times New Roman" w:hAnsi="Times New Roman" w:cs="Times New Roman" w:hint="eastAsia"/>
          <w:color w:val="0D0D0D" w:themeColor="text1" w:themeTint="F2"/>
          <w:sz w:val="32"/>
          <w:szCs w:val="32"/>
        </w:rPr>
        <w:t>；学校教书育人、管理育人、服务育人满意度</w:t>
      </w:r>
      <w:r w:rsidRPr="00536A37">
        <w:rPr>
          <w:rFonts w:ascii="Times New Roman" w:hAnsi="Times New Roman" w:cs="Times New Roman"/>
          <w:color w:val="0D0D0D" w:themeColor="text1" w:themeTint="F2"/>
          <w:sz w:val="32"/>
          <w:szCs w:val="32"/>
        </w:rPr>
        <w:t>98.7%</w:t>
      </w:r>
      <w:r w:rsidRPr="00536A37">
        <w:rPr>
          <w:rFonts w:ascii="Times New Roman" w:hAnsi="Times New Roman" w:cs="Times New Roman" w:hint="eastAsia"/>
          <w:color w:val="0D0D0D" w:themeColor="text1" w:themeTint="F2"/>
          <w:sz w:val="32"/>
          <w:szCs w:val="32"/>
        </w:rPr>
        <w:t>，学校教育总体满意度</w:t>
      </w:r>
      <w:r w:rsidRPr="00536A37">
        <w:rPr>
          <w:rFonts w:ascii="Times New Roman" w:hAnsi="Times New Roman" w:cs="Times New Roman"/>
          <w:color w:val="0D0D0D" w:themeColor="text1" w:themeTint="F2"/>
          <w:sz w:val="32"/>
          <w:szCs w:val="32"/>
        </w:rPr>
        <w:t>98.5%</w:t>
      </w:r>
      <w:r w:rsidRPr="00536A37">
        <w:rPr>
          <w:rFonts w:ascii="Times New Roman" w:hAnsi="Times New Roman" w:cs="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15" w:name="_Toc87261932"/>
      <w:r w:rsidRPr="00536A37">
        <w:rPr>
          <w:rFonts w:ascii="楷体" w:eastAsia="楷体" w:hAnsi="楷体" w:cs="楷体"/>
          <w:b/>
          <w:bCs/>
          <w:color w:val="0D0D0D" w:themeColor="text1" w:themeTint="F2"/>
          <w:sz w:val="32"/>
          <w:szCs w:val="32"/>
        </w:rPr>
        <w:t>2.3</w:t>
      </w:r>
      <w:r w:rsidRPr="00536A37">
        <w:rPr>
          <w:rFonts w:ascii="楷体" w:eastAsia="楷体" w:hAnsi="楷体" w:hint="eastAsia"/>
          <w:b/>
          <w:bCs/>
          <w:color w:val="0D0D0D" w:themeColor="text1" w:themeTint="F2"/>
          <w:sz w:val="32"/>
          <w:szCs w:val="32"/>
        </w:rPr>
        <w:t>资助情况</w:t>
      </w:r>
      <w:bookmarkEnd w:id="15"/>
    </w:p>
    <w:p w:rsidR="001E6A81" w:rsidRPr="00536A37" w:rsidRDefault="001E6A81" w:rsidP="001E6A81">
      <w:pPr>
        <w:spacing w:line="54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lastRenderedPageBreak/>
        <w:t>学校高度重视资助育人工作，</w:t>
      </w:r>
      <w:r w:rsidR="008864DD" w:rsidRPr="00536A37">
        <w:rPr>
          <w:rFonts w:ascii="Times New Roman" w:hAnsi="Times New Roman" w:cs="宋体" w:hint="eastAsia"/>
          <w:color w:val="0D0D0D" w:themeColor="text1" w:themeTint="F2"/>
          <w:kern w:val="0"/>
          <w:sz w:val="32"/>
          <w:szCs w:val="32"/>
        </w:rPr>
        <w:t>全面贯彻落实国家学生资助政策，严格按照《学生资助资金管理办法》《中等职业学校学生资助工作指南》等要求，学生资助工作扎实推进，具体体现在：</w:t>
      </w:r>
      <w:r w:rsidRPr="00536A37">
        <w:rPr>
          <w:rFonts w:ascii="Times New Roman" w:hAnsi="Times New Roman" w:cs="宋体" w:hint="eastAsia"/>
          <w:color w:val="0D0D0D" w:themeColor="text1" w:themeTint="F2"/>
          <w:kern w:val="0"/>
          <w:sz w:val="32"/>
          <w:szCs w:val="32"/>
        </w:rPr>
        <w:t>在资助工作体系构建方面，为规范和加强学生资助资金管理，提高资金使用效益，我们加强组织领导，构建完备的资助工作体系。一是成立了校长为主要负责人的领导小组。二是成立了学生资助中心办公室。专人专班管理资助工作。三是建立资助办</w:t>
      </w:r>
      <w:r w:rsidRPr="00536A37">
        <w:rPr>
          <w:rFonts w:ascii="Times New Roman" w:hAnsi="Times New Roman" w:cs="宋体" w:hint="eastAsia"/>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年级办</w:t>
      </w:r>
      <w:proofErr w:type="gramStart"/>
      <w:r w:rsidRPr="00536A37">
        <w:rPr>
          <w:rFonts w:ascii="Times New Roman" w:hAnsi="Times New Roman" w:cs="宋体" w:hint="eastAsia"/>
          <w:color w:val="0D0D0D" w:themeColor="text1" w:themeTint="F2"/>
          <w:kern w:val="0"/>
          <w:sz w:val="32"/>
          <w:szCs w:val="32"/>
        </w:rPr>
        <w:t>和系部</w:t>
      </w:r>
      <w:proofErr w:type="gramEnd"/>
      <w:r w:rsidRPr="00536A37">
        <w:rPr>
          <w:rFonts w:ascii="Times New Roman" w:hAnsi="Times New Roman" w:cs="宋体" w:hint="eastAsia"/>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班主任</w:t>
      </w:r>
      <w:r w:rsidRPr="00536A37">
        <w:rPr>
          <w:rFonts w:ascii="Times New Roman" w:hAnsi="Times New Roman" w:cs="宋体" w:hint="eastAsia"/>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班委会的“四位一体”资助网络体系；在资助工作流程标准规范方面，为进一步保障受助学生和家庭利益，确保各项政策不折不扣落实见效，根据上级资助政策，结合我校实际，我们从规范工作程序、工作纪律和落实工作责任等方面，研究制订了《助学金申请及发放办法》《学生资助面部识别管理办法》等文件，确保资助工作阳光运行、精准实施。同时，严把每一个环节，按规定时间、流程及时足额发放各项资助资金，建立并公布了畅通、有效的举报和申诉渠道，自觉接受师生的监督；在资助政策宣传落实方面，除了组织领导小组学习、召开全体班主任会议外，我们扎实开展资助政策宣讲、利用校园网站、</w:t>
      </w:r>
      <w:proofErr w:type="gramStart"/>
      <w:r w:rsidRPr="00536A37">
        <w:rPr>
          <w:rFonts w:ascii="Times New Roman" w:hAnsi="Times New Roman" w:cs="宋体" w:hint="eastAsia"/>
          <w:color w:val="0D0D0D" w:themeColor="text1" w:themeTint="F2"/>
          <w:kern w:val="0"/>
          <w:sz w:val="32"/>
          <w:szCs w:val="32"/>
        </w:rPr>
        <w:t>微信公众号</w:t>
      </w:r>
      <w:proofErr w:type="gramEnd"/>
      <w:r w:rsidRPr="00536A37">
        <w:rPr>
          <w:rFonts w:ascii="Times New Roman" w:hAnsi="Times New Roman" w:cs="宋体" w:hint="eastAsia"/>
          <w:color w:val="0D0D0D" w:themeColor="text1" w:themeTint="F2"/>
          <w:kern w:val="0"/>
          <w:sz w:val="32"/>
          <w:szCs w:val="32"/>
        </w:rPr>
        <w:t>、主题班会、</w:t>
      </w:r>
      <w:proofErr w:type="gramStart"/>
      <w:r w:rsidRPr="00536A37">
        <w:rPr>
          <w:rFonts w:ascii="Times New Roman" w:hAnsi="Times New Roman" w:cs="宋体" w:hint="eastAsia"/>
          <w:color w:val="0D0D0D" w:themeColor="text1" w:themeTint="F2"/>
          <w:kern w:val="0"/>
          <w:sz w:val="32"/>
          <w:szCs w:val="32"/>
        </w:rPr>
        <w:t>致家长</w:t>
      </w:r>
      <w:proofErr w:type="gramEnd"/>
      <w:r w:rsidRPr="00536A37">
        <w:rPr>
          <w:rFonts w:ascii="Times New Roman" w:hAnsi="Times New Roman" w:cs="宋体" w:hint="eastAsia"/>
          <w:color w:val="0D0D0D" w:themeColor="text1" w:themeTint="F2"/>
          <w:kern w:val="0"/>
          <w:sz w:val="32"/>
          <w:szCs w:val="32"/>
        </w:rPr>
        <w:t>一封信等多种形式，宣传国家各项资助政策，确保政策知识全覆盖、政策执行不走样，使国家资助政策深入人心。同时畅通电话、</w:t>
      </w:r>
      <w:proofErr w:type="gramStart"/>
      <w:r w:rsidRPr="00536A37">
        <w:rPr>
          <w:rFonts w:ascii="Times New Roman" w:hAnsi="Times New Roman" w:cs="宋体" w:hint="eastAsia"/>
          <w:color w:val="0D0D0D" w:themeColor="text1" w:themeTint="F2"/>
          <w:kern w:val="0"/>
          <w:sz w:val="32"/>
          <w:szCs w:val="32"/>
        </w:rPr>
        <w:t>微信群</w:t>
      </w:r>
      <w:proofErr w:type="gramEnd"/>
      <w:r w:rsidRPr="00536A37">
        <w:rPr>
          <w:rFonts w:ascii="Times New Roman" w:hAnsi="Times New Roman" w:cs="宋体" w:hint="eastAsia"/>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QQ</w:t>
      </w:r>
      <w:r w:rsidRPr="00536A37">
        <w:rPr>
          <w:rFonts w:ascii="Times New Roman" w:hAnsi="Times New Roman" w:cs="宋体" w:hint="eastAsia"/>
          <w:color w:val="0D0D0D" w:themeColor="text1" w:themeTint="F2"/>
          <w:kern w:val="0"/>
          <w:sz w:val="32"/>
          <w:szCs w:val="32"/>
        </w:rPr>
        <w:t>群等渠道，开展政策咨询服务，解答学生和家长的问题和疑惑；在丰富资助育人手段方面，围绕立德树人根本任务，构建了物质帮扶、道德浸润、能力拓展、精神激励有效融合的资助育人机制，形成了“解困—育人—成才—回馈”</w:t>
      </w:r>
      <w:r w:rsidRPr="00536A37">
        <w:rPr>
          <w:rFonts w:ascii="Times New Roman" w:hAnsi="Times New Roman" w:cs="宋体" w:hint="eastAsia"/>
          <w:color w:val="0D0D0D" w:themeColor="text1" w:themeTint="F2"/>
          <w:kern w:val="0"/>
          <w:sz w:val="32"/>
          <w:szCs w:val="32"/>
        </w:rPr>
        <w:lastRenderedPageBreak/>
        <w:t>的良性循环。实现了资助育人工作“三结合”。同时，结合学校实际、学生特点，进行励志教育、诚信教育、感恩教育和社会责任感教育，开展了心理帮扶、学业帮扶、就业帮扶。通过搭建勤工助学平台，开展主题班会、演讲比赛、征文比赛、幼师之星评选、育人研讨会，志愿服务等丰富多彩的资助育人系列活动，将资助宣传和资助育人渗透其中。创新工作机制，着力构建资助育人研究平台，设立资助</w:t>
      </w:r>
      <w:proofErr w:type="gramStart"/>
      <w:r w:rsidRPr="00536A37">
        <w:rPr>
          <w:rFonts w:ascii="Times New Roman" w:hAnsi="Times New Roman" w:cs="宋体" w:hint="eastAsia"/>
          <w:color w:val="0D0D0D" w:themeColor="text1" w:themeTint="F2"/>
          <w:kern w:val="0"/>
          <w:sz w:val="32"/>
          <w:szCs w:val="32"/>
        </w:rPr>
        <w:t>育人专项</w:t>
      </w:r>
      <w:proofErr w:type="gramEnd"/>
      <w:r w:rsidRPr="00536A37">
        <w:rPr>
          <w:rFonts w:ascii="Times New Roman" w:hAnsi="Times New Roman" w:cs="宋体" w:hint="eastAsia"/>
          <w:color w:val="0D0D0D" w:themeColor="text1" w:themeTint="F2"/>
          <w:kern w:val="0"/>
          <w:sz w:val="32"/>
          <w:szCs w:val="32"/>
        </w:rPr>
        <w:t>课题，进行系统性探索。</w:t>
      </w:r>
    </w:p>
    <w:p w:rsidR="001E6A81" w:rsidRPr="00536A37" w:rsidRDefault="001E6A81" w:rsidP="001E6A81">
      <w:pPr>
        <w:spacing w:line="540" w:lineRule="exact"/>
        <w:ind w:firstLineChars="200" w:firstLine="640"/>
        <w:rPr>
          <w:rFonts w:ascii="仿宋_GB2312" w:eastAsia="仿宋_GB2312" w:hAnsi="仿宋_GB2312" w:cs="仿宋_GB2312"/>
          <w:color w:val="0D0D0D" w:themeColor="text1" w:themeTint="F2"/>
          <w:sz w:val="32"/>
          <w:szCs w:val="32"/>
        </w:rPr>
      </w:pPr>
      <w:r w:rsidRPr="00536A37">
        <w:rPr>
          <w:rFonts w:ascii="Times New Roman" w:hAnsi="Times New Roman" w:cs="宋体" w:hint="eastAsia"/>
          <w:color w:val="0D0D0D" w:themeColor="text1" w:themeTint="F2"/>
          <w:kern w:val="0"/>
          <w:sz w:val="32"/>
          <w:szCs w:val="32"/>
        </w:rPr>
        <w:t>2020</w:t>
      </w:r>
      <w:r w:rsidRPr="00536A37">
        <w:rPr>
          <w:rFonts w:ascii="Times New Roman" w:hAnsi="Times New Roman" w:cs="宋体" w:hint="eastAsia"/>
          <w:color w:val="0D0D0D" w:themeColor="text1" w:themeTint="F2"/>
          <w:kern w:val="0"/>
          <w:sz w:val="32"/>
          <w:szCs w:val="32"/>
        </w:rPr>
        <w:t>年，免学费</w:t>
      </w:r>
      <w:r w:rsidRPr="00536A37">
        <w:rPr>
          <w:rFonts w:ascii="Times New Roman" w:hAnsi="Times New Roman" w:cs="宋体" w:hint="eastAsia"/>
          <w:color w:val="0D0D0D" w:themeColor="text1" w:themeTint="F2"/>
          <w:kern w:val="0"/>
          <w:sz w:val="32"/>
          <w:szCs w:val="32"/>
        </w:rPr>
        <w:t>1611.33</w:t>
      </w:r>
      <w:r w:rsidRPr="00536A37">
        <w:rPr>
          <w:rFonts w:ascii="Times New Roman" w:hAnsi="Times New Roman" w:cs="宋体" w:hint="eastAsia"/>
          <w:color w:val="0D0D0D" w:themeColor="text1" w:themeTint="F2"/>
          <w:kern w:val="0"/>
          <w:sz w:val="32"/>
          <w:szCs w:val="32"/>
        </w:rPr>
        <w:t>万元，生均拨款</w:t>
      </w:r>
      <w:r w:rsidRPr="00536A37">
        <w:rPr>
          <w:rFonts w:ascii="Times New Roman" w:hAnsi="Times New Roman" w:cs="宋体" w:hint="eastAsia"/>
          <w:color w:val="0D0D0D" w:themeColor="text1" w:themeTint="F2"/>
          <w:kern w:val="0"/>
          <w:sz w:val="32"/>
          <w:szCs w:val="32"/>
        </w:rPr>
        <w:t>0.62</w:t>
      </w:r>
      <w:r w:rsidRPr="00536A37">
        <w:rPr>
          <w:rFonts w:ascii="Times New Roman" w:hAnsi="Times New Roman" w:cs="宋体" w:hint="eastAsia"/>
          <w:color w:val="0D0D0D" w:themeColor="text1" w:themeTint="F2"/>
          <w:kern w:val="0"/>
          <w:sz w:val="32"/>
          <w:szCs w:val="32"/>
        </w:rPr>
        <w:t>万元，</w:t>
      </w:r>
      <w:r w:rsidRPr="00536A37">
        <w:rPr>
          <w:rFonts w:ascii="Times New Roman" w:hAnsi="Times New Roman" w:cs="宋体" w:hint="eastAsia"/>
          <w:color w:val="0D0D0D" w:themeColor="text1" w:themeTint="F2"/>
          <w:kern w:val="0"/>
          <w:sz w:val="32"/>
          <w:szCs w:val="32"/>
        </w:rPr>
        <w:t>2021</w:t>
      </w:r>
      <w:r w:rsidRPr="00536A37">
        <w:rPr>
          <w:rFonts w:ascii="Times New Roman" w:hAnsi="Times New Roman" w:cs="宋体" w:hint="eastAsia"/>
          <w:color w:val="0D0D0D" w:themeColor="text1" w:themeTint="F2"/>
          <w:kern w:val="0"/>
          <w:sz w:val="32"/>
          <w:szCs w:val="32"/>
        </w:rPr>
        <w:t>年免学费</w:t>
      </w:r>
      <w:r w:rsidRPr="00536A37">
        <w:rPr>
          <w:rFonts w:ascii="Times New Roman" w:hAnsi="Times New Roman" w:cs="宋体" w:hint="eastAsia"/>
          <w:color w:val="0D0D0D" w:themeColor="text1" w:themeTint="F2"/>
          <w:kern w:val="0"/>
          <w:sz w:val="32"/>
          <w:szCs w:val="32"/>
        </w:rPr>
        <w:t>1514.3</w:t>
      </w:r>
      <w:r w:rsidRPr="00536A37">
        <w:rPr>
          <w:rFonts w:ascii="Times New Roman" w:hAnsi="Times New Roman" w:cs="宋体" w:hint="eastAsia"/>
          <w:color w:val="0D0D0D" w:themeColor="text1" w:themeTint="F2"/>
          <w:kern w:val="0"/>
          <w:sz w:val="32"/>
          <w:szCs w:val="32"/>
        </w:rPr>
        <w:t>万元，生均拨款</w:t>
      </w:r>
      <w:r w:rsidRPr="00536A37">
        <w:rPr>
          <w:rFonts w:ascii="Times New Roman" w:hAnsi="Times New Roman" w:cs="宋体" w:hint="eastAsia"/>
          <w:color w:val="0D0D0D" w:themeColor="text1" w:themeTint="F2"/>
          <w:kern w:val="0"/>
          <w:sz w:val="32"/>
          <w:szCs w:val="32"/>
        </w:rPr>
        <w:t>0.62</w:t>
      </w:r>
      <w:r w:rsidRPr="00536A37">
        <w:rPr>
          <w:rFonts w:ascii="Times New Roman" w:hAnsi="Times New Roman" w:cs="宋体" w:hint="eastAsia"/>
          <w:color w:val="0D0D0D" w:themeColor="text1" w:themeTint="F2"/>
          <w:kern w:val="0"/>
          <w:sz w:val="32"/>
          <w:szCs w:val="32"/>
        </w:rPr>
        <w:t>万元，国家奖学金评选</w:t>
      </w:r>
      <w:r w:rsidRPr="00536A37">
        <w:rPr>
          <w:rFonts w:ascii="Times New Roman" w:hAnsi="Times New Roman" w:cs="宋体" w:hint="eastAsia"/>
          <w:color w:val="0D0D0D" w:themeColor="text1" w:themeTint="F2"/>
          <w:kern w:val="0"/>
          <w:sz w:val="32"/>
          <w:szCs w:val="32"/>
        </w:rPr>
        <w:t>13</w:t>
      </w:r>
      <w:r w:rsidRPr="00536A37">
        <w:rPr>
          <w:rFonts w:ascii="Times New Roman" w:hAnsi="Times New Roman" w:cs="宋体" w:hint="eastAsia"/>
          <w:color w:val="0D0D0D" w:themeColor="text1" w:themeTint="F2"/>
          <w:kern w:val="0"/>
          <w:sz w:val="32"/>
          <w:szCs w:val="32"/>
        </w:rPr>
        <w:t>人，资助金</w:t>
      </w:r>
      <w:r w:rsidRPr="00536A37">
        <w:rPr>
          <w:rFonts w:ascii="Times New Roman" w:hAnsi="Times New Roman" w:cs="宋体" w:hint="eastAsia"/>
          <w:color w:val="0D0D0D" w:themeColor="text1" w:themeTint="F2"/>
          <w:kern w:val="0"/>
          <w:sz w:val="32"/>
          <w:szCs w:val="32"/>
        </w:rPr>
        <w:t>78000</w:t>
      </w:r>
      <w:r w:rsidRPr="00536A37">
        <w:rPr>
          <w:rFonts w:ascii="Times New Roman" w:hAnsi="Times New Roman" w:cs="宋体" w:hint="eastAsia"/>
          <w:color w:val="0D0D0D" w:themeColor="text1" w:themeTint="F2"/>
          <w:kern w:val="0"/>
          <w:sz w:val="32"/>
          <w:szCs w:val="32"/>
        </w:rPr>
        <w:t>元。国家助学金</w:t>
      </w:r>
      <w:r w:rsidRPr="00536A37">
        <w:rPr>
          <w:rFonts w:ascii="Times New Roman" w:hAnsi="Times New Roman" w:cs="宋体" w:hint="eastAsia"/>
          <w:color w:val="0D0D0D" w:themeColor="text1" w:themeTint="F2"/>
          <w:kern w:val="0"/>
          <w:sz w:val="32"/>
          <w:szCs w:val="32"/>
        </w:rPr>
        <w:t>1614</w:t>
      </w:r>
      <w:r w:rsidRPr="00536A37">
        <w:rPr>
          <w:rFonts w:ascii="Times New Roman" w:hAnsi="Times New Roman" w:cs="宋体" w:hint="eastAsia"/>
          <w:color w:val="0D0D0D" w:themeColor="text1" w:themeTint="F2"/>
          <w:kern w:val="0"/>
          <w:sz w:val="32"/>
          <w:szCs w:val="32"/>
        </w:rPr>
        <w:t>人，资助金</w:t>
      </w:r>
      <w:r w:rsidR="00C4322F">
        <w:rPr>
          <w:rFonts w:ascii="Times New Roman" w:hAnsi="Times New Roman" w:cs="宋体" w:hint="eastAsia"/>
          <w:color w:val="0D0D0D" w:themeColor="text1" w:themeTint="F2"/>
          <w:kern w:val="0"/>
          <w:sz w:val="32"/>
          <w:szCs w:val="32"/>
        </w:rPr>
        <w:t>322.8</w:t>
      </w:r>
      <w:r w:rsidR="00C4322F">
        <w:rPr>
          <w:rFonts w:ascii="Times New Roman" w:hAnsi="Times New Roman" w:cs="宋体" w:hint="eastAsia"/>
          <w:color w:val="0D0D0D" w:themeColor="text1" w:themeTint="F2"/>
          <w:kern w:val="0"/>
          <w:sz w:val="32"/>
          <w:szCs w:val="32"/>
        </w:rPr>
        <w:t>万</w:t>
      </w:r>
      <w:r w:rsidRPr="00536A37">
        <w:rPr>
          <w:rFonts w:ascii="Times New Roman" w:hAnsi="Times New Roman" w:cs="宋体" w:hint="eastAsia"/>
          <w:color w:val="0D0D0D" w:themeColor="text1" w:themeTint="F2"/>
          <w:kern w:val="0"/>
          <w:sz w:val="32"/>
          <w:szCs w:val="32"/>
        </w:rPr>
        <w:t>元</w:t>
      </w:r>
      <w:r w:rsidR="00C4322F">
        <w:rPr>
          <w:rFonts w:ascii="Times New Roman" w:hAnsi="Times New Roman" w:cs="宋体" w:hint="eastAsia"/>
          <w:color w:val="0D0D0D" w:themeColor="text1" w:themeTint="F2"/>
          <w:kern w:val="0"/>
          <w:sz w:val="32"/>
          <w:szCs w:val="32"/>
        </w:rPr>
        <w:t>。</w:t>
      </w:r>
      <w:r w:rsidR="00C4322F" w:rsidRPr="00536A37">
        <w:rPr>
          <w:rFonts w:ascii="仿宋_GB2312" w:eastAsia="仿宋_GB2312" w:hAnsi="仿宋_GB2312" w:cs="仿宋_GB2312"/>
          <w:color w:val="0D0D0D" w:themeColor="text1" w:themeTint="F2"/>
          <w:sz w:val="32"/>
          <w:szCs w:val="32"/>
        </w:rPr>
        <w:t xml:space="preserve"> </w:t>
      </w:r>
    </w:p>
    <w:p w:rsidR="00011A4A" w:rsidRPr="00536A37" w:rsidRDefault="001E6A81" w:rsidP="001E6A81">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16" w:name="_Toc87261933"/>
      <w:r w:rsidRPr="00536A37">
        <w:rPr>
          <w:rFonts w:ascii="楷体" w:eastAsia="楷体" w:hAnsi="楷体"/>
          <w:b/>
          <w:bCs/>
          <w:color w:val="0D0D0D" w:themeColor="text1" w:themeTint="F2"/>
          <w:sz w:val="32"/>
          <w:szCs w:val="32"/>
        </w:rPr>
        <w:t>2.4</w:t>
      </w:r>
      <w:r w:rsidRPr="00536A37">
        <w:rPr>
          <w:rFonts w:ascii="楷体" w:eastAsia="楷体" w:hAnsi="楷体" w:hint="eastAsia"/>
          <w:b/>
          <w:bCs/>
          <w:color w:val="0D0D0D" w:themeColor="text1" w:themeTint="F2"/>
          <w:sz w:val="32"/>
          <w:szCs w:val="32"/>
        </w:rPr>
        <w:t>就业质量</w:t>
      </w:r>
      <w:bookmarkEnd w:id="16"/>
    </w:p>
    <w:p w:rsidR="00D231F9" w:rsidRPr="00536A37" w:rsidRDefault="00D231F9" w:rsidP="00D231F9">
      <w:pPr>
        <w:pStyle w:val="a3"/>
        <w:shd w:val="clear" w:color="auto" w:fill="FFFFFF"/>
        <w:spacing w:before="0" w:beforeAutospacing="0" w:after="0" w:afterAutospacing="0" w:line="500" w:lineRule="exact"/>
        <w:ind w:firstLineChars="150" w:firstLine="48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21</w:t>
      </w:r>
      <w:r w:rsidRPr="00536A37">
        <w:rPr>
          <w:rFonts w:ascii="Times New Roman" w:hAnsi="Times New Roman" w:hint="eastAsia"/>
          <w:color w:val="0D0D0D" w:themeColor="text1" w:themeTint="F2"/>
          <w:sz w:val="32"/>
          <w:szCs w:val="32"/>
        </w:rPr>
        <w:t>年毕业生规模：</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8</w:t>
      </w:r>
      <w:r w:rsidRPr="00536A37">
        <w:rPr>
          <w:rFonts w:ascii="Times New Roman" w:hAnsi="Times New Roman" w:hint="eastAsia"/>
          <w:color w:val="0D0D0D" w:themeColor="text1" w:themeTint="F2"/>
          <w:sz w:val="32"/>
          <w:szCs w:val="32"/>
        </w:rPr>
        <w:t>级三年制中专</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267</w:t>
      </w:r>
      <w:r w:rsidRPr="00536A37">
        <w:rPr>
          <w:rFonts w:ascii="Times New Roman" w:hAnsi="Times New Roman" w:hint="eastAsia"/>
          <w:color w:val="0D0D0D" w:themeColor="text1" w:themeTint="F2"/>
          <w:sz w:val="32"/>
          <w:szCs w:val="32"/>
        </w:rPr>
        <w:t>名，</w:t>
      </w:r>
      <w:r w:rsidRPr="00536A37">
        <w:rPr>
          <w:rFonts w:ascii="Times New Roman" w:hAnsi="Times New Roman" w:hint="eastAsia"/>
          <w:color w:val="0D0D0D" w:themeColor="text1" w:themeTint="F2"/>
          <w:sz w:val="32"/>
          <w:szCs w:val="32"/>
        </w:rPr>
        <w:t>18</w:t>
      </w:r>
      <w:r w:rsidRPr="00536A37">
        <w:rPr>
          <w:rFonts w:ascii="Times New Roman" w:hAnsi="Times New Roman" w:hint="eastAsia"/>
          <w:color w:val="0D0D0D" w:themeColor="text1" w:themeTint="F2"/>
          <w:sz w:val="32"/>
          <w:szCs w:val="32"/>
        </w:rPr>
        <w:t>级“</w:t>
      </w:r>
      <w:r w:rsidRPr="00536A37">
        <w:rPr>
          <w:rFonts w:ascii="Times New Roman" w:hAnsi="Times New Roman" w:hint="eastAsia"/>
          <w:color w:val="0D0D0D" w:themeColor="text1" w:themeTint="F2"/>
          <w:sz w:val="32"/>
          <w:szCs w:val="32"/>
        </w:rPr>
        <w:t>3+2</w:t>
      </w:r>
      <w:r w:rsidRPr="00536A37">
        <w:rPr>
          <w:rFonts w:ascii="Times New Roman" w:hAnsi="Times New Roman" w:hint="eastAsia"/>
          <w:color w:val="0D0D0D" w:themeColor="text1" w:themeTint="F2"/>
          <w:sz w:val="32"/>
          <w:szCs w:val="32"/>
        </w:rPr>
        <w:t>”大专（转段）</w:t>
      </w:r>
      <w:r w:rsidRPr="00536A37">
        <w:rPr>
          <w:rFonts w:ascii="Times New Roman" w:hAnsi="Times New Roman" w:hint="eastAsia"/>
          <w:color w:val="0D0D0D" w:themeColor="text1" w:themeTint="F2"/>
          <w:sz w:val="32"/>
          <w:szCs w:val="32"/>
        </w:rPr>
        <w:t>332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9</w:t>
      </w:r>
      <w:r w:rsidRPr="00536A37">
        <w:rPr>
          <w:rFonts w:ascii="Times New Roman" w:hAnsi="Times New Roman" w:hint="eastAsia"/>
          <w:color w:val="0D0D0D" w:themeColor="text1" w:themeTint="F2"/>
          <w:sz w:val="32"/>
          <w:szCs w:val="32"/>
        </w:rPr>
        <w:t>级两年制中专</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w:t>
      </w:r>
      <w:r w:rsidRPr="00536A37">
        <w:rPr>
          <w:rFonts w:ascii="Times New Roman" w:hAnsi="Times New Roman" w:hint="eastAsia"/>
          <w:color w:val="0D0D0D" w:themeColor="text1" w:themeTint="F2"/>
          <w:sz w:val="32"/>
          <w:szCs w:val="32"/>
        </w:rPr>
        <w:t>6</w:t>
      </w:r>
      <w:r w:rsidRPr="00536A37">
        <w:rPr>
          <w:rFonts w:ascii="Times New Roman" w:hAnsi="Times New Roman" w:hint="eastAsia"/>
          <w:color w:val="0D0D0D" w:themeColor="text1" w:themeTint="F2"/>
          <w:sz w:val="32"/>
          <w:szCs w:val="32"/>
        </w:rPr>
        <w:t>级五年制大专</w:t>
      </w:r>
      <w:r w:rsidRPr="00536A37">
        <w:rPr>
          <w:rFonts w:ascii="Times New Roman" w:hAnsi="Times New Roman" w:hint="eastAsia"/>
          <w:color w:val="0D0D0D" w:themeColor="text1" w:themeTint="F2"/>
          <w:sz w:val="32"/>
          <w:szCs w:val="32"/>
        </w:rPr>
        <w:t>530</w:t>
      </w:r>
      <w:r w:rsidRPr="00536A37">
        <w:rPr>
          <w:rFonts w:ascii="Times New Roman" w:hAnsi="Times New Roman" w:hint="eastAsia"/>
          <w:color w:val="0D0D0D" w:themeColor="text1" w:themeTint="F2"/>
          <w:sz w:val="32"/>
          <w:szCs w:val="32"/>
        </w:rPr>
        <w:t>人，共计毕业</w:t>
      </w:r>
      <w:r w:rsidRPr="00536A37">
        <w:rPr>
          <w:rFonts w:ascii="Times New Roman" w:hAnsi="Times New Roman" w:hint="eastAsia"/>
          <w:color w:val="0D0D0D" w:themeColor="text1" w:themeTint="F2"/>
          <w:sz w:val="32"/>
          <w:szCs w:val="32"/>
        </w:rPr>
        <w:t>2140</w:t>
      </w:r>
      <w:r w:rsidRPr="00536A37">
        <w:rPr>
          <w:rFonts w:ascii="Times New Roman" w:hAnsi="Times New Roman" w:hint="eastAsia"/>
          <w:color w:val="0D0D0D" w:themeColor="text1" w:themeTint="F2"/>
          <w:sz w:val="32"/>
          <w:szCs w:val="32"/>
        </w:rPr>
        <w:t>人，升入高一级学校（包括专升本、中职对口升学）</w:t>
      </w:r>
      <w:r w:rsidRPr="00536A37">
        <w:rPr>
          <w:rFonts w:ascii="Times New Roman" w:hAnsi="Times New Roman" w:hint="eastAsia"/>
          <w:color w:val="0D0D0D" w:themeColor="text1" w:themeTint="F2"/>
          <w:sz w:val="32"/>
          <w:szCs w:val="32"/>
        </w:rPr>
        <w:t>553</w:t>
      </w:r>
      <w:r w:rsidRPr="00536A37">
        <w:rPr>
          <w:rFonts w:ascii="Times New Roman" w:hAnsi="Times New Roman" w:hint="eastAsia"/>
          <w:color w:val="0D0D0D" w:themeColor="text1" w:themeTint="F2"/>
          <w:sz w:val="32"/>
          <w:szCs w:val="32"/>
        </w:rPr>
        <w:t>人，升入高校（包括转段、专升本、对口升学）</w:t>
      </w:r>
      <w:r w:rsidRPr="00536A37">
        <w:rPr>
          <w:rFonts w:ascii="Times New Roman" w:hAnsi="Times New Roman" w:hint="eastAsia"/>
          <w:color w:val="0D0D0D" w:themeColor="text1" w:themeTint="F2"/>
          <w:sz w:val="32"/>
          <w:szCs w:val="32"/>
        </w:rPr>
        <w:t>885</w:t>
      </w:r>
      <w:r w:rsidRPr="00536A37">
        <w:rPr>
          <w:rFonts w:ascii="Times New Roman" w:hAnsi="Times New Roman" w:hint="eastAsia"/>
          <w:color w:val="0D0D0D" w:themeColor="text1" w:themeTint="F2"/>
          <w:sz w:val="32"/>
          <w:szCs w:val="32"/>
        </w:rPr>
        <w:t>人，对口就业</w:t>
      </w:r>
      <w:r w:rsidRPr="00536A37">
        <w:rPr>
          <w:rFonts w:ascii="Times New Roman" w:hAnsi="Times New Roman" w:hint="eastAsia"/>
          <w:color w:val="0D0D0D" w:themeColor="text1" w:themeTint="F2"/>
          <w:sz w:val="32"/>
          <w:szCs w:val="32"/>
        </w:rPr>
        <w:t>100%</w:t>
      </w:r>
      <w:r w:rsidRPr="00536A37">
        <w:rPr>
          <w:rFonts w:ascii="Times New Roman" w:hAnsi="Times New Roman" w:hint="eastAsia"/>
          <w:color w:val="0D0D0D" w:themeColor="text1" w:themeTint="F2"/>
          <w:sz w:val="32"/>
          <w:szCs w:val="32"/>
        </w:rPr>
        <w:t>，初次就业起薪生均</w:t>
      </w:r>
      <w:r w:rsidRPr="00536A37">
        <w:rPr>
          <w:rFonts w:ascii="Times New Roman" w:hAnsi="Times New Roman" w:hint="eastAsia"/>
          <w:color w:val="0D0D0D" w:themeColor="text1" w:themeTint="F2"/>
          <w:sz w:val="32"/>
          <w:szCs w:val="32"/>
        </w:rPr>
        <w:t>2450</w:t>
      </w:r>
      <w:r w:rsidRPr="00536A37">
        <w:rPr>
          <w:rFonts w:ascii="Times New Roman" w:hAnsi="Times New Roman" w:hint="eastAsia"/>
          <w:color w:val="0D0D0D" w:themeColor="text1" w:themeTint="F2"/>
          <w:sz w:val="32"/>
          <w:szCs w:val="32"/>
        </w:rPr>
        <w:t>元。</w:t>
      </w:r>
    </w:p>
    <w:p w:rsidR="00D231F9" w:rsidRPr="00536A37" w:rsidRDefault="00D231F9" w:rsidP="00D231F9">
      <w:pPr>
        <w:pStyle w:val="a3"/>
        <w:shd w:val="clear" w:color="auto" w:fill="FFFFFF"/>
        <w:spacing w:before="0" w:beforeAutospacing="0" w:after="0" w:afterAutospacing="0" w:line="500" w:lineRule="exact"/>
        <w:ind w:firstLineChars="150" w:firstLine="48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年毕业生规模：</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级三年制中专</w:t>
      </w:r>
      <w:r w:rsidRPr="00536A37">
        <w:rPr>
          <w:rFonts w:ascii="Times New Roman" w:hAnsi="Times New Roman"/>
          <w:color w:val="0D0D0D" w:themeColor="text1" w:themeTint="F2"/>
          <w:sz w:val="32"/>
          <w:szCs w:val="32"/>
        </w:rPr>
        <w:t>1203</w:t>
      </w:r>
      <w:r w:rsidRPr="00536A37">
        <w:rPr>
          <w:rFonts w:ascii="Times New Roman" w:hAnsi="Times New Roman" w:hint="eastAsia"/>
          <w:color w:val="0D0D0D" w:themeColor="text1" w:themeTint="F2"/>
          <w:sz w:val="32"/>
          <w:szCs w:val="32"/>
        </w:rPr>
        <w:t>名，</w:t>
      </w:r>
      <w:r w:rsidRPr="00536A37">
        <w:rPr>
          <w:rFonts w:ascii="Times New Roman" w:hAnsi="Times New Roman"/>
          <w:color w:val="0D0D0D" w:themeColor="text1" w:themeTint="F2"/>
          <w:sz w:val="32"/>
          <w:szCs w:val="32"/>
        </w:rPr>
        <w:t>18</w:t>
      </w:r>
      <w:r w:rsidRPr="00536A37">
        <w:rPr>
          <w:rFonts w:ascii="Times New Roman" w:hAnsi="Times New Roman" w:hint="eastAsia"/>
          <w:color w:val="0D0D0D" w:themeColor="text1" w:themeTint="F2"/>
          <w:sz w:val="32"/>
          <w:szCs w:val="32"/>
        </w:rPr>
        <w:t>级两年制中专</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14</w:t>
      </w:r>
      <w:r w:rsidRPr="00536A37">
        <w:rPr>
          <w:rFonts w:ascii="Times New Roman" w:hAnsi="Times New Roman" w:hint="eastAsia"/>
          <w:color w:val="0D0D0D" w:themeColor="text1" w:themeTint="F2"/>
          <w:sz w:val="32"/>
          <w:szCs w:val="32"/>
        </w:rPr>
        <w:t>级五年制大专</w:t>
      </w:r>
      <w:r w:rsidRPr="00536A37">
        <w:rPr>
          <w:rFonts w:ascii="Times New Roman" w:hAnsi="Times New Roman"/>
          <w:color w:val="0D0D0D" w:themeColor="text1" w:themeTint="F2"/>
          <w:sz w:val="32"/>
          <w:szCs w:val="32"/>
        </w:rPr>
        <w:t>592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17</w:t>
      </w:r>
      <w:r w:rsidRPr="00536A37">
        <w:rPr>
          <w:rFonts w:ascii="Times New Roman" w:hAnsi="Times New Roman" w:hint="eastAsia"/>
          <w:color w:val="0D0D0D" w:themeColor="text1" w:themeTint="F2"/>
          <w:sz w:val="32"/>
          <w:szCs w:val="32"/>
        </w:rPr>
        <w:t>级</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大专（转段）</w:t>
      </w:r>
      <w:r w:rsidRPr="00536A37">
        <w:rPr>
          <w:rFonts w:ascii="Times New Roman" w:hAnsi="Times New Roman"/>
          <w:color w:val="0D0D0D" w:themeColor="text1" w:themeTint="F2"/>
          <w:sz w:val="32"/>
          <w:szCs w:val="32"/>
        </w:rPr>
        <w:t>286</w:t>
      </w:r>
      <w:r w:rsidRPr="00536A37">
        <w:rPr>
          <w:rFonts w:ascii="Times New Roman" w:hAnsi="Times New Roman" w:hint="eastAsia"/>
          <w:color w:val="0D0D0D" w:themeColor="text1" w:themeTint="F2"/>
          <w:sz w:val="32"/>
          <w:szCs w:val="32"/>
        </w:rPr>
        <w:t>人，共计毕业</w:t>
      </w:r>
      <w:r w:rsidRPr="00536A37">
        <w:rPr>
          <w:rFonts w:ascii="Times New Roman" w:hAnsi="Times New Roman"/>
          <w:color w:val="0D0D0D" w:themeColor="text1" w:themeTint="F2"/>
          <w:sz w:val="32"/>
          <w:szCs w:val="32"/>
        </w:rPr>
        <w:t>2101</w:t>
      </w:r>
      <w:r w:rsidRPr="00536A37">
        <w:rPr>
          <w:rFonts w:ascii="Times New Roman" w:hAnsi="Times New Roman" w:hint="eastAsia"/>
          <w:color w:val="0D0D0D" w:themeColor="text1" w:themeTint="F2"/>
          <w:sz w:val="32"/>
          <w:szCs w:val="32"/>
        </w:rPr>
        <w:t>人，</w:t>
      </w:r>
      <w:r w:rsidRPr="00536A37">
        <w:rPr>
          <w:rFonts w:ascii="Times New Roman" w:hAnsi="Times New Roman" w:cs="Times New Roman" w:hint="eastAsia"/>
          <w:color w:val="0D0D0D" w:themeColor="text1" w:themeTint="F2"/>
          <w:sz w:val="32"/>
          <w:szCs w:val="32"/>
        </w:rPr>
        <w:t>升入本科高校</w:t>
      </w:r>
      <w:r w:rsidRPr="00536A37">
        <w:rPr>
          <w:rFonts w:ascii="Times New Roman" w:hAnsi="Times New Roman" w:cs="Times New Roman"/>
          <w:color w:val="0D0D0D" w:themeColor="text1" w:themeTint="F2"/>
          <w:sz w:val="32"/>
          <w:szCs w:val="32"/>
        </w:rPr>
        <w:t>96</w:t>
      </w:r>
      <w:r w:rsidRPr="00536A37">
        <w:rPr>
          <w:rFonts w:ascii="Times New Roman" w:hAnsi="Times New Roman" w:cs="Times New Roman" w:hint="eastAsia"/>
          <w:color w:val="0D0D0D" w:themeColor="text1" w:themeTint="F2"/>
          <w:sz w:val="32"/>
          <w:szCs w:val="32"/>
        </w:rPr>
        <w:t>人（包括专升本、对口升学），专科</w:t>
      </w:r>
      <w:r w:rsidRPr="00536A37">
        <w:rPr>
          <w:rFonts w:ascii="Times New Roman" w:hAnsi="Times New Roman" w:cs="Times New Roman"/>
          <w:color w:val="0D0D0D" w:themeColor="text1" w:themeTint="F2"/>
          <w:sz w:val="32"/>
          <w:szCs w:val="32"/>
        </w:rPr>
        <w:t>416</w:t>
      </w:r>
      <w:r w:rsidRPr="00536A37">
        <w:rPr>
          <w:rFonts w:ascii="Times New Roman" w:hAnsi="Times New Roman" w:cs="Times New Roman" w:hint="eastAsia"/>
          <w:color w:val="0D0D0D" w:themeColor="text1" w:themeTint="F2"/>
          <w:sz w:val="32"/>
          <w:szCs w:val="32"/>
        </w:rPr>
        <w:t>人，通过毕业生</w:t>
      </w:r>
      <w:proofErr w:type="gramStart"/>
      <w:r w:rsidRPr="00536A37">
        <w:rPr>
          <w:rFonts w:ascii="Times New Roman" w:hAnsi="Times New Roman" w:cs="Times New Roman" w:hint="eastAsia"/>
          <w:color w:val="0D0D0D" w:themeColor="text1" w:themeTint="F2"/>
          <w:sz w:val="32"/>
          <w:szCs w:val="32"/>
        </w:rPr>
        <w:t>双选会对口</w:t>
      </w:r>
      <w:proofErr w:type="gramEnd"/>
      <w:r w:rsidRPr="00536A37">
        <w:rPr>
          <w:rFonts w:ascii="Times New Roman" w:hAnsi="Times New Roman" w:cs="Times New Roman" w:hint="eastAsia"/>
          <w:color w:val="0D0D0D" w:themeColor="text1" w:themeTint="F2"/>
          <w:sz w:val="32"/>
          <w:szCs w:val="32"/>
        </w:rPr>
        <w:t>推荐就业率</w:t>
      </w:r>
      <w:r w:rsidRPr="00536A37">
        <w:rPr>
          <w:rFonts w:ascii="Times New Roman" w:hAnsi="Times New Roman" w:cs="Times New Roman"/>
          <w:color w:val="0D0D0D" w:themeColor="text1" w:themeTint="F2"/>
          <w:sz w:val="32"/>
          <w:szCs w:val="32"/>
        </w:rPr>
        <w:t>100%</w:t>
      </w:r>
      <w:r w:rsidRPr="00536A37">
        <w:rPr>
          <w:rFonts w:ascii="Times New Roman" w:hAnsi="Times New Roman" w:cs="Times New Roman" w:hint="eastAsia"/>
          <w:color w:val="0D0D0D" w:themeColor="text1" w:themeTint="F2"/>
          <w:sz w:val="32"/>
          <w:szCs w:val="32"/>
        </w:rPr>
        <w:t>，</w:t>
      </w:r>
      <w:r w:rsidRPr="00536A37">
        <w:rPr>
          <w:rFonts w:ascii="Times New Roman" w:hAnsi="Times New Roman" w:hint="eastAsia"/>
          <w:color w:val="0D0D0D" w:themeColor="text1" w:themeTint="F2"/>
          <w:sz w:val="32"/>
          <w:szCs w:val="32"/>
        </w:rPr>
        <w:t>对口就业</w:t>
      </w:r>
      <w:r w:rsidRPr="00536A37">
        <w:rPr>
          <w:rFonts w:ascii="Times New Roman" w:hAnsi="Times New Roman" w:hint="eastAsia"/>
          <w:color w:val="0D0D0D" w:themeColor="text1" w:themeTint="F2"/>
          <w:sz w:val="32"/>
          <w:szCs w:val="32"/>
        </w:rPr>
        <w:t>100%</w:t>
      </w:r>
      <w:r w:rsidRPr="00536A37">
        <w:rPr>
          <w:rFonts w:ascii="Times New Roman" w:hAnsi="Times New Roman" w:hint="eastAsia"/>
          <w:color w:val="0D0D0D" w:themeColor="text1" w:themeTint="F2"/>
          <w:sz w:val="32"/>
          <w:szCs w:val="32"/>
        </w:rPr>
        <w:t>，初次就业起薪生均</w:t>
      </w:r>
      <w:r w:rsidRPr="00536A37">
        <w:rPr>
          <w:rFonts w:ascii="Times New Roman" w:hAnsi="Times New Roman" w:cs="Times New Roman" w:hint="eastAsia"/>
          <w:color w:val="0D0D0D" w:themeColor="text1" w:themeTint="F2"/>
          <w:sz w:val="32"/>
          <w:szCs w:val="32"/>
        </w:rPr>
        <w:t>20</w:t>
      </w:r>
      <w:r w:rsidRPr="00536A37">
        <w:rPr>
          <w:rFonts w:ascii="Times New Roman" w:hAnsi="Times New Roman" w:cs="Times New Roman"/>
          <w:color w:val="0D0D0D" w:themeColor="text1" w:themeTint="F2"/>
          <w:sz w:val="32"/>
          <w:szCs w:val="32"/>
        </w:rPr>
        <w:t>86</w:t>
      </w:r>
      <w:r w:rsidRPr="00536A37">
        <w:rPr>
          <w:rFonts w:ascii="Times New Roman" w:hAnsi="Times New Roman" w:cs="Times New Roman" w:hint="eastAsia"/>
          <w:color w:val="0D0D0D" w:themeColor="text1" w:themeTint="F2"/>
          <w:sz w:val="32"/>
          <w:szCs w:val="32"/>
        </w:rPr>
        <w:t>元</w:t>
      </w:r>
      <w:r w:rsidRPr="00536A37">
        <w:rPr>
          <w:rFonts w:ascii="Times New Roman" w:hAnsi="Times New Roman" w:hint="eastAsia"/>
          <w:color w:val="0D0D0D" w:themeColor="text1" w:themeTint="F2"/>
          <w:sz w:val="32"/>
          <w:szCs w:val="32"/>
        </w:rPr>
        <w:t>。</w:t>
      </w:r>
    </w:p>
    <w:p w:rsidR="00011A4A" w:rsidRPr="00536A37" w:rsidRDefault="00D231F9" w:rsidP="00564E67">
      <w:pPr>
        <w:pStyle w:val="a3"/>
        <w:shd w:val="clear" w:color="auto" w:fill="FFFFFF"/>
        <w:spacing w:before="0" w:beforeAutospacing="0" w:after="0" w:afterAutospacing="0" w:line="500" w:lineRule="exact"/>
        <w:ind w:firstLineChars="200" w:firstLine="640"/>
        <w:jc w:val="both"/>
        <w:rPr>
          <w:rFonts w:ascii="Times New Roman" w:hAnsi="Times New Roman" w:cs="Times New Roman"/>
          <w:color w:val="0D0D0D" w:themeColor="text1" w:themeTint="F2"/>
          <w:sz w:val="32"/>
          <w:szCs w:val="32"/>
        </w:rPr>
      </w:pPr>
      <w:r w:rsidRPr="00536A37">
        <w:rPr>
          <w:rFonts w:ascii="Times New Roman" w:hAnsi="Times New Roman" w:cs="Times New Roman"/>
          <w:color w:val="0D0D0D" w:themeColor="text1" w:themeTint="F2"/>
          <w:sz w:val="32"/>
          <w:szCs w:val="32"/>
        </w:rPr>
        <w:t>202</w:t>
      </w:r>
      <w:r w:rsidRPr="00536A37">
        <w:rPr>
          <w:rFonts w:ascii="Times New Roman" w:hAnsi="Times New Roman" w:cs="Times New Roman" w:hint="eastAsia"/>
          <w:color w:val="0D0D0D" w:themeColor="text1" w:themeTint="F2"/>
          <w:sz w:val="32"/>
          <w:szCs w:val="32"/>
        </w:rPr>
        <w:t>1</w:t>
      </w:r>
      <w:r w:rsidR="00011A4A" w:rsidRPr="00536A37">
        <w:rPr>
          <w:rFonts w:ascii="Times New Roman" w:hAnsi="Times New Roman" w:cs="Times New Roman" w:hint="eastAsia"/>
          <w:color w:val="0D0D0D" w:themeColor="text1" w:themeTint="F2"/>
          <w:sz w:val="32"/>
          <w:szCs w:val="32"/>
        </w:rPr>
        <w:t>年初次就业起薪比</w:t>
      </w:r>
      <w:r w:rsidRPr="00536A37">
        <w:rPr>
          <w:rFonts w:ascii="Times New Roman" w:hAnsi="Times New Roman" w:cs="Times New Roman"/>
          <w:color w:val="0D0D0D" w:themeColor="text1" w:themeTint="F2"/>
          <w:sz w:val="32"/>
          <w:szCs w:val="32"/>
        </w:rPr>
        <w:t>20</w:t>
      </w:r>
      <w:r w:rsidRPr="00536A37">
        <w:rPr>
          <w:rFonts w:ascii="Times New Roman" w:hAnsi="Times New Roman" w:cs="Times New Roman" w:hint="eastAsia"/>
          <w:color w:val="0D0D0D" w:themeColor="text1" w:themeTint="F2"/>
          <w:sz w:val="32"/>
          <w:szCs w:val="32"/>
        </w:rPr>
        <w:t>20</w:t>
      </w:r>
      <w:r w:rsidR="00011A4A" w:rsidRPr="00536A37">
        <w:rPr>
          <w:rFonts w:ascii="Times New Roman" w:hAnsi="Times New Roman" w:cs="Times New Roman" w:hint="eastAsia"/>
          <w:color w:val="0D0D0D" w:themeColor="text1" w:themeTint="F2"/>
          <w:sz w:val="32"/>
          <w:szCs w:val="32"/>
        </w:rPr>
        <w:t>年多</w:t>
      </w:r>
      <w:r w:rsidRPr="00536A37">
        <w:rPr>
          <w:rFonts w:ascii="Times New Roman" w:hAnsi="Times New Roman" w:cs="Times New Roman" w:hint="eastAsia"/>
          <w:color w:val="0D0D0D" w:themeColor="text1" w:themeTint="F2"/>
          <w:sz w:val="32"/>
          <w:szCs w:val="32"/>
        </w:rPr>
        <w:t>364</w:t>
      </w:r>
      <w:r w:rsidRPr="00536A37">
        <w:rPr>
          <w:rFonts w:ascii="Times New Roman" w:hAnsi="Times New Roman" w:cs="Times New Roman" w:hint="eastAsia"/>
          <w:color w:val="0D0D0D" w:themeColor="text1" w:themeTint="F2"/>
          <w:sz w:val="32"/>
          <w:szCs w:val="32"/>
        </w:rPr>
        <w:t>元，提高</w:t>
      </w:r>
      <w:r w:rsidRPr="00536A37">
        <w:rPr>
          <w:rFonts w:ascii="Times New Roman" w:hAnsi="Times New Roman" w:cs="Times New Roman"/>
          <w:color w:val="0D0D0D" w:themeColor="text1" w:themeTint="F2"/>
          <w:sz w:val="32"/>
          <w:szCs w:val="32"/>
        </w:rPr>
        <w:t>1</w:t>
      </w:r>
      <w:r w:rsidRPr="00536A37">
        <w:rPr>
          <w:rFonts w:ascii="Times New Roman" w:hAnsi="Times New Roman" w:cs="Times New Roman" w:hint="eastAsia"/>
          <w:color w:val="0D0D0D" w:themeColor="text1" w:themeTint="F2"/>
          <w:sz w:val="32"/>
          <w:szCs w:val="32"/>
        </w:rPr>
        <w:t>7</w:t>
      </w:r>
      <w:r w:rsidRPr="00536A37">
        <w:rPr>
          <w:rFonts w:ascii="Times New Roman" w:hAnsi="Times New Roman" w:cs="Times New Roman"/>
          <w:color w:val="0D0D0D" w:themeColor="text1" w:themeTint="F2"/>
          <w:sz w:val="32"/>
          <w:szCs w:val="32"/>
        </w:rPr>
        <w:t>.</w:t>
      </w:r>
      <w:r w:rsidRPr="00536A37">
        <w:rPr>
          <w:rFonts w:ascii="Times New Roman" w:hAnsi="Times New Roman" w:cs="Times New Roman" w:hint="eastAsia"/>
          <w:color w:val="0D0D0D" w:themeColor="text1" w:themeTint="F2"/>
          <w:sz w:val="32"/>
          <w:szCs w:val="32"/>
        </w:rPr>
        <w:t>4</w:t>
      </w:r>
      <w:r w:rsidR="00011A4A" w:rsidRPr="00536A37">
        <w:rPr>
          <w:rFonts w:ascii="Times New Roman" w:hAnsi="Times New Roman" w:cs="Times New Roman"/>
          <w:color w:val="0D0D0D" w:themeColor="text1" w:themeTint="F2"/>
          <w:sz w:val="32"/>
          <w:szCs w:val="32"/>
        </w:rPr>
        <w:t>%</w:t>
      </w:r>
      <w:r w:rsidR="00011A4A" w:rsidRPr="00536A37">
        <w:rPr>
          <w:rFonts w:ascii="Times New Roman" w:hAnsi="Times New Roman" w:cs="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17" w:name="_Toc87261934"/>
      <w:r w:rsidRPr="00536A37">
        <w:rPr>
          <w:rFonts w:ascii="楷体" w:eastAsia="楷体" w:hAnsi="楷体"/>
          <w:b/>
          <w:bCs/>
          <w:color w:val="0D0D0D" w:themeColor="text1" w:themeTint="F2"/>
          <w:sz w:val="32"/>
          <w:szCs w:val="32"/>
        </w:rPr>
        <w:lastRenderedPageBreak/>
        <w:t>2.5</w:t>
      </w:r>
      <w:r w:rsidRPr="00536A37">
        <w:rPr>
          <w:rFonts w:ascii="楷体" w:eastAsia="楷体" w:hAnsi="楷体" w:hint="eastAsia"/>
          <w:b/>
          <w:bCs/>
          <w:color w:val="0D0D0D" w:themeColor="text1" w:themeTint="F2"/>
          <w:sz w:val="32"/>
          <w:szCs w:val="32"/>
        </w:rPr>
        <w:t>职业发展</w:t>
      </w:r>
      <w:bookmarkEnd w:id="17"/>
    </w:p>
    <w:p w:rsidR="00011A4A" w:rsidRPr="00536A37" w:rsidRDefault="00011A4A" w:rsidP="00536A37">
      <w:pPr>
        <w:spacing w:line="54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通过充分调研确定人才培养规格和专业培养目标，制订专业培养方案，重构课程体系和确定课程标准，遵循学生的认知规律及职业成长规律，真正形成融合学生人文素养、专业知识、职业技能、职业态度和职业素养的培养体系，其中包含通过校内外实训和顶岗实习等系统的专业实践教学体系。培养具备现代学前教育基础理论、前沿教育思想等专业知识，并具备能从事幼儿园教学、保育、组织管理等实践能力，服务于幼托机构、幼儿园等行业的保育、教学、教育及管理的新型幼教工作者和高素质的劳动者。</w:t>
      </w:r>
    </w:p>
    <w:p w:rsidR="00011A4A" w:rsidRPr="00536A37" w:rsidRDefault="00011A4A" w:rsidP="00536A37">
      <w:pPr>
        <w:spacing w:line="54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严格执行《职业学校学生实习管理规定的通知》，做好学生实习工作，实现职业教育培养目标，增强学生综合能力的基本环节，遵循学生成长规律和职业能力形成规律，保护学生合法权益；坚持理论与实践相结合，强化校园协同育人，将职业精神养成教育贯穿学生</w:t>
      </w:r>
      <w:proofErr w:type="gramStart"/>
      <w:r w:rsidRPr="00536A37">
        <w:rPr>
          <w:rFonts w:ascii="Times New Roman" w:hAnsi="Times New Roman" w:cs="宋体" w:hint="eastAsia"/>
          <w:color w:val="0D0D0D" w:themeColor="text1" w:themeTint="F2"/>
          <w:kern w:val="0"/>
          <w:sz w:val="32"/>
          <w:szCs w:val="32"/>
        </w:rPr>
        <w:t>实习全</w:t>
      </w:r>
      <w:proofErr w:type="gramEnd"/>
      <w:r w:rsidRPr="00536A37">
        <w:rPr>
          <w:rFonts w:ascii="Times New Roman" w:hAnsi="Times New Roman" w:cs="宋体" w:hint="eastAsia"/>
          <w:color w:val="0D0D0D" w:themeColor="text1" w:themeTint="F2"/>
          <w:kern w:val="0"/>
          <w:sz w:val="32"/>
          <w:szCs w:val="32"/>
        </w:rPr>
        <w:t>过程，促进职业技能与职业精神高度融合，服务学生全面发展，提高综合素养。</w:t>
      </w:r>
    </w:p>
    <w:p w:rsidR="00011A4A" w:rsidRPr="00536A37" w:rsidRDefault="005E0747" w:rsidP="00536A37">
      <w:pPr>
        <w:spacing w:line="54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2021</w:t>
      </w:r>
      <w:r w:rsidRPr="00536A37">
        <w:rPr>
          <w:rFonts w:ascii="Times New Roman" w:hAnsi="Times New Roman" w:cs="宋体" w:hint="eastAsia"/>
          <w:color w:val="0D0D0D" w:themeColor="text1" w:themeTint="F2"/>
          <w:kern w:val="0"/>
          <w:sz w:val="32"/>
          <w:szCs w:val="32"/>
        </w:rPr>
        <w:t>年，我校</w:t>
      </w:r>
      <w:r w:rsidR="00011A4A" w:rsidRPr="00536A37">
        <w:rPr>
          <w:rFonts w:ascii="Times New Roman" w:hAnsi="Times New Roman" w:cs="宋体" w:hint="eastAsia"/>
          <w:color w:val="0D0D0D" w:themeColor="text1" w:themeTint="F2"/>
          <w:kern w:val="0"/>
          <w:sz w:val="32"/>
          <w:szCs w:val="32"/>
        </w:rPr>
        <w:t>积极推进国家教育部“</w:t>
      </w:r>
      <w:r w:rsidR="00011A4A" w:rsidRPr="00536A37">
        <w:rPr>
          <w:rFonts w:ascii="Times New Roman" w:hAnsi="Times New Roman" w:cs="宋体"/>
          <w:color w:val="0D0D0D" w:themeColor="text1" w:themeTint="F2"/>
          <w:kern w:val="0"/>
          <w:sz w:val="32"/>
          <w:szCs w:val="32"/>
        </w:rPr>
        <w:t>1+X</w:t>
      </w:r>
      <w:r w:rsidR="00011A4A" w:rsidRPr="00536A37">
        <w:rPr>
          <w:rFonts w:ascii="Times New Roman" w:hAnsi="Times New Roman" w:cs="宋体" w:hint="eastAsia"/>
          <w:color w:val="0D0D0D" w:themeColor="text1" w:themeTint="F2"/>
          <w:kern w:val="0"/>
          <w:sz w:val="32"/>
          <w:szCs w:val="32"/>
        </w:rPr>
        <w:t>”幼儿照护专业职业任职资格培训，</w:t>
      </w:r>
      <w:r w:rsidRPr="00536A37">
        <w:rPr>
          <w:rFonts w:ascii="Times New Roman" w:hAnsi="Times New Roman" w:cs="宋体" w:hint="eastAsia"/>
          <w:color w:val="0D0D0D" w:themeColor="text1" w:themeTint="F2"/>
          <w:kern w:val="0"/>
          <w:sz w:val="32"/>
          <w:szCs w:val="32"/>
        </w:rPr>
        <w:t>由于疫情原因，</w:t>
      </w:r>
      <w:r w:rsidRPr="00536A37">
        <w:rPr>
          <w:rFonts w:ascii="Times New Roman" w:hAnsi="Times New Roman" w:cs="宋体" w:hint="eastAsia"/>
          <w:color w:val="0D0D0D" w:themeColor="text1" w:themeTint="F2"/>
          <w:kern w:val="0"/>
          <w:sz w:val="32"/>
          <w:szCs w:val="32"/>
        </w:rPr>
        <w:t>2021</w:t>
      </w:r>
      <w:r w:rsidRPr="00536A37">
        <w:rPr>
          <w:rFonts w:ascii="Times New Roman" w:hAnsi="Times New Roman" w:cs="宋体" w:hint="eastAsia"/>
          <w:color w:val="0D0D0D" w:themeColor="text1" w:themeTint="F2"/>
          <w:kern w:val="0"/>
          <w:sz w:val="32"/>
          <w:szCs w:val="32"/>
        </w:rPr>
        <w:t>年开学较晚，培训考试均相对滞后，本年度共参加培训</w:t>
      </w:r>
      <w:r w:rsidRPr="00536A37">
        <w:rPr>
          <w:rFonts w:ascii="Times New Roman" w:hAnsi="Times New Roman" w:cs="宋体" w:hint="eastAsia"/>
          <w:color w:val="0D0D0D" w:themeColor="text1" w:themeTint="F2"/>
          <w:kern w:val="0"/>
          <w:sz w:val="32"/>
          <w:szCs w:val="32"/>
        </w:rPr>
        <w:t>340</w:t>
      </w:r>
      <w:r w:rsidRPr="00536A37">
        <w:rPr>
          <w:rFonts w:ascii="Times New Roman" w:hAnsi="Times New Roman" w:cs="宋体" w:hint="eastAsia"/>
          <w:color w:val="0D0D0D" w:themeColor="text1" w:themeTint="F2"/>
          <w:kern w:val="0"/>
          <w:sz w:val="32"/>
          <w:szCs w:val="32"/>
        </w:rPr>
        <w:t>人，参加考试</w:t>
      </w:r>
      <w:r w:rsidRPr="00536A37">
        <w:rPr>
          <w:rFonts w:ascii="Times New Roman" w:hAnsi="Times New Roman" w:cs="宋体" w:hint="eastAsia"/>
          <w:color w:val="0D0D0D" w:themeColor="text1" w:themeTint="F2"/>
          <w:kern w:val="0"/>
          <w:sz w:val="32"/>
          <w:szCs w:val="32"/>
        </w:rPr>
        <w:t>201</w:t>
      </w:r>
      <w:r w:rsidRPr="00536A37">
        <w:rPr>
          <w:rFonts w:ascii="Times New Roman" w:hAnsi="Times New Roman" w:cs="宋体" w:hint="eastAsia"/>
          <w:color w:val="0D0D0D" w:themeColor="text1" w:themeTint="F2"/>
          <w:kern w:val="0"/>
          <w:sz w:val="32"/>
          <w:szCs w:val="32"/>
        </w:rPr>
        <w:t>人，过关</w:t>
      </w:r>
      <w:r w:rsidRPr="00536A37">
        <w:rPr>
          <w:rFonts w:ascii="Times New Roman" w:hAnsi="Times New Roman" w:cs="宋体" w:hint="eastAsia"/>
          <w:color w:val="0D0D0D" w:themeColor="text1" w:themeTint="F2"/>
          <w:kern w:val="0"/>
          <w:sz w:val="32"/>
          <w:szCs w:val="32"/>
        </w:rPr>
        <w:t>199</w:t>
      </w:r>
      <w:r w:rsidRPr="00536A37">
        <w:rPr>
          <w:rFonts w:ascii="Times New Roman" w:hAnsi="Times New Roman" w:cs="宋体" w:hint="eastAsia"/>
          <w:color w:val="0D0D0D" w:themeColor="text1" w:themeTint="F2"/>
          <w:kern w:val="0"/>
          <w:sz w:val="32"/>
          <w:szCs w:val="32"/>
        </w:rPr>
        <w:t>人，过关率</w:t>
      </w:r>
      <w:r w:rsidRPr="00536A37">
        <w:rPr>
          <w:rFonts w:ascii="Times New Roman" w:hAnsi="Times New Roman" w:cs="宋体" w:hint="eastAsia"/>
          <w:color w:val="0D0D0D" w:themeColor="text1" w:themeTint="F2"/>
          <w:kern w:val="0"/>
          <w:sz w:val="32"/>
          <w:szCs w:val="32"/>
        </w:rPr>
        <w:t>99%</w:t>
      </w:r>
      <w:r w:rsidR="00011A4A" w:rsidRPr="00536A37">
        <w:rPr>
          <w:rFonts w:ascii="Times New Roman" w:hAnsi="Times New Roman" w:cs="宋体" w:hint="eastAsia"/>
          <w:color w:val="0D0D0D" w:themeColor="text1" w:themeTint="F2"/>
          <w:kern w:val="0"/>
          <w:sz w:val="32"/>
          <w:szCs w:val="32"/>
        </w:rPr>
        <w:t>。“</w:t>
      </w:r>
      <w:r w:rsidR="00011A4A" w:rsidRPr="00536A37">
        <w:rPr>
          <w:rFonts w:ascii="Times New Roman" w:hAnsi="Times New Roman" w:cs="宋体"/>
          <w:color w:val="0D0D0D" w:themeColor="text1" w:themeTint="F2"/>
          <w:kern w:val="0"/>
          <w:sz w:val="32"/>
          <w:szCs w:val="32"/>
        </w:rPr>
        <w:t>1+X</w:t>
      </w:r>
      <w:r w:rsidR="00011A4A" w:rsidRPr="00536A37">
        <w:rPr>
          <w:rFonts w:ascii="Times New Roman" w:hAnsi="Times New Roman" w:cs="宋体" w:hint="eastAsia"/>
          <w:color w:val="0D0D0D" w:themeColor="text1" w:themeTint="F2"/>
          <w:kern w:val="0"/>
          <w:sz w:val="32"/>
          <w:szCs w:val="32"/>
        </w:rPr>
        <w:t>”证书制度在我校成功落地实施，打通了我校参与国家教育部“课证融通”机制试点人才培养的新模式，有力拓宽了我校</w:t>
      </w:r>
      <w:proofErr w:type="gramStart"/>
      <w:r w:rsidR="00011A4A" w:rsidRPr="00536A37">
        <w:rPr>
          <w:rFonts w:ascii="Times New Roman" w:hAnsi="Times New Roman" w:cs="宋体" w:hint="eastAsia"/>
          <w:color w:val="0D0D0D" w:themeColor="text1" w:themeTint="F2"/>
          <w:kern w:val="0"/>
          <w:sz w:val="32"/>
          <w:szCs w:val="32"/>
        </w:rPr>
        <w:t>校</w:t>
      </w:r>
      <w:proofErr w:type="gramEnd"/>
      <w:r w:rsidR="00011A4A" w:rsidRPr="00536A37">
        <w:rPr>
          <w:rFonts w:ascii="Times New Roman" w:hAnsi="Times New Roman" w:cs="宋体" w:hint="eastAsia"/>
          <w:color w:val="0D0D0D" w:themeColor="text1" w:themeTint="F2"/>
          <w:kern w:val="0"/>
          <w:sz w:val="32"/>
          <w:szCs w:val="32"/>
        </w:rPr>
        <w:t>企（园）合作新途径。</w:t>
      </w:r>
    </w:p>
    <w:p w:rsidR="00011A4A" w:rsidRPr="00536A37" w:rsidRDefault="001A364B" w:rsidP="00536A37">
      <w:pPr>
        <w:spacing w:line="54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202</w:t>
      </w:r>
      <w:r w:rsidRPr="00536A37">
        <w:rPr>
          <w:rFonts w:ascii="Times New Roman" w:hAnsi="Times New Roman" w:cs="宋体" w:hint="eastAsia"/>
          <w:color w:val="0D0D0D" w:themeColor="text1" w:themeTint="F2"/>
          <w:kern w:val="0"/>
          <w:sz w:val="32"/>
          <w:szCs w:val="32"/>
        </w:rPr>
        <w:t>1</w:t>
      </w:r>
      <w:r w:rsidR="00011A4A" w:rsidRPr="00536A37">
        <w:rPr>
          <w:rFonts w:ascii="Times New Roman" w:hAnsi="Times New Roman" w:cs="宋体" w:hint="eastAsia"/>
          <w:color w:val="0D0D0D" w:themeColor="text1" w:themeTint="F2"/>
          <w:kern w:val="0"/>
          <w:sz w:val="32"/>
          <w:szCs w:val="32"/>
        </w:rPr>
        <w:t>年，我校狠抓内部管理，深化教学改革，注重学生文化素养和专业</w:t>
      </w:r>
      <w:proofErr w:type="gramStart"/>
      <w:r w:rsidR="00011A4A" w:rsidRPr="00536A37">
        <w:rPr>
          <w:rFonts w:ascii="Times New Roman" w:hAnsi="Times New Roman" w:cs="宋体" w:hint="eastAsia"/>
          <w:color w:val="0D0D0D" w:themeColor="text1" w:themeTint="F2"/>
          <w:kern w:val="0"/>
          <w:sz w:val="32"/>
          <w:szCs w:val="32"/>
        </w:rPr>
        <w:t>技能双</w:t>
      </w:r>
      <w:proofErr w:type="gramEnd"/>
      <w:r w:rsidR="00011A4A" w:rsidRPr="00536A37">
        <w:rPr>
          <w:rFonts w:ascii="Times New Roman" w:hAnsi="Times New Roman" w:cs="宋体" w:hint="eastAsia"/>
          <w:color w:val="0D0D0D" w:themeColor="text1" w:themeTint="F2"/>
          <w:kern w:val="0"/>
          <w:sz w:val="32"/>
          <w:szCs w:val="32"/>
        </w:rPr>
        <w:t>提升，先后组织了</w:t>
      </w:r>
      <w:r w:rsidRPr="00536A37">
        <w:rPr>
          <w:rFonts w:ascii="Times New Roman" w:hAnsi="Times New Roman" w:cs="宋体" w:hint="eastAsia"/>
          <w:color w:val="0D0D0D" w:themeColor="text1" w:themeTint="F2"/>
          <w:kern w:val="0"/>
          <w:sz w:val="32"/>
          <w:szCs w:val="32"/>
        </w:rPr>
        <w:t>市骨干教师培训</w:t>
      </w:r>
      <w:r w:rsidR="00011A4A" w:rsidRPr="00536A37">
        <w:rPr>
          <w:rFonts w:ascii="Times New Roman" w:hAnsi="Times New Roman" w:cs="宋体" w:hint="eastAsia"/>
          <w:color w:val="0D0D0D" w:themeColor="text1" w:themeTint="F2"/>
          <w:kern w:val="0"/>
          <w:sz w:val="32"/>
          <w:szCs w:val="32"/>
        </w:rPr>
        <w:t>及</w:t>
      </w:r>
      <w:r w:rsidR="00011A4A" w:rsidRPr="00536A37">
        <w:rPr>
          <w:rFonts w:ascii="Times New Roman" w:hAnsi="Times New Roman" w:cs="宋体" w:hint="eastAsia"/>
          <w:color w:val="0D0D0D" w:themeColor="text1" w:themeTint="F2"/>
          <w:kern w:val="0"/>
          <w:sz w:val="32"/>
          <w:szCs w:val="32"/>
        </w:rPr>
        <w:lastRenderedPageBreak/>
        <w:t>省市教师优质课大赛、抗</w:t>
      </w:r>
      <w:proofErr w:type="gramStart"/>
      <w:r w:rsidRPr="00536A37">
        <w:rPr>
          <w:rFonts w:ascii="Times New Roman" w:hAnsi="Times New Roman" w:cs="宋体" w:hint="eastAsia"/>
          <w:color w:val="0D0D0D" w:themeColor="text1" w:themeTint="F2"/>
          <w:kern w:val="0"/>
          <w:sz w:val="32"/>
          <w:szCs w:val="32"/>
        </w:rPr>
        <w:t>疫</w:t>
      </w:r>
      <w:proofErr w:type="gramEnd"/>
      <w:r w:rsidRPr="00536A37">
        <w:rPr>
          <w:rFonts w:ascii="Times New Roman" w:hAnsi="Times New Roman" w:cs="宋体" w:hint="eastAsia"/>
          <w:color w:val="0D0D0D" w:themeColor="text1" w:themeTint="F2"/>
          <w:kern w:val="0"/>
          <w:sz w:val="32"/>
          <w:szCs w:val="32"/>
        </w:rPr>
        <w:t>故事会演讲、师德师风演讲、省市学生素质能力大赛等赛事，获得省市</w:t>
      </w:r>
      <w:r w:rsidR="00011A4A" w:rsidRPr="00536A37">
        <w:rPr>
          <w:rFonts w:ascii="Times New Roman" w:hAnsi="Times New Roman" w:cs="宋体" w:hint="eastAsia"/>
          <w:color w:val="0D0D0D" w:themeColor="text1" w:themeTint="F2"/>
          <w:kern w:val="0"/>
          <w:sz w:val="32"/>
          <w:szCs w:val="32"/>
        </w:rPr>
        <w:t>一等奖</w:t>
      </w:r>
      <w:r w:rsidRPr="00536A37">
        <w:rPr>
          <w:rFonts w:ascii="Times New Roman" w:hAnsi="Times New Roman" w:cs="宋体" w:hint="eastAsia"/>
          <w:color w:val="0D0D0D" w:themeColor="text1" w:themeTint="F2"/>
          <w:kern w:val="0"/>
          <w:sz w:val="32"/>
          <w:szCs w:val="32"/>
        </w:rPr>
        <w:t>28</w:t>
      </w:r>
      <w:r w:rsidR="00011A4A" w:rsidRPr="00536A37">
        <w:rPr>
          <w:rFonts w:ascii="Times New Roman" w:hAnsi="Times New Roman" w:cs="宋体" w:hint="eastAsia"/>
          <w:color w:val="0D0D0D" w:themeColor="text1" w:themeTint="F2"/>
          <w:kern w:val="0"/>
          <w:sz w:val="32"/>
          <w:szCs w:val="32"/>
        </w:rPr>
        <w:t>项、二等奖</w:t>
      </w:r>
      <w:r w:rsidR="00011A4A" w:rsidRPr="00536A37">
        <w:rPr>
          <w:rFonts w:ascii="Times New Roman" w:hAnsi="Times New Roman" w:cs="宋体"/>
          <w:color w:val="0D0D0D" w:themeColor="text1" w:themeTint="F2"/>
          <w:kern w:val="0"/>
          <w:sz w:val="32"/>
          <w:szCs w:val="32"/>
        </w:rPr>
        <w:t>25</w:t>
      </w:r>
      <w:r w:rsidR="00011A4A" w:rsidRPr="00536A37">
        <w:rPr>
          <w:rFonts w:ascii="Times New Roman" w:hAnsi="Times New Roman" w:cs="宋体" w:hint="eastAsia"/>
          <w:color w:val="0D0D0D" w:themeColor="text1" w:themeTint="F2"/>
          <w:kern w:val="0"/>
          <w:sz w:val="32"/>
          <w:szCs w:val="32"/>
        </w:rPr>
        <w:t>项；顺利</w:t>
      </w:r>
      <w:r w:rsidRPr="00536A37">
        <w:rPr>
          <w:rFonts w:ascii="Times New Roman" w:hAnsi="Times New Roman" w:cs="宋体" w:hint="eastAsia"/>
          <w:color w:val="0D0D0D" w:themeColor="text1" w:themeTint="F2"/>
          <w:kern w:val="0"/>
          <w:sz w:val="32"/>
          <w:szCs w:val="32"/>
        </w:rPr>
        <w:t>协办了南阳市第七届中职学生素质能力大赛及</w:t>
      </w:r>
      <w:r w:rsidRPr="00536A37">
        <w:rPr>
          <w:rFonts w:ascii="Times New Roman" w:hAnsi="Times New Roman" w:cs="宋体" w:hint="eastAsia"/>
          <w:color w:val="0D0D0D" w:themeColor="text1" w:themeTint="F2"/>
          <w:kern w:val="0"/>
          <w:sz w:val="32"/>
          <w:szCs w:val="32"/>
        </w:rPr>
        <w:t>2021</w:t>
      </w:r>
      <w:r w:rsidRPr="00536A37">
        <w:rPr>
          <w:rFonts w:ascii="Times New Roman" w:hAnsi="Times New Roman" w:cs="宋体" w:hint="eastAsia"/>
          <w:color w:val="0D0D0D" w:themeColor="text1" w:themeTint="F2"/>
          <w:kern w:val="0"/>
          <w:sz w:val="32"/>
          <w:szCs w:val="32"/>
        </w:rPr>
        <w:t>年教育技能大赛，组织师生参加了河南省中职“弹跳说唱画”五项全能大赛，选派</w:t>
      </w:r>
      <w:r w:rsidRPr="00536A37">
        <w:rPr>
          <w:rFonts w:ascii="Times New Roman" w:hAnsi="Times New Roman" w:cs="宋体" w:hint="eastAsia"/>
          <w:color w:val="0D0D0D" w:themeColor="text1" w:themeTint="F2"/>
          <w:kern w:val="0"/>
          <w:sz w:val="32"/>
          <w:szCs w:val="32"/>
        </w:rPr>
        <w:t>2</w:t>
      </w:r>
      <w:r w:rsidRPr="00536A37">
        <w:rPr>
          <w:rFonts w:ascii="Times New Roman" w:hAnsi="Times New Roman" w:cs="宋体" w:hint="eastAsia"/>
          <w:color w:val="0D0D0D" w:themeColor="text1" w:themeTint="F2"/>
          <w:kern w:val="0"/>
          <w:sz w:val="32"/>
          <w:szCs w:val="32"/>
        </w:rPr>
        <w:t>名教师</w:t>
      </w:r>
      <w:r w:rsidRPr="00536A37">
        <w:rPr>
          <w:rFonts w:ascii="Times New Roman" w:hAnsi="Times New Roman" w:cs="宋体" w:hint="eastAsia"/>
          <w:color w:val="0D0D0D" w:themeColor="text1" w:themeTint="F2"/>
          <w:kern w:val="0"/>
          <w:sz w:val="32"/>
          <w:szCs w:val="32"/>
        </w:rPr>
        <w:t>2</w:t>
      </w:r>
      <w:r w:rsidRPr="00536A37">
        <w:rPr>
          <w:rFonts w:ascii="Times New Roman" w:hAnsi="Times New Roman" w:cs="宋体" w:hint="eastAsia"/>
          <w:color w:val="0D0D0D" w:themeColor="text1" w:themeTint="F2"/>
          <w:kern w:val="0"/>
          <w:sz w:val="32"/>
          <w:szCs w:val="32"/>
        </w:rPr>
        <w:t>名学生均取得一等奖</w:t>
      </w:r>
      <w:r w:rsidR="000B56D8" w:rsidRPr="00536A37">
        <w:rPr>
          <w:rFonts w:ascii="Times New Roman" w:hAnsi="Times New Roman" w:cs="宋体" w:hint="eastAsia"/>
          <w:color w:val="0D0D0D" w:themeColor="text1" w:themeTint="F2"/>
          <w:kern w:val="0"/>
          <w:sz w:val="32"/>
          <w:szCs w:val="32"/>
        </w:rPr>
        <w:t>的</w:t>
      </w:r>
      <w:r w:rsidRPr="00536A37">
        <w:rPr>
          <w:rFonts w:ascii="Times New Roman" w:hAnsi="Times New Roman" w:cs="宋体" w:hint="eastAsia"/>
          <w:color w:val="0D0D0D" w:themeColor="text1" w:themeTint="F2"/>
          <w:kern w:val="0"/>
          <w:sz w:val="32"/>
          <w:szCs w:val="32"/>
        </w:rPr>
        <w:t>好成绩</w:t>
      </w:r>
      <w:r w:rsidR="00011A4A" w:rsidRPr="00536A37">
        <w:rPr>
          <w:rFonts w:ascii="Times New Roman" w:hAnsi="Times New Roman" w:cs="宋体" w:hint="eastAsia"/>
          <w:color w:val="0D0D0D" w:themeColor="text1" w:themeTint="F2"/>
          <w:kern w:val="0"/>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黑体" w:eastAsia="黑体" w:hAnsi="黑体"/>
          <w:b/>
          <w:color w:val="0D0D0D" w:themeColor="text1" w:themeTint="F2"/>
          <w:sz w:val="32"/>
          <w:szCs w:val="32"/>
        </w:rPr>
      </w:pPr>
      <w:bookmarkStart w:id="18" w:name="_Toc87261935"/>
      <w:r w:rsidRPr="00536A37">
        <w:rPr>
          <w:rFonts w:ascii="黑体" w:eastAsia="黑体" w:hAnsi="黑体"/>
          <w:b/>
          <w:color w:val="0D0D0D" w:themeColor="text1" w:themeTint="F2"/>
          <w:sz w:val="32"/>
          <w:szCs w:val="32"/>
        </w:rPr>
        <w:t>3.</w:t>
      </w:r>
      <w:r w:rsidRPr="00536A37">
        <w:rPr>
          <w:rFonts w:ascii="黑体" w:eastAsia="黑体" w:hAnsi="黑体" w:hint="eastAsia"/>
          <w:b/>
          <w:color w:val="0D0D0D" w:themeColor="text1" w:themeTint="F2"/>
          <w:sz w:val="32"/>
          <w:szCs w:val="32"/>
        </w:rPr>
        <w:t>质量保障措施</w:t>
      </w:r>
      <w:bookmarkEnd w:id="18"/>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b/>
          <w:color w:val="0D0D0D" w:themeColor="text1" w:themeTint="F2"/>
          <w:sz w:val="32"/>
          <w:szCs w:val="32"/>
        </w:rPr>
      </w:pPr>
      <w:bookmarkStart w:id="19" w:name="_Toc87261936"/>
      <w:r w:rsidRPr="00536A37">
        <w:rPr>
          <w:b/>
          <w:color w:val="0D0D0D" w:themeColor="text1" w:themeTint="F2"/>
          <w:sz w:val="32"/>
          <w:szCs w:val="32"/>
        </w:rPr>
        <w:t>3.1</w:t>
      </w:r>
      <w:r w:rsidRPr="00536A37">
        <w:rPr>
          <w:rFonts w:hint="eastAsia"/>
          <w:b/>
          <w:color w:val="0D0D0D" w:themeColor="text1" w:themeTint="F2"/>
          <w:sz w:val="32"/>
          <w:szCs w:val="32"/>
        </w:rPr>
        <w:t>专业动态调整</w:t>
      </w:r>
      <w:bookmarkEnd w:id="19"/>
    </w:p>
    <w:p w:rsidR="00011A4A" w:rsidRPr="00536A37" w:rsidRDefault="00011A4A" w:rsidP="00564E67">
      <w:pPr>
        <w:spacing w:line="500" w:lineRule="exact"/>
        <w:ind w:firstLineChars="200" w:firstLine="643"/>
        <w:outlineLvl w:val="2"/>
        <w:rPr>
          <w:rFonts w:ascii="宋体" w:cs="宋体"/>
          <w:b/>
          <w:color w:val="0D0D0D" w:themeColor="text1" w:themeTint="F2"/>
          <w:kern w:val="0"/>
          <w:sz w:val="32"/>
          <w:szCs w:val="32"/>
        </w:rPr>
      </w:pPr>
      <w:bookmarkStart w:id="20" w:name="_Toc87261937"/>
      <w:r w:rsidRPr="00536A37">
        <w:rPr>
          <w:rFonts w:ascii="宋体" w:hAnsi="宋体" w:cs="宋体"/>
          <w:b/>
          <w:color w:val="0D0D0D" w:themeColor="text1" w:themeTint="F2"/>
          <w:kern w:val="0"/>
          <w:sz w:val="32"/>
          <w:szCs w:val="32"/>
        </w:rPr>
        <w:t>3.1.1</w:t>
      </w:r>
      <w:r w:rsidRPr="00536A37">
        <w:rPr>
          <w:rFonts w:ascii="宋体" w:hAnsi="宋体" w:cs="宋体" w:hint="eastAsia"/>
          <w:b/>
          <w:color w:val="0D0D0D" w:themeColor="text1" w:themeTint="F2"/>
          <w:kern w:val="0"/>
          <w:sz w:val="32"/>
          <w:szCs w:val="32"/>
        </w:rPr>
        <w:t>突出专业建设</w:t>
      </w:r>
      <w:bookmarkEnd w:id="20"/>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学校建立并完善人才需求与专业设置动态调整机制，成立了由幼教专家和校内骨干教师组成的专业建设委员会，进行了广泛的调研，并根据调研结果和学校专业建设规划制定了专业结构调整方案和年度人才培养方案，并实施专业建设和人才培养工作年度总结报告制度。</w:t>
      </w:r>
    </w:p>
    <w:p w:rsidR="00011A4A" w:rsidRPr="00536A37" w:rsidRDefault="00011A4A" w:rsidP="00564E67">
      <w:pPr>
        <w:spacing w:line="500" w:lineRule="exact"/>
        <w:ind w:firstLineChars="200" w:firstLine="643"/>
        <w:outlineLvl w:val="2"/>
        <w:rPr>
          <w:color w:val="0D0D0D" w:themeColor="text1" w:themeTint="F2"/>
        </w:rPr>
      </w:pPr>
      <w:bookmarkStart w:id="21" w:name="_Toc87261938"/>
      <w:r w:rsidRPr="00536A37">
        <w:rPr>
          <w:rFonts w:ascii="楷体" w:eastAsia="楷体" w:hAnsi="楷体" w:cs="宋体"/>
          <w:b/>
          <w:bCs/>
          <w:color w:val="0D0D0D" w:themeColor="text1" w:themeTint="F2"/>
          <w:kern w:val="0"/>
          <w:sz w:val="32"/>
          <w:szCs w:val="32"/>
        </w:rPr>
        <w:t>3.1.2</w:t>
      </w:r>
      <w:r w:rsidRPr="00536A37">
        <w:rPr>
          <w:rFonts w:ascii="楷体" w:eastAsia="楷体" w:hAnsi="楷体" w:cs="宋体" w:hint="eastAsia"/>
          <w:b/>
          <w:bCs/>
          <w:color w:val="0D0D0D" w:themeColor="text1" w:themeTint="F2"/>
          <w:kern w:val="0"/>
          <w:sz w:val="32"/>
          <w:szCs w:val="32"/>
        </w:rPr>
        <w:t>加强实习实训</w:t>
      </w:r>
      <w:bookmarkEnd w:id="21"/>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按照学校与幼儿园、专业设置与职业岗位相对接的原则进行专业动态调整，学校与南阳市学前教育学会签订了顶岗实习协议，主动适应学前教育结构优化升级的要求，力求让理论与实践结合、岗前与岗后结合，重点培养面向广大幼教市场、幼教培训机构“合格</w:t>
      </w:r>
      <w:r w:rsidRPr="00536A37">
        <w:rPr>
          <w:rFonts w:ascii="Times New Roman" w:hAnsi="Times New Roman" w:cs="宋体"/>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特长”的幼师毕业生。</w:t>
      </w:r>
    </w:p>
    <w:p w:rsidR="00011A4A" w:rsidRPr="00536A37" w:rsidRDefault="00011A4A" w:rsidP="00564E67">
      <w:pPr>
        <w:spacing w:line="500" w:lineRule="exact"/>
        <w:ind w:firstLineChars="200" w:firstLine="643"/>
        <w:outlineLvl w:val="0"/>
        <w:rPr>
          <w:color w:val="0D0D0D" w:themeColor="text1" w:themeTint="F2"/>
        </w:rPr>
      </w:pPr>
      <w:bookmarkStart w:id="22" w:name="_Toc87261939"/>
      <w:r w:rsidRPr="00536A37">
        <w:rPr>
          <w:rFonts w:ascii="楷体" w:eastAsia="楷体" w:hAnsi="楷体" w:cs="宋体"/>
          <w:b/>
          <w:bCs/>
          <w:color w:val="0D0D0D" w:themeColor="text1" w:themeTint="F2"/>
          <w:kern w:val="0"/>
          <w:sz w:val="32"/>
          <w:szCs w:val="32"/>
        </w:rPr>
        <w:t>3.1.3</w:t>
      </w:r>
      <w:r w:rsidRPr="00536A37">
        <w:rPr>
          <w:rFonts w:ascii="楷体" w:eastAsia="楷体" w:hAnsi="楷体" w:cs="宋体" w:hint="eastAsia"/>
          <w:b/>
          <w:bCs/>
          <w:color w:val="0D0D0D" w:themeColor="text1" w:themeTint="F2"/>
          <w:kern w:val="0"/>
          <w:sz w:val="32"/>
          <w:szCs w:val="32"/>
        </w:rPr>
        <w:t>开发校本教材</w:t>
      </w:r>
      <w:bookmarkEnd w:id="22"/>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学校制定了校本教材开发、应用和更新制度，根据职业和岗位需求，主动适应社会对幼教人才供给</w:t>
      </w:r>
      <w:proofErr w:type="gramStart"/>
      <w:r w:rsidRPr="00536A37">
        <w:rPr>
          <w:rFonts w:ascii="Times New Roman" w:hAnsi="Times New Roman" w:cs="宋体" w:hint="eastAsia"/>
          <w:color w:val="0D0D0D" w:themeColor="text1" w:themeTint="F2"/>
          <w:kern w:val="0"/>
          <w:sz w:val="32"/>
          <w:szCs w:val="32"/>
        </w:rPr>
        <w:t>侧改革</w:t>
      </w:r>
      <w:proofErr w:type="gramEnd"/>
      <w:r w:rsidRPr="00536A37">
        <w:rPr>
          <w:rFonts w:ascii="Times New Roman" w:hAnsi="Times New Roman" w:cs="宋体" w:hint="eastAsia"/>
          <w:color w:val="0D0D0D" w:themeColor="text1" w:themeTint="F2"/>
          <w:kern w:val="0"/>
          <w:sz w:val="32"/>
          <w:szCs w:val="32"/>
        </w:rPr>
        <w:t>的需要，积极开发校本教材，努力将理论教育和技能大赛的成果融入校本教材，现已开发校本教材</w:t>
      </w:r>
      <w:r w:rsidRPr="00536A37">
        <w:rPr>
          <w:rFonts w:ascii="Times New Roman" w:hAnsi="Times New Roman" w:cs="宋体"/>
          <w:color w:val="0D0D0D" w:themeColor="text1" w:themeTint="F2"/>
          <w:kern w:val="0"/>
          <w:sz w:val="32"/>
          <w:szCs w:val="32"/>
        </w:rPr>
        <w:t>10</w:t>
      </w:r>
      <w:r w:rsidR="001A364B" w:rsidRPr="00536A37">
        <w:rPr>
          <w:rFonts w:ascii="Times New Roman" w:hAnsi="Times New Roman" w:cs="宋体" w:hint="eastAsia"/>
          <w:color w:val="0D0D0D" w:themeColor="text1" w:themeTint="F2"/>
          <w:kern w:val="0"/>
          <w:sz w:val="32"/>
          <w:szCs w:val="32"/>
        </w:rPr>
        <w:t>余部，中职班主任班会方案专著</w:t>
      </w:r>
      <w:r w:rsidR="001A364B" w:rsidRPr="00536A37">
        <w:rPr>
          <w:rFonts w:ascii="Times New Roman" w:hAnsi="Times New Roman" w:cs="宋体" w:hint="eastAsia"/>
          <w:color w:val="0D0D0D" w:themeColor="text1" w:themeTint="F2"/>
          <w:kern w:val="0"/>
          <w:sz w:val="32"/>
          <w:szCs w:val="32"/>
        </w:rPr>
        <w:t>1</w:t>
      </w:r>
      <w:r w:rsidR="001A364B" w:rsidRPr="00536A37">
        <w:rPr>
          <w:rFonts w:ascii="Times New Roman" w:hAnsi="Times New Roman" w:cs="宋体" w:hint="eastAsia"/>
          <w:color w:val="0D0D0D" w:themeColor="text1" w:themeTint="F2"/>
          <w:kern w:val="0"/>
          <w:sz w:val="32"/>
          <w:szCs w:val="32"/>
        </w:rPr>
        <w:t>部。</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23" w:name="_Toc87261940"/>
      <w:r w:rsidRPr="00536A37">
        <w:rPr>
          <w:rFonts w:ascii="楷体" w:eastAsia="楷体" w:hAnsi="楷体"/>
          <w:b/>
          <w:bCs/>
          <w:color w:val="0D0D0D" w:themeColor="text1" w:themeTint="F2"/>
          <w:sz w:val="32"/>
          <w:szCs w:val="32"/>
        </w:rPr>
        <w:t>3.2</w:t>
      </w:r>
      <w:r w:rsidRPr="00536A37">
        <w:rPr>
          <w:rFonts w:ascii="楷体" w:eastAsia="楷体" w:hAnsi="楷体" w:hint="eastAsia"/>
          <w:b/>
          <w:bCs/>
          <w:color w:val="0D0D0D" w:themeColor="text1" w:themeTint="F2"/>
          <w:sz w:val="32"/>
          <w:szCs w:val="32"/>
        </w:rPr>
        <w:t>教育教学改革</w:t>
      </w:r>
      <w:bookmarkEnd w:id="23"/>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24" w:name="_Toc87261941"/>
      <w:r w:rsidRPr="00536A37">
        <w:rPr>
          <w:rFonts w:ascii="楷体" w:eastAsia="楷体" w:hAnsi="楷体"/>
          <w:b/>
          <w:bCs/>
          <w:color w:val="0D0D0D" w:themeColor="text1" w:themeTint="F2"/>
          <w:sz w:val="32"/>
          <w:szCs w:val="32"/>
        </w:rPr>
        <w:lastRenderedPageBreak/>
        <w:t>3.2.1</w:t>
      </w:r>
      <w:r w:rsidRPr="00536A37">
        <w:rPr>
          <w:rFonts w:ascii="楷体" w:eastAsia="楷体" w:hAnsi="楷体" w:hint="eastAsia"/>
          <w:b/>
          <w:bCs/>
          <w:color w:val="0D0D0D" w:themeColor="text1" w:themeTint="F2"/>
          <w:sz w:val="32"/>
          <w:szCs w:val="32"/>
        </w:rPr>
        <w:t>人才培养模式改革</w:t>
      </w:r>
      <w:bookmarkEnd w:id="24"/>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按照“高素质、强能力、优个性”的专业目标要求，进一步完善人文素质与职业技能同步发展的“文化知识学习</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职业技能训练</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人文素质拓展”的人才培养模式，积极和幼儿园联系，定期组织学生到幼儿园见习、实习，建立了幼教机构接收学生顶岗实习的长效机制。</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25" w:name="_Toc87261942"/>
      <w:r w:rsidRPr="00536A37">
        <w:rPr>
          <w:rFonts w:ascii="楷体" w:eastAsia="楷体" w:hAnsi="楷体"/>
          <w:b/>
          <w:bCs/>
          <w:color w:val="0D0D0D" w:themeColor="text1" w:themeTint="F2"/>
          <w:sz w:val="32"/>
          <w:szCs w:val="32"/>
        </w:rPr>
        <w:t>3.2.2</w:t>
      </w:r>
      <w:r w:rsidRPr="00536A37">
        <w:rPr>
          <w:rFonts w:ascii="楷体" w:eastAsia="楷体" w:hAnsi="楷体" w:hint="eastAsia"/>
          <w:b/>
          <w:bCs/>
          <w:color w:val="0D0D0D" w:themeColor="text1" w:themeTint="F2"/>
          <w:sz w:val="32"/>
          <w:szCs w:val="32"/>
        </w:rPr>
        <w:t>教学模式改革</w:t>
      </w:r>
      <w:bookmarkEnd w:id="25"/>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转变教学方式，整合利用教育资源。推动以“主动认知”、“问题解决”为主要内容的课堂教学改革，建立“参与式”、“活动式”学习方式，关注学生的自主学习、终生发展，培养学习兴趣。聘任幼教名师“提前介入”教学，建立校外实践基地，以实践活动奠基“教育生涯”，整合网络媒体、自然环境、社区教育和政府资源，建立开放的教育资源体系。加强学生教具设计能力培养，将语言、数学、艺术、行为训练、感觉训练、科学文化知识等教学内容，尽力设计成相应学具或教具，通过内容表达形式的转换，提高学生的学习质量。</w:t>
      </w:r>
    </w:p>
    <w:p w:rsidR="00011A4A" w:rsidRPr="00536A37" w:rsidRDefault="00011A4A" w:rsidP="00564E67">
      <w:pPr>
        <w:widowControl/>
        <w:spacing w:line="500" w:lineRule="exact"/>
        <w:ind w:firstLineChars="200" w:firstLine="643"/>
        <w:outlineLvl w:val="2"/>
        <w:rPr>
          <w:rFonts w:ascii="楷体" w:eastAsia="楷体" w:hAnsi="楷体" w:cs="宋体"/>
          <w:b/>
          <w:bCs/>
          <w:color w:val="0D0D0D" w:themeColor="text1" w:themeTint="F2"/>
          <w:kern w:val="0"/>
          <w:sz w:val="32"/>
          <w:szCs w:val="32"/>
        </w:rPr>
      </w:pPr>
      <w:bookmarkStart w:id="26" w:name="_Toc87261943"/>
      <w:r w:rsidRPr="00536A37">
        <w:rPr>
          <w:rFonts w:ascii="楷体" w:eastAsia="楷体" w:hAnsi="楷体"/>
          <w:b/>
          <w:bCs/>
          <w:color w:val="0D0D0D" w:themeColor="text1" w:themeTint="F2"/>
          <w:sz w:val="32"/>
          <w:szCs w:val="32"/>
        </w:rPr>
        <w:t>3.2.3</w:t>
      </w:r>
      <w:r w:rsidRPr="00536A37">
        <w:rPr>
          <w:rFonts w:ascii="楷体" w:eastAsia="楷体" w:hAnsi="楷体" w:cs="宋体" w:hint="eastAsia"/>
          <w:b/>
          <w:bCs/>
          <w:color w:val="0D0D0D" w:themeColor="text1" w:themeTint="F2"/>
          <w:kern w:val="0"/>
          <w:sz w:val="32"/>
          <w:szCs w:val="32"/>
        </w:rPr>
        <w:t>课程体系改革</w:t>
      </w:r>
      <w:bookmarkEnd w:id="26"/>
    </w:p>
    <w:p w:rsidR="00011A4A" w:rsidRPr="00536A37" w:rsidRDefault="00011A4A" w:rsidP="00564E67">
      <w:pPr>
        <w:widowControl/>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形成符合职业技能教育要求基于岗位能力的课程体系。</w:t>
      </w:r>
    </w:p>
    <w:p w:rsidR="00011A4A" w:rsidRPr="00536A37" w:rsidRDefault="00011A4A" w:rsidP="008E2DAE">
      <w:pPr>
        <w:pStyle w:val="a3"/>
        <w:shd w:val="clear" w:color="auto" w:fill="FFFFFF"/>
        <w:spacing w:before="0" w:beforeAutospacing="0" w:after="0" w:afterAutospacing="0"/>
        <w:jc w:val="both"/>
        <w:rPr>
          <w:color w:val="0D0D0D" w:themeColor="text1" w:themeTint="F2"/>
        </w:rPr>
      </w:pPr>
      <w:r w:rsidRPr="00536A37">
        <w:rPr>
          <w:color w:val="0D0D0D" w:themeColor="text1" w:themeTint="F2"/>
        </w:rPr>
        <w:object w:dxaOrig="8712" w:dyaOrig="9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pt;height:466.35pt" o:ole="">
            <v:imagedata r:id="rId9" o:title=""/>
          </v:shape>
          <o:OLEObject Type="Embed" ProgID="Visio.Drawing.11" ShapeID="_x0000_i1025" DrawAspect="Content" ObjectID="_1698131187" r:id="rId10"/>
        </w:object>
      </w:r>
    </w:p>
    <w:p w:rsidR="00011A4A" w:rsidRPr="00536A37" w:rsidRDefault="00011A4A" w:rsidP="00564E67">
      <w:pPr>
        <w:pStyle w:val="a3"/>
        <w:shd w:val="clear" w:color="auto" w:fill="FFFFFF"/>
        <w:spacing w:before="0" w:beforeAutospacing="0" w:after="0" w:afterAutospacing="0" w:line="560" w:lineRule="atLeast"/>
        <w:ind w:firstLineChars="200" w:firstLine="643"/>
        <w:jc w:val="both"/>
        <w:outlineLvl w:val="2"/>
        <w:rPr>
          <w:color w:val="0D0D0D" w:themeColor="text1" w:themeTint="F2"/>
        </w:rPr>
      </w:pPr>
      <w:bookmarkStart w:id="27" w:name="_Toc87261944"/>
      <w:r w:rsidRPr="00536A37">
        <w:rPr>
          <w:rFonts w:ascii="楷体" w:eastAsia="楷体" w:hAnsi="楷体" w:cs="Times New Roman"/>
          <w:b/>
          <w:bCs/>
          <w:color w:val="0D0D0D" w:themeColor="text1" w:themeTint="F2"/>
          <w:kern w:val="2"/>
          <w:sz w:val="32"/>
          <w:szCs w:val="32"/>
        </w:rPr>
        <w:t>3.2.4</w:t>
      </w:r>
      <w:r w:rsidRPr="00536A37">
        <w:rPr>
          <w:rFonts w:ascii="楷体" w:eastAsia="楷体" w:hAnsi="楷体" w:cs="Times New Roman" w:hint="eastAsia"/>
          <w:b/>
          <w:bCs/>
          <w:color w:val="0D0D0D" w:themeColor="text1" w:themeTint="F2"/>
          <w:kern w:val="2"/>
          <w:sz w:val="32"/>
          <w:szCs w:val="32"/>
        </w:rPr>
        <w:t>教材与资源改革</w:t>
      </w:r>
      <w:bookmarkEnd w:id="27"/>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color w:val="0D0D0D" w:themeColor="text1" w:themeTint="F2"/>
        </w:rPr>
      </w:pPr>
      <w:r w:rsidRPr="00536A37">
        <w:rPr>
          <w:rFonts w:ascii="Times New Roman" w:hAnsi="Times New Roman" w:hint="eastAsia"/>
          <w:color w:val="0D0D0D" w:themeColor="text1" w:themeTint="F2"/>
          <w:sz w:val="32"/>
          <w:szCs w:val="32"/>
        </w:rPr>
        <w:t>实施全科教学，突出综合培养特色。贯彻“全科教学，综合培养”的基本思路，推进“全科化、综合化、模块化”精品课程体系建设</w:t>
      </w:r>
      <w:r w:rsidRPr="00536A37">
        <w:rPr>
          <w:rFonts w:hint="eastAsia"/>
          <w:color w:val="0D0D0D" w:themeColor="text1" w:themeTint="F2"/>
        </w:rPr>
        <w:t>。</w:t>
      </w:r>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以“全科”课程支撑学生知识结构的“面”。建立以“文化基础课、专业理论课、专业技能课、综合实践课和活动课程”为主干的课程结构。重视学生的思想品德教育、专业思想教育、职业道德教育，构建道德、情感教育体系。</w:t>
      </w:r>
      <w:r w:rsidRPr="00536A37">
        <w:rPr>
          <w:rFonts w:ascii="Times New Roman" w:hAnsi="Times New Roman" w:hint="eastAsia"/>
          <w:color w:val="0D0D0D" w:themeColor="text1" w:themeTint="F2"/>
          <w:sz w:val="32"/>
          <w:szCs w:val="32"/>
        </w:rPr>
        <w:lastRenderedPageBreak/>
        <w:t>加强艺术课程教学，开齐声乐、钢琴、舞蹈、美术、手工、体操、礼仪等课程，增强学生的艺术修养和表现力。</w:t>
      </w:r>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以专业理论和技能教学确保学生能力结构的“专”。重视幼儿心理学、学前教育学、幼儿卫生学、幼儿园管理学等基础理论的教学，在此基础上，开设分领域的幼儿园活动设计与指导、幼儿园情境创设、特殊儿童研究、家庭教育指导、儿童语言训练等课程。建立技能教学体系，确保“三字两话（画）”的训练质量，加大活动课比例，注重学生的艺术表达、儿童化表达、非语言表达训练，增强学生的表现力。</w:t>
      </w:r>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以校园数字化为平台，推动信息化教学。数字化校园将信息技术融于教育的各个环节，通过全校所有部门的信息编码统一，使学校的所有信息能够实时自动的互连互通，资源得到充分的共享和利用，保证了异构数据库间的数据交换，消除了业务部门之间的数据冗余，将学校内部相对独立分散的网络应用系统，进行了统一整合，消除了学校信息孤岛问题，有效地实现数据共享，消除对数据的重复管理、数据冗余以及数据不同步的问题。</w:t>
      </w:r>
    </w:p>
    <w:p w:rsidR="00011A4A" w:rsidRPr="00536A37" w:rsidRDefault="00011A4A" w:rsidP="008E2DAE">
      <w:pPr>
        <w:pStyle w:val="a3"/>
        <w:shd w:val="clear" w:color="auto" w:fill="FFFFFF"/>
        <w:spacing w:before="0" w:beforeAutospacing="0" w:after="0" w:afterAutospacing="0" w:line="500" w:lineRule="exact"/>
        <w:ind w:firstLine="641"/>
        <w:jc w:val="both"/>
        <w:outlineLvl w:val="2"/>
        <w:rPr>
          <w:rFonts w:ascii="楷体" w:eastAsia="楷体" w:hAnsi="楷体"/>
          <w:b/>
          <w:bCs/>
          <w:color w:val="0D0D0D" w:themeColor="text1" w:themeTint="F2"/>
          <w:sz w:val="32"/>
          <w:szCs w:val="32"/>
        </w:rPr>
      </w:pPr>
      <w:bookmarkStart w:id="28" w:name="_Toc87261945"/>
      <w:r w:rsidRPr="00536A37">
        <w:rPr>
          <w:rFonts w:ascii="楷体" w:eastAsia="楷体" w:hAnsi="楷体"/>
          <w:b/>
          <w:bCs/>
          <w:color w:val="0D0D0D" w:themeColor="text1" w:themeTint="F2"/>
          <w:sz w:val="32"/>
          <w:szCs w:val="32"/>
        </w:rPr>
        <w:t>3.2.5</w:t>
      </w:r>
      <w:r w:rsidRPr="00536A37">
        <w:rPr>
          <w:rFonts w:ascii="楷体" w:eastAsia="楷体" w:hAnsi="楷体" w:hint="eastAsia"/>
          <w:b/>
          <w:bCs/>
          <w:color w:val="0D0D0D" w:themeColor="text1" w:themeTint="F2"/>
          <w:sz w:val="32"/>
          <w:szCs w:val="32"/>
        </w:rPr>
        <w:t>师资队伍建设</w:t>
      </w:r>
      <w:bookmarkEnd w:id="28"/>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强化教育科研，全面提升学术水平。坚持把教师专业发展作为学前教育专业建设的核心要素，下最大力气，创造最好条件，引导教师从事专业教学，进行专业研究，成为专业人才，为专业建设提供支撑。沟通学校与研究机构、幼儿园的联系，积极引进社会学术资源、人才资源和教学资源，推进专业教师、研究人员、幼儿教师的角色互动，优化专业建设路径。优化组合必修课程、选修课程、活动课程和社会实践课程师资，聘请实习</w:t>
      </w:r>
      <w:proofErr w:type="gramStart"/>
      <w:r w:rsidRPr="00536A37">
        <w:rPr>
          <w:rFonts w:ascii="Times New Roman" w:hAnsi="Times New Roman" w:hint="eastAsia"/>
          <w:color w:val="0D0D0D" w:themeColor="text1" w:themeTint="F2"/>
          <w:sz w:val="32"/>
          <w:szCs w:val="32"/>
        </w:rPr>
        <w:t>基地园</w:t>
      </w:r>
      <w:proofErr w:type="gramEnd"/>
      <w:r w:rsidRPr="00536A37">
        <w:rPr>
          <w:rFonts w:ascii="Times New Roman" w:hAnsi="Times New Roman" w:hint="eastAsia"/>
          <w:color w:val="0D0D0D" w:themeColor="text1" w:themeTint="F2"/>
          <w:sz w:val="32"/>
          <w:szCs w:val="32"/>
        </w:rPr>
        <w:t>所的优秀教师作为我校兼职活</w:t>
      </w:r>
      <w:r w:rsidRPr="00536A37">
        <w:rPr>
          <w:rFonts w:ascii="Times New Roman" w:hAnsi="Times New Roman" w:hint="eastAsia"/>
          <w:color w:val="0D0D0D" w:themeColor="text1" w:themeTint="F2"/>
          <w:sz w:val="32"/>
          <w:szCs w:val="32"/>
        </w:rPr>
        <w:lastRenderedPageBreak/>
        <w:t>动指导教师，实现师资队伍的专兼职相结合，提高学前师资队伍的专业化水平。</w:t>
      </w:r>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一是提升道德素养。坚持周四教研学习制度，组织教师开展政治学习和教师职业道德讨论，引导教师强化“立德树人”意识。通过多种活动，引导教师在政治思想、学识学风、为人处世等各方面成为学生健康人格的塑造者与专业发展的楷模。</w:t>
      </w:r>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二是更新教育观念。每月开展一次有关专题的理论学习，开展人才培养目标、教育教学模式、教育思想观念、质量评价标准等专题讨论，用现代先进的教育理念统一教师的思想认识。定期组织教师了解学前教育动态，学习兄弟学校的办学经验，研究最新的学前教育理论、方法的成果，探讨教学改革的新思路，促进教育思想和教育观念的更新。</w:t>
      </w:r>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三是鼓励教改研究。结合专业特长，探索教学改革，建设精品课程，开发校本教材；引导教师组成调研小组，深入幼儿园教学第一线开展调查研究，与幼儿园联合开展课题攻关。</w:t>
      </w:r>
    </w:p>
    <w:p w:rsidR="00011A4A" w:rsidRPr="00536A37" w:rsidRDefault="00011A4A" w:rsidP="008E2DAE">
      <w:pPr>
        <w:pStyle w:val="a3"/>
        <w:shd w:val="clear" w:color="auto" w:fill="FFFFFF"/>
        <w:spacing w:before="0" w:beforeAutospacing="0" w:after="0" w:afterAutospacing="0" w:line="500" w:lineRule="exact"/>
        <w:ind w:firstLine="641"/>
        <w:jc w:val="both"/>
        <w:outlineLvl w:val="2"/>
        <w:rPr>
          <w:rFonts w:ascii="楷体" w:eastAsia="楷体" w:hAnsi="楷体"/>
          <w:b/>
          <w:bCs/>
          <w:color w:val="0D0D0D" w:themeColor="text1" w:themeTint="F2"/>
          <w:sz w:val="32"/>
          <w:szCs w:val="32"/>
        </w:rPr>
      </w:pPr>
      <w:bookmarkStart w:id="29" w:name="_Toc87261946"/>
      <w:r w:rsidRPr="00536A37">
        <w:rPr>
          <w:rFonts w:ascii="楷体" w:eastAsia="楷体" w:hAnsi="楷体"/>
          <w:b/>
          <w:bCs/>
          <w:color w:val="0D0D0D" w:themeColor="text1" w:themeTint="F2"/>
          <w:sz w:val="32"/>
          <w:szCs w:val="32"/>
        </w:rPr>
        <w:t>3.2.6</w:t>
      </w:r>
      <w:r w:rsidRPr="00536A37">
        <w:rPr>
          <w:rFonts w:ascii="楷体" w:eastAsia="楷体" w:hAnsi="楷体" w:hint="eastAsia"/>
          <w:b/>
          <w:bCs/>
          <w:color w:val="0D0D0D" w:themeColor="text1" w:themeTint="F2"/>
          <w:sz w:val="32"/>
          <w:szCs w:val="32"/>
        </w:rPr>
        <w:t>实训基地建设</w:t>
      </w:r>
      <w:bookmarkEnd w:id="29"/>
    </w:p>
    <w:p w:rsidR="00011A4A" w:rsidRPr="00536A37" w:rsidRDefault="00011A4A"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为满足学校教学、实践和科研的需求，将理论教学与实践教学、课内实践与课外实践、校内</w:t>
      </w:r>
      <w:proofErr w:type="gramStart"/>
      <w:r w:rsidRPr="00536A37">
        <w:rPr>
          <w:rFonts w:ascii="Times New Roman" w:hAnsi="Times New Roman" w:hint="eastAsia"/>
          <w:color w:val="0D0D0D" w:themeColor="text1" w:themeTint="F2"/>
          <w:sz w:val="32"/>
          <w:szCs w:val="32"/>
        </w:rPr>
        <w:t>实训与校外</w:t>
      </w:r>
      <w:proofErr w:type="gramEnd"/>
      <w:r w:rsidRPr="00536A37">
        <w:rPr>
          <w:rFonts w:ascii="Times New Roman" w:hAnsi="Times New Roman" w:hint="eastAsia"/>
          <w:color w:val="0D0D0D" w:themeColor="text1" w:themeTint="F2"/>
          <w:sz w:val="32"/>
          <w:szCs w:val="32"/>
        </w:rPr>
        <w:t>实践相结合，适应现代社会对幼儿教师专业理论、实践技能以及教师素养的高要求，学校投入了大量的资金，改善我校校内外的实践教学条件。为此，学校建设了数量充足的校内实训室和校外实习基地。校内实训室目前共有</w:t>
      </w:r>
      <w:r w:rsidR="003C5630" w:rsidRPr="00536A37">
        <w:rPr>
          <w:rFonts w:ascii="Times New Roman" w:hAnsi="Times New Roman" w:hint="eastAsia"/>
          <w:color w:val="0D0D0D" w:themeColor="text1" w:themeTint="F2"/>
          <w:sz w:val="32"/>
          <w:szCs w:val="32"/>
        </w:rPr>
        <w:t>45</w:t>
      </w:r>
      <w:r w:rsidRPr="00536A37">
        <w:rPr>
          <w:rFonts w:ascii="Times New Roman" w:hAnsi="Times New Roman" w:hint="eastAsia"/>
          <w:color w:val="0D0D0D" w:themeColor="text1" w:themeTint="F2"/>
          <w:sz w:val="32"/>
          <w:szCs w:val="32"/>
        </w:rPr>
        <w:t>个，专业教室</w:t>
      </w:r>
      <w:r w:rsidRPr="00536A37">
        <w:rPr>
          <w:rFonts w:ascii="Times New Roman" w:hAnsi="Times New Roman"/>
          <w:color w:val="0D0D0D" w:themeColor="text1" w:themeTint="F2"/>
          <w:sz w:val="32"/>
          <w:szCs w:val="32"/>
        </w:rPr>
        <w:t>24</w:t>
      </w:r>
      <w:r w:rsidR="003C5630" w:rsidRPr="00536A37">
        <w:rPr>
          <w:rFonts w:ascii="Times New Roman" w:hAnsi="Times New Roman" w:hint="eastAsia"/>
          <w:color w:val="0D0D0D" w:themeColor="text1" w:themeTint="F2"/>
          <w:sz w:val="32"/>
          <w:szCs w:val="32"/>
        </w:rPr>
        <w:t>间</w:t>
      </w:r>
      <w:r w:rsidRPr="00536A37">
        <w:rPr>
          <w:rFonts w:ascii="Times New Roman" w:hAnsi="Times New Roman" w:hint="eastAsia"/>
          <w:color w:val="0D0D0D" w:themeColor="text1" w:themeTint="F2"/>
          <w:sz w:val="32"/>
          <w:szCs w:val="32"/>
        </w:rPr>
        <w:t>，基本满足了学生校内技能练习和实践需求。校外见（实）</w:t>
      </w:r>
      <w:proofErr w:type="gramStart"/>
      <w:r w:rsidRPr="00536A37">
        <w:rPr>
          <w:rFonts w:ascii="Times New Roman" w:hAnsi="Times New Roman" w:hint="eastAsia"/>
          <w:color w:val="0D0D0D" w:themeColor="text1" w:themeTint="F2"/>
          <w:sz w:val="32"/>
          <w:szCs w:val="32"/>
        </w:rPr>
        <w:t>习基地</w:t>
      </w:r>
      <w:proofErr w:type="gramEnd"/>
      <w:r w:rsidRPr="00536A37">
        <w:rPr>
          <w:rFonts w:ascii="Times New Roman" w:hAnsi="Times New Roman" w:hint="eastAsia"/>
          <w:color w:val="0D0D0D" w:themeColor="text1" w:themeTint="F2"/>
          <w:sz w:val="32"/>
          <w:szCs w:val="32"/>
        </w:rPr>
        <w:t>方面，经学校严格考察并签订实训基地（园）协议，正式挂牌成为我校实训基地（园）的公、民办幼儿园共</w:t>
      </w:r>
      <w:r w:rsidR="003C5630" w:rsidRPr="00536A37">
        <w:rPr>
          <w:rFonts w:ascii="Times New Roman" w:hAnsi="Times New Roman"/>
          <w:color w:val="0D0D0D" w:themeColor="text1" w:themeTint="F2"/>
          <w:sz w:val="32"/>
          <w:szCs w:val="32"/>
        </w:rPr>
        <w:t>1</w:t>
      </w:r>
      <w:r w:rsidR="003C5630" w:rsidRPr="00536A37">
        <w:rPr>
          <w:rFonts w:ascii="Times New Roman" w:hAnsi="Times New Roman" w:hint="eastAsia"/>
          <w:color w:val="0D0D0D" w:themeColor="text1" w:themeTint="F2"/>
          <w:sz w:val="32"/>
          <w:szCs w:val="32"/>
        </w:rPr>
        <w:t>10</w:t>
      </w:r>
      <w:r w:rsidRPr="00536A37">
        <w:rPr>
          <w:rFonts w:ascii="Times New Roman" w:hAnsi="Times New Roman" w:hint="eastAsia"/>
          <w:color w:val="0D0D0D" w:themeColor="text1" w:themeTint="F2"/>
          <w:sz w:val="32"/>
          <w:szCs w:val="32"/>
        </w:rPr>
        <w:t>家，</w:t>
      </w:r>
      <w:r w:rsidR="003C5630" w:rsidRPr="00536A37">
        <w:rPr>
          <w:rFonts w:ascii="Times New Roman" w:hAnsi="Times New Roman" w:hint="eastAsia"/>
          <w:color w:val="0D0D0D" w:themeColor="text1" w:themeTint="F2"/>
          <w:sz w:val="32"/>
          <w:szCs w:val="32"/>
        </w:rPr>
        <w:lastRenderedPageBreak/>
        <w:t>长期联合办学实习见习基地</w:t>
      </w:r>
      <w:r w:rsidR="003C5630" w:rsidRPr="00536A37">
        <w:rPr>
          <w:rFonts w:ascii="Times New Roman" w:hAnsi="Times New Roman" w:hint="eastAsia"/>
          <w:color w:val="0D0D0D" w:themeColor="text1" w:themeTint="F2"/>
          <w:sz w:val="32"/>
          <w:szCs w:val="32"/>
        </w:rPr>
        <w:t>83</w:t>
      </w:r>
      <w:r w:rsidR="003C5630" w:rsidRPr="00536A37">
        <w:rPr>
          <w:rFonts w:ascii="Times New Roman" w:hAnsi="Times New Roman" w:hint="eastAsia"/>
          <w:color w:val="0D0D0D" w:themeColor="text1" w:themeTint="F2"/>
          <w:sz w:val="32"/>
          <w:szCs w:val="32"/>
        </w:rPr>
        <w:t>家，</w:t>
      </w:r>
      <w:r w:rsidRPr="00536A37">
        <w:rPr>
          <w:rFonts w:ascii="Times New Roman" w:hAnsi="Times New Roman" w:hint="eastAsia"/>
          <w:color w:val="0D0D0D" w:themeColor="text1" w:themeTint="F2"/>
          <w:sz w:val="32"/>
          <w:szCs w:val="32"/>
        </w:rPr>
        <w:t>主要分布于南阳市各县市区，满足我校学生校外见（实）习需求。我校还与邓州</w:t>
      </w:r>
      <w:proofErr w:type="gramStart"/>
      <w:r w:rsidRPr="00536A37">
        <w:rPr>
          <w:rFonts w:ascii="Times New Roman" w:hAnsi="Times New Roman" w:hint="eastAsia"/>
          <w:color w:val="0D0D0D" w:themeColor="text1" w:themeTint="F2"/>
          <w:sz w:val="32"/>
          <w:szCs w:val="32"/>
        </w:rPr>
        <w:t>市</w:t>
      </w:r>
      <w:proofErr w:type="gramEnd"/>
      <w:r w:rsidRPr="00536A37">
        <w:rPr>
          <w:rFonts w:ascii="Times New Roman" w:hAnsi="Times New Roman" w:hint="eastAsia"/>
          <w:color w:val="0D0D0D" w:themeColor="text1" w:themeTint="F2"/>
          <w:sz w:val="32"/>
          <w:szCs w:val="32"/>
        </w:rPr>
        <w:t>市直幼儿园和我校附属幼儿园建立长期合作关系，为我校学生提供“一日观模”活动实习场所，接纳我校学生的日常见习、实习活动。另外为加强基地（园）与我校的联系，让幼儿园参与我校人才培养建设，学校定期进行“校园合作”，召开“校园”研讨会、聘请</w:t>
      </w:r>
      <w:proofErr w:type="gramStart"/>
      <w:r w:rsidRPr="00536A37">
        <w:rPr>
          <w:rFonts w:ascii="Times New Roman" w:hAnsi="Times New Roman" w:hint="eastAsia"/>
          <w:color w:val="0D0D0D" w:themeColor="text1" w:themeTint="F2"/>
          <w:sz w:val="32"/>
          <w:szCs w:val="32"/>
        </w:rPr>
        <w:t>基地园园长</w:t>
      </w:r>
      <w:proofErr w:type="gramEnd"/>
      <w:r w:rsidRPr="00536A37">
        <w:rPr>
          <w:rFonts w:ascii="Times New Roman" w:hAnsi="Times New Roman" w:hint="eastAsia"/>
          <w:color w:val="0D0D0D" w:themeColor="text1" w:themeTint="F2"/>
          <w:sz w:val="32"/>
          <w:szCs w:val="32"/>
        </w:rPr>
        <w:t>或骨干教师到我校进行讲学和现场观摩教学等。</w:t>
      </w:r>
    </w:p>
    <w:p w:rsidR="00471527" w:rsidRPr="00536A37" w:rsidRDefault="00471527" w:rsidP="00536A37">
      <w:pPr>
        <w:spacing w:line="540" w:lineRule="exact"/>
        <w:ind w:firstLineChars="200" w:firstLine="640"/>
        <w:jc w:val="center"/>
        <w:rPr>
          <w:rFonts w:ascii="黑体" w:eastAsia="黑体" w:hAnsi="黑体" w:cs="宋体"/>
          <w:color w:val="0D0D0D" w:themeColor="text1" w:themeTint="F2"/>
          <w:kern w:val="0"/>
          <w:sz w:val="32"/>
          <w:szCs w:val="32"/>
        </w:rPr>
      </w:pPr>
      <w:proofErr w:type="gramStart"/>
      <w:r w:rsidRPr="00536A37">
        <w:rPr>
          <w:rFonts w:ascii="黑体" w:eastAsia="黑体" w:hAnsi="黑体" w:cs="宋体" w:hint="eastAsia"/>
          <w:color w:val="0D0D0D" w:themeColor="text1" w:themeTint="F2"/>
          <w:kern w:val="0"/>
          <w:sz w:val="32"/>
          <w:szCs w:val="32"/>
        </w:rPr>
        <w:t>外实践</w:t>
      </w:r>
      <w:proofErr w:type="gramEnd"/>
      <w:r w:rsidRPr="00536A37">
        <w:rPr>
          <w:rFonts w:ascii="黑体" w:eastAsia="黑体" w:hAnsi="黑体" w:cs="宋体" w:hint="eastAsia"/>
          <w:color w:val="0D0D0D" w:themeColor="text1" w:themeTint="F2"/>
          <w:kern w:val="0"/>
          <w:sz w:val="32"/>
          <w:szCs w:val="32"/>
        </w:rPr>
        <w:t>基地一览表</w:t>
      </w:r>
    </w:p>
    <w:p w:rsidR="00471527" w:rsidRPr="00536A37" w:rsidRDefault="00471527" w:rsidP="008E2DAE">
      <w:pPr>
        <w:pStyle w:val="a3"/>
        <w:shd w:val="clear" w:color="auto" w:fill="FFFFFF"/>
        <w:spacing w:before="0" w:beforeAutospacing="0" w:after="0" w:afterAutospacing="0" w:line="500" w:lineRule="exact"/>
        <w:ind w:firstLine="641"/>
        <w:jc w:val="both"/>
        <w:rPr>
          <w:rFonts w:ascii="Times New Roman" w:hAnsi="Times New Roman"/>
          <w:color w:val="0D0D0D" w:themeColor="text1" w:themeTint="F2"/>
          <w:sz w:val="32"/>
          <w:szCs w:val="32"/>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3119"/>
        <w:gridCol w:w="1559"/>
        <w:gridCol w:w="2126"/>
      </w:tblGrid>
      <w:tr w:rsidR="00471527" w:rsidRPr="00536A37" w:rsidTr="00471527">
        <w:trPr>
          <w:cantSplit/>
          <w:trHeight w:val="231"/>
        </w:trPr>
        <w:tc>
          <w:tcPr>
            <w:tcW w:w="817" w:type="dxa"/>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专业</w:t>
            </w: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序号</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联合办学机构</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校内∕校外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实习</w:t>
            </w:r>
            <w:r w:rsidR="001016E5" w:rsidRPr="00536A37">
              <w:rPr>
                <w:rFonts w:ascii="仿宋_GB2312" w:eastAsia="仿宋_GB2312" w:hAnsi="宋体" w:cs="宋体" w:hint="eastAsia"/>
                <w:color w:val="0D0D0D" w:themeColor="text1" w:themeTint="F2"/>
                <w:kern w:val="0"/>
                <w:sz w:val="24"/>
                <w:szCs w:val="24"/>
              </w:rPr>
              <w:t>项目</w:t>
            </w:r>
          </w:p>
        </w:tc>
      </w:tr>
      <w:tr w:rsidR="00471527" w:rsidRPr="00536A37" w:rsidTr="00471527">
        <w:trPr>
          <w:cantSplit/>
          <w:trHeight w:val="231"/>
        </w:trPr>
        <w:tc>
          <w:tcPr>
            <w:tcW w:w="817" w:type="dxa"/>
            <w:vMerge w:val="restart"/>
            <w:tcBorders>
              <w:left w:val="single" w:sz="4" w:space="0" w:color="auto"/>
              <w:right w:val="single" w:sz="4" w:space="0" w:color="auto"/>
            </w:tcBorders>
          </w:tcPr>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2F555B" w:rsidRDefault="002F555B" w:rsidP="00471527">
            <w:pPr>
              <w:widowControl/>
              <w:jc w:val="left"/>
              <w:rPr>
                <w:rFonts w:ascii="仿宋_GB2312" w:eastAsia="仿宋_GB2312" w:hAnsi="宋体" w:cs="宋体"/>
                <w:color w:val="0D0D0D" w:themeColor="text1" w:themeTint="F2"/>
                <w:kern w:val="0"/>
                <w:sz w:val="24"/>
                <w:szCs w:val="24"/>
              </w:rPr>
            </w:pPr>
          </w:p>
          <w:p w:rsidR="00471527" w:rsidRPr="00536A37" w:rsidRDefault="00471527" w:rsidP="00471527">
            <w:pPr>
              <w:widowControl/>
              <w:jc w:val="left"/>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学前教育、幼儿保育</w:t>
            </w: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南阳幼师校内实训基地</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校内</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实习实训</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南阳幼师附属实验幼儿园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实习见习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南阳市永兴幼儿园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南阳市</w:t>
            </w:r>
            <w:proofErr w:type="gramStart"/>
            <w:r w:rsidRPr="00536A37">
              <w:rPr>
                <w:rFonts w:ascii="仿宋_GB2312" w:eastAsia="仿宋_GB2312" w:hAnsi="宋体" w:cs="宋体" w:hint="eastAsia"/>
                <w:color w:val="0D0D0D" w:themeColor="text1" w:themeTint="F2"/>
                <w:kern w:val="0"/>
                <w:sz w:val="24"/>
                <w:szCs w:val="24"/>
              </w:rPr>
              <w:t>丁奉店村</w:t>
            </w:r>
            <w:proofErr w:type="gramEnd"/>
            <w:r w:rsidRPr="00536A37">
              <w:rPr>
                <w:rFonts w:ascii="仿宋_GB2312" w:eastAsia="仿宋_GB2312" w:hAnsi="宋体" w:cs="宋体" w:hint="eastAsia"/>
                <w:color w:val="0D0D0D" w:themeColor="text1" w:themeTint="F2"/>
                <w:kern w:val="0"/>
                <w:sz w:val="24"/>
                <w:szCs w:val="24"/>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半岛之星实验幼儿园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w:t>
            </w:r>
          </w:p>
        </w:tc>
        <w:tc>
          <w:tcPr>
            <w:tcW w:w="3119" w:type="dxa"/>
            <w:vAlign w:val="center"/>
          </w:tcPr>
          <w:p w:rsidR="00471527" w:rsidRPr="00536A37" w:rsidRDefault="00471527" w:rsidP="00471527">
            <w:pPr>
              <w:widowControl/>
              <w:jc w:val="center"/>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南阳市</w:t>
            </w:r>
            <w:r w:rsidRPr="00536A37">
              <w:rPr>
                <w:color w:val="0D0D0D" w:themeColor="text1" w:themeTint="F2"/>
                <w:kern w:val="0"/>
              </w:rPr>
              <w:t>阳光地带</w:t>
            </w:r>
            <w:r w:rsidRPr="00536A37">
              <w:rPr>
                <w:rFonts w:hAnsi="宋体" w:cs="宋体" w:hint="eastAsia"/>
                <w:color w:val="0D0D0D" w:themeColor="text1" w:themeTint="F2"/>
                <w:kern w:val="0"/>
              </w:rPr>
              <w:t>.</w:t>
            </w:r>
            <w:r w:rsidRPr="00536A37">
              <w:rPr>
                <w:color w:val="0D0D0D" w:themeColor="text1" w:themeTint="F2"/>
                <w:kern w:val="0"/>
              </w:rPr>
              <w:t>爱心幼儿园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proofErr w:type="gramStart"/>
            <w:r w:rsidRPr="00536A37">
              <w:rPr>
                <w:rFonts w:ascii="仿宋_GB2312" w:eastAsia="仿宋_GB2312" w:hAnsi="宋体" w:cs="宋体" w:hint="eastAsia"/>
                <w:color w:val="0D0D0D" w:themeColor="text1" w:themeTint="F2"/>
                <w:kern w:val="0"/>
                <w:sz w:val="24"/>
                <w:szCs w:val="24"/>
              </w:rPr>
              <w:t>淅</w:t>
            </w:r>
            <w:proofErr w:type="gramEnd"/>
            <w:r w:rsidRPr="00536A37">
              <w:rPr>
                <w:rFonts w:ascii="仿宋_GB2312" w:eastAsia="仿宋_GB2312" w:hAnsi="宋体" w:cs="宋体" w:hint="eastAsia"/>
                <w:color w:val="0D0D0D" w:themeColor="text1" w:themeTint="F2"/>
                <w:kern w:val="0"/>
                <w:sz w:val="24"/>
                <w:szCs w:val="24"/>
              </w:rPr>
              <w:t>川县隆兴蒙氏</w:t>
            </w:r>
            <w:proofErr w:type="gramStart"/>
            <w:r w:rsidRPr="00536A37">
              <w:rPr>
                <w:rFonts w:ascii="仿宋_GB2312" w:eastAsia="仿宋_GB2312" w:hAnsi="宋体" w:cs="宋体" w:hint="eastAsia"/>
                <w:color w:val="0D0D0D" w:themeColor="text1" w:themeTint="F2"/>
                <w:kern w:val="0"/>
                <w:sz w:val="24"/>
                <w:szCs w:val="24"/>
              </w:rPr>
              <w:t>稚</w:t>
            </w:r>
            <w:proofErr w:type="gramEnd"/>
            <w:r w:rsidRPr="00536A37">
              <w:rPr>
                <w:rFonts w:ascii="仿宋_GB2312" w:eastAsia="仿宋_GB2312" w:hAnsi="宋体" w:cs="宋体" w:hint="eastAsia"/>
                <w:color w:val="0D0D0D" w:themeColor="text1" w:themeTint="F2"/>
                <w:kern w:val="0"/>
                <w:sz w:val="24"/>
                <w:szCs w:val="24"/>
              </w:rPr>
              <w:t>乐园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8</w:t>
            </w:r>
          </w:p>
        </w:tc>
        <w:tc>
          <w:tcPr>
            <w:tcW w:w="3119" w:type="dxa"/>
            <w:vAlign w:val="center"/>
          </w:tcPr>
          <w:p w:rsidR="00471527" w:rsidRPr="00536A37" w:rsidRDefault="00471527" w:rsidP="00471527">
            <w:pPr>
              <w:widowControl/>
              <w:jc w:val="center"/>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郑州市金水区金成幼儿园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9</w:t>
            </w:r>
          </w:p>
        </w:tc>
        <w:tc>
          <w:tcPr>
            <w:tcW w:w="3119" w:type="dxa"/>
            <w:vAlign w:val="bottom"/>
          </w:tcPr>
          <w:p w:rsidR="00471527" w:rsidRPr="00536A37" w:rsidRDefault="00471527" w:rsidP="00471527">
            <w:pPr>
              <w:widowControl/>
              <w:jc w:val="center"/>
              <w:textAlignment w:val="bottom"/>
              <w:rPr>
                <w:rFonts w:ascii="仿宋_GB2312" w:eastAsia="仿宋_GB2312" w:hAnsi="宋体" w:cs="宋体"/>
                <w:color w:val="0D0D0D" w:themeColor="text1" w:themeTint="F2"/>
                <w:kern w:val="0"/>
                <w:sz w:val="24"/>
                <w:szCs w:val="24"/>
              </w:rPr>
            </w:pPr>
            <w:r w:rsidRPr="00536A37">
              <w:rPr>
                <w:rFonts w:hAnsi="宋体" w:cs="宋体" w:hint="eastAsia"/>
                <w:color w:val="0D0D0D" w:themeColor="text1" w:themeTint="F2"/>
                <w:kern w:val="0"/>
              </w:rPr>
              <w:t>郑州市二七区阿尔伯塔幼儿园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10</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邓州市东方红</w:t>
            </w:r>
            <w:proofErr w:type="gramStart"/>
            <w:r w:rsidRPr="00536A37">
              <w:rPr>
                <w:rFonts w:ascii="仿宋_GB2312" w:eastAsia="仿宋_GB2312" w:hAnsi="宋体" w:cs="宋体" w:hint="eastAsia"/>
                <w:color w:val="0D0D0D" w:themeColor="text1" w:themeTint="F2"/>
                <w:kern w:val="0"/>
                <w:sz w:val="24"/>
                <w:szCs w:val="24"/>
              </w:rPr>
              <w:t>缨</w:t>
            </w:r>
            <w:proofErr w:type="gramEnd"/>
            <w:r w:rsidRPr="00536A37">
              <w:rPr>
                <w:rFonts w:ascii="仿宋_GB2312" w:eastAsia="仿宋_GB2312" w:hAnsi="宋体" w:cs="宋体" w:hint="eastAsia"/>
                <w:color w:val="0D0D0D" w:themeColor="text1" w:themeTint="F2"/>
                <w:kern w:val="0"/>
                <w:sz w:val="24"/>
                <w:szCs w:val="24"/>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11</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南阳市南石幼儿园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12</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内乡县大桥实验幼儿园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13</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桐乡市</w:t>
            </w:r>
            <w:proofErr w:type="gramStart"/>
            <w:r w:rsidRPr="00536A37">
              <w:rPr>
                <w:rFonts w:hAnsi="宋体" w:cs="宋体" w:hint="eastAsia"/>
                <w:color w:val="0D0D0D" w:themeColor="text1" w:themeTint="F2"/>
                <w:kern w:val="0"/>
              </w:rPr>
              <w:t>濮</w:t>
            </w:r>
            <w:proofErr w:type="gramEnd"/>
            <w:r w:rsidRPr="00536A37">
              <w:rPr>
                <w:rFonts w:hAnsi="宋体" w:cs="宋体" w:hint="eastAsia"/>
                <w:color w:val="0D0D0D" w:themeColor="text1" w:themeTint="F2"/>
                <w:kern w:val="0"/>
              </w:rPr>
              <w:t>院镇</w:t>
            </w:r>
            <w:proofErr w:type="gramStart"/>
            <w:r w:rsidRPr="00536A37">
              <w:rPr>
                <w:rFonts w:hAnsi="宋体" w:cs="宋体" w:hint="eastAsia"/>
                <w:color w:val="0D0D0D" w:themeColor="text1" w:themeTint="F2"/>
                <w:kern w:val="0"/>
              </w:rPr>
              <w:t>未来星</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14</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南阳市卧龙区电业局幼儿园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15</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w:t>
            </w:r>
            <w:proofErr w:type="gramStart"/>
            <w:r w:rsidRPr="00536A37">
              <w:rPr>
                <w:rFonts w:hAnsi="宋体" w:cs="宋体" w:hint="eastAsia"/>
                <w:color w:val="0D0D0D" w:themeColor="text1" w:themeTint="F2"/>
                <w:kern w:val="0"/>
              </w:rPr>
              <w:t>市文渠镇</w:t>
            </w:r>
            <w:proofErr w:type="gramEnd"/>
            <w:r w:rsidRPr="00536A37">
              <w:rPr>
                <w:rFonts w:hAnsi="宋体" w:cs="宋体" w:hint="eastAsia"/>
                <w:color w:val="0D0D0D" w:themeColor="text1" w:themeTint="F2"/>
                <w:kern w:val="0"/>
              </w:rPr>
              <w:t>第二中心幼儿园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16</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南阳市中科幼儿园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17</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w:t>
            </w:r>
            <w:proofErr w:type="gramStart"/>
            <w:r w:rsidRPr="00536A37">
              <w:rPr>
                <w:rFonts w:hAnsi="宋体" w:cs="宋体" w:hint="eastAsia"/>
                <w:color w:val="0D0D0D" w:themeColor="text1" w:themeTint="F2"/>
                <w:kern w:val="0"/>
              </w:rPr>
              <w:t>市腰店金</w:t>
            </w:r>
            <w:proofErr w:type="gramEnd"/>
            <w:r w:rsidRPr="00536A37">
              <w:rPr>
                <w:rFonts w:hAnsi="宋体" w:cs="宋体" w:hint="eastAsia"/>
                <w:color w:val="0D0D0D" w:themeColor="text1" w:themeTint="F2"/>
                <w:kern w:val="0"/>
              </w:rPr>
              <w:t>童年幼稚园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18</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w:t>
            </w:r>
            <w:proofErr w:type="gramStart"/>
            <w:r w:rsidRPr="00536A37">
              <w:rPr>
                <w:rFonts w:hAnsi="宋体" w:cs="宋体" w:hint="eastAsia"/>
                <w:color w:val="0D0D0D" w:themeColor="text1" w:themeTint="F2"/>
                <w:kern w:val="0"/>
              </w:rPr>
              <w:t>宛</w:t>
            </w:r>
            <w:proofErr w:type="gramEnd"/>
            <w:r w:rsidRPr="00536A37">
              <w:rPr>
                <w:rFonts w:hAnsi="宋体" w:cs="宋体" w:hint="eastAsia"/>
                <w:color w:val="0D0D0D" w:themeColor="text1" w:themeTint="F2"/>
                <w:kern w:val="0"/>
              </w:rPr>
              <w:t>城区七巧板幼儿园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19</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南阳市</w:t>
            </w:r>
            <w:proofErr w:type="gramStart"/>
            <w:r w:rsidRPr="00536A37">
              <w:rPr>
                <w:rFonts w:hAnsi="宋体" w:cs="宋体" w:hint="eastAsia"/>
                <w:color w:val="0D0D0D" w:themeColor="text1" w:themeTint="F2"/>
                <w:kern w:val="0"/>
              </w:rPr>
              <w:t>宛</w:t>
            </w:r>
            <w:proofErr w:type="gramEnd"/>
            <w:r w:rsidRPr="00536A37">
              <w:rPr>
                <w:rFonts w:hAnsi="宋体" w:cs="宋体" w:hint="eastAsia"/>
                <w:color w:val="0D0D0D" w:themeColor="text1" w:themeTint="F2"/>
                <w:kern w:val="0"/>
              </w:rPr>
              <w:t>城区艾尔国际幼儿园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20</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南阳市镇平县石佛寺红缨幼儿园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21</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南阳市卧龙区</w:t>
            </w:r>
            <w:r w:rsidRPr="00536A37">
              <w:rPr>
                <w:rFonts w:hAnsi="宋体" w:cs="宋体" w:hint="eastAsia"/>
                <w:color w:val="0D0D0D" w:themeColor="text1" w:themeTint="F2"/>
                <w:kern w:val="0"/>
              </w:rPr>
              <w:t>0377</w:t>
            </w:r>
            <w:r w:rsidRPr="00536A37">
              <w:rPr>
                <w:rFonts w:hAnsi="宋体" w:cs="宋体" w:hint="eastAsia"/>
                <w:color w:val="0D0D0D" w:themeColor="text1" w:themeTint="F2"/>
                <w:kern w:val="0"/>
              </w:rPr>
              <w:t>国学幼儿园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457"/>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22</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镇平县中科幼儿园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23</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西峡县红黄蓝西峡</w:t>
            </w:r>
            <w:proofErr w:type="gramStart"/>
            <w:r w:rsidRPr="00536A37">
              <w:rPr>
                <w:rFonts w:hAnsi="宋体" w:cs="宋体" w:hint="eastAsia"/>
                <w:color w:val="0D0D0D" w:themeColor="text1" w:themeTint="F2"/>
                <w:kern w:val="0"/>
              </w:rPr>
              <w:t>亲子园</w:t>
            </w:r>
            <w:proofErr w:type="gramEnd"/>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24</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南阳卧龙区伟才幼儿园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25</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南阳镇平县</w:t>
            </w:r>
            <w:proofErr w:type="gramStart"/>
            <w:r w:rsidRPr="00536A37">
              <w:rPr>
                <w:rFonts w:ascii="仿宋_GB2312" w:eastAsia="仿宋_GB2312" w:hAnsi="宋体" w:cs="宋体" w:hint="eastAsia"/>
                <w:color w:val="0D0D0D" w:themeColor="text1" w:themeTint="F2"/>
                <w:kern w:val="0"/>
                <w:sz w:val="24"/>
                <w:szCs w:val="24"/>
              </w:rPr>
              <w:t>小桔灯学校</w:t>
            </w:r>
            <w:proofErr w:type="gramEnd"/>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26</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桐柏县城郊乡世纪幼儿园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27</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w:t>
            </w:r>
            <w:proofErr w:type="gramStart"/>
            <w:r w:rsidRPr="00536A37">
              <w:rPr>
                <w:rFonts w:hAnsi="宋体" w:cs="宋体" w:hint="eastAsia"/>
                <w:color w:val="0D0D0D" w:themeColor="text1" w:themeTint="F2"/>
                <w:kern w:val="0"/>
              </w:rPr>
              <w:t>湍</w:t>
            </w:r>
            <w:proofErr w:type="gramEnd"/>
            <w:r w:rsidRPr="00536A37">
              <w:rPr>
                <w:rFonts w:hAnsi="宋体" w:cs="宋体" w:hint="eastAsia"/>
                <w:color w:val="0D0D0D" w:themeColor="text1" w:themeTint="F2"/>
                <w:kern w:val="0"/>
              </w:rPr>
              <w:t>河办启蒙幼儿园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28</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新野县山坡社区学校</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29</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卧龙区6456工厂幼儿园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30</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内乡县</w:t>
            </w:r>
            <w:proofErr w:type="gramStart"/>
            <w:r w:rsidRPr="00536A37">
              <w:rPr>
                <w:rFonts w:hAnsi="宋体" w:cs="宋体" w:hint="eastAsia"/>
                <w:color w:val="0D0D0D" w:themeColor="text1" w:themeTint="F2"/>
                <w:kern w:val="0"/>
              </w:rPr>
              <w:t>湍</w:t>
            </w:r>
            <w:proofErr w:type="gramEnd"/>
            <w:r w:rsidRPr="00536A37">
              <w:rPr>
                <w:rFonts w:hAnsi="宋体" w:cs="宋体" w:hint="eastAsia"/>
                <w:color w:val="0D0D0D" w:themeColor="text1" w:themeTint="F2"/>
                <w:kern w:val="0"/>
              </w:rPr>
              <w:t>东大风车幼儿园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31</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镇平县枣园镇小博士实验幼儿园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32</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邓州市花</w:t>
            </w:r>
            <w:proofErr w:type="gramStart"/>
            <w:r w:rsidRPr="00536A37">
              <w:rPr>
                <w:rFonts w:hAnsi="宋体" w:cs="宋体" w:hint="eastAsia"/>
                <w:color w:val="0D0D0D" w:themeColor="text1" w:themeTint="F2"/>
                <w:kern w:val="0"/>
              </w:rPr>
              <w:t>洲办北</w:t>
            </w:r>
            <w:proofErr w:type="gramEnd"/>
            <w:r w:rsidRPr="00536A37">
              <w:rPr>
                <w:rFonts w:hAnsi="宋体" w:cs="宋体" w:hint="eastAsia"/>
                <w:color w:val="0D0D0D" w:themeColor="text1" w:themeTint="F2"/>
                <w:kern w:val="0"/>
              </w:rPr>
              <w:t>环北环幼儿园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33</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卧龙区东方宝贝儿童之家幼儿园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34</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宛城高新区智恒幼儿园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35</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西峡县八一幼儿园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36</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西峡县金小丫幼儿园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37</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w:t>
            </w:r>
            <w:proofErr w:type="gramStart"/>
            <w:r w:rsidRPr="00536A37">
              <w:rPr>
                <w:rFonts w:ascii="仿宋_GB2312" w:eastAsia="仿宋_GB2312" w:hAnsi="宋体" w:cs="宋体" w:hint="eastAsia"/>
                <w:color w:val="0D0D0D" w:themeColor="text1" w:themeTint="F2"/>
                <w:kern w:val="0"/>
                <w:sz w:val="24"/>
                <w:szCs w:val="24"/>
              </w:rPr>
              <w:t>怡</w:t>
            </w:r>
            <w:proofErr w:type="gramEnd"/>
            <w:r w:rsidRPr="00536A37">
              <w:rPr>
                <w:rFonts w:ascii="仿宋_GB2312" w:eastAsia="仿宋_GB2312" w:hAnsi="宋体" w:cs="宋体" w:hint="eastAsia"/>
                <w:color w:val="0D0D0D" w:themeColor="text1" w:themeTint="F2"/>
                <w:kern w:val="0"/>
                <w:sz w:val="24"/>
                <w:szCs w:val="24"/>
              </w:rPr>
              <w:t>童幼儿园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38</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内乡县春晖阳光（宝宝乐）</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39</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西峡县七田阳光幼儿园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40</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西峡县红缨阳光幼儿园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41</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西峡县育苗幼儿园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42</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邓州市花</w:t>
            </w:r>
            <w:proofErr w:type="gramStart"/>
            <w:r w:rsidRPr="00536A37">
              <w:rPr>
                <w:rFonts w:hAnsi="宋体" w:cs="宋体" w:hint="eastAsia"/>
                <w:color w:val="0D0D0D" w:themeColor="text1" w:themeTint="F2"/>
                <w:kern w:val="0"/>
              </w:rPr>
              <w:t>洲办紫荆</w:t>
            </w:r>
            <w:proofErr w:type="gramEnd"/>
            <w:r w:rsidRPr="00536A37">
              <w:rPr>
                <w:rFonts w:hAnsi="宋体" w:cs="宋体" w:hint="eastAsia"/>
                <w:color w:val="0D0D0D" w:themeColor="text1" w:themeTint="F2"/>
                <w:kern w:val="0"/>
              </w:rPr>
              <w:t>花幼儿园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43</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邓州市</w:t>
            </w:r>
            <w:proofErr w:type="gramStart"/>
            <w:r w:rsidRPr="00536A37">
              <w:rPr>
                <w:rFonts w:ascii="仿宋_GB2312" w:eastAsia="仿宋_GB2312" w:hAnsi="宋体" w:cs="宋体" w:hint="eastAsia"/>
                <w:color w:val="0D0D0D" w:themeColor="text1" w:themeTint="F2"/>
                <w:kern w:val="0"/>
                <w:sz w:val="24"/>
                <w:szCs w:val="24"/>
              </w:rPr>
              <w:t>东方育缨</w:t>
            </w:r>
            <w:proofErr w:type="gramEnd"/>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457"/>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44</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镇平县童心幼儿园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45</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桐柏县城郊乡真爱幼</w:t>
            </w:r>
            <w:proofErr w:type="gramStart"/>
            <w:r w:rsidRPr="00536A37">
              <w:rPr>
                <w:rFonts w:hAnsi="宋体" w:cs="宋体" w:hint="eastAsia"/>
                <w:color w:val="0D0D0D" w:themeColor="text1" w:themeTint="F2"/>
                <w:kern w:val="0"/>
              </w:rPr>
              <w:t>幼</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46</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桐柏县淮南新城幼儿园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47</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唐河县大地宝贝幼儿园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48</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唐河县小哈佛国际幼儿园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49</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唐河县红缨国际幼儿园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50</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唐河县红黄蓝万家城幼儿园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51</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唐河县滨河街道</w:t>
            </w:r>
            <w:proofErr w:type="gramStart"/>
            <w:r w:rsidRPr="00536A37">
              <w:rPr>
                <w:rFonts w:hAnsi="宋体" w:cs="宋体" w:hint="eastAsia"/>
                <w:color w:val="0D0D0D" w:themeColor="text1" w:themeTint="F2"/>
                <w:kern w:val="0"/>
              </w:rPr>
              <w:t>博苑友兰</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52</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桐柏县城关镇红缨幼儿园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53</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桐柏县七色花玫瑰新城幼儿园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54</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邓州市张楼乡茶</w:t>
            </w:r>
            <w:proofErr w:type="gramStart"/>
            <w:r w:rsidRPr="00536A37">
              <w:rPr>
                <w:rFonts w:hAnsi="宋体" w:cs="宋体" w:hint="eastAsia"/>
                <w:color w:val="0D0D0D" w:themeColor="text1" w:themeTint="F2"/>
                <w:kern w:val="0"/>
              </w:rPr>
              <w:t>庵小学</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55</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唐河县新春街道迪贝幼儿园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56</w:t>
            </w:r>
          </w:p>
        </w:tc>
        <w:tc>
          <w:tcPr>
            <w:tcW w:w="3119" w:type="dxa"/>
            <w:vAlign w:val="bottom"/>
          </w:tcPr>
          <w:p w:rsidR="00471527" w:rsidRPr="00536A37" w:rsidRDefault="00471527" w:rsidP="00471527">
            <w:pPr>
              <w:widowControl/>
              <w:spacing w:line="24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社旗</w:t>
            </w:r>
            <w:proofErr w:type="gramStart"/>
            <w:r w:rsidRPr="00536A37">
              <w:rPr>
                <w:rFonts w:hAnsi="宋体" w:cs="宋体" w:hint="eastAsia"/>
                <w:color w:val="0D0D0D" w:themeColor="text1" w:themeTint="F2"/>
                <w:kern w:val="0"/>
              </w:rPr>
              <w:t>县智伴幼儿园</w:t>
            </w:r>
            <w:proofErr w:type="gramEnd"/>
            <w:r w:rsidRPr="00536A37">
              <w:rPr>
                <w:rFonts w:hAnsi="宋体" w:cs="宋体" w:hint="eastAsia"/>
                <w:color w:val="0D0D0D" w:themeColor="text1" w:themeTint="F2"/>
                <w:kern w:val="0"/>
              </w:rPr>
              <w:t>学前教育有限公司</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57</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proofErr w:type="gramStart"/>
            <w:r w:rsidRPr="00536A37">
              <w:rPr>
                <w:rFonts w:hAnsi="宋体" w:cs="宋体" w:hint="eastAsia"/>
                <w:color w:val="0D0D0D" w:themeColor="text1" w:themeTint="F2"/>
                <w:kern w:val="0"/>
              </w:rPr>
              <w:t>邓州市构林</w:t>
            </w:r>
            <w:proofErr w:type="gramEnd"/>
            <w:r w:rsidRPr="00536A37">
              <w:rPr>
                <w:rFonts w:hAnsi="宋体" w:cs="宋体" w:hint="eastAsia"/>
                <w:color w:val="0D0D0D" w:themeColor="text1" w:themeTint="F2"/>
                <w:kern w:val="0"/>
              </w:rPr>
              <w:t>镇博学实验幼儿园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58</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邓州市张村镇蓝天艺术幼教中心</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59</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邓州市夏集镇新世纪幼儿园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60</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邓州市夏集镇新苗幼儿园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61</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w:t>
            </w:r>
            <w:proofErr w:type="gramStart"/>
            <w:r w:rsidRPr="00536A37">
              <w:rPr>
                <w:rFonts w:hAnsi="宋体" w:cs="宋体" w:hint="eastAsia"/>
                <w:color w:val="0D0D0D" w:themeColor="text1" w:themeTint="F2"/>
                <w:kern w:val="0"/>
              </w:rPr>
              <w:t>古城办哇哈哈</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62</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邓州市花</w:t>
            </w:r>
            <w:proofErr w:type="gramStart"/>
            <w:r w:rsidRPr="00536A37">
              <w:rPr>
                <w:rFonts w:hAnsi="宋体" w:cs="宋体" w:hint="eastAsia"/>
                <w:color w:val="0D0D0D" w:themeColor="text1" w:themeTint="F2"/>
                <w:kern w:val="0"/>
              </w:rPr>
              <w:t>洲办阳光</w:t>
            </w:r>
            <w:proofErr w:type="gramEnd"/>
            <w:r w:rsidRPr="00536A37">
              <w:rPr>
                <w:rFonts w:hAnsi="宋体" w:cs="宋体" w:hint="eastAsia"/>
                <w:color w:val="0D0D0D" w:themeColor="text1" w:themeTint="F2"/>
                <w:kern w:val="0"/>
              </w:rPr>
              <w:t>贝</w:t>
            </w:r>
            <w:proofErr w:type="gramStart"/>
            <w:r w:rsidRPr="00536A37">
              <w:rPr>
                <w:rFonts w:hAnsi="宋体" w:cs="宋体" w:hint="eastAsia"/>
                <w:color w:val="0D0D0D" w:themeColor="text1" w:themeTint="F2"/>
                <w:kern w:val="0"/>
              </w:rPr>
              <w:t>贝</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63</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邓州市南一环明日之星幼教中心</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64</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新野县北京红黄绿新野幼儿园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65</w:t>
            </w:r>
          </w:p>
        </w:tc>
        <w:tc>
          <w:tcPr>
            <w:tcW w:w="3119" w:type="dxa"/>
            <w:vAlign w:val="bottom"/>
          </w:tcPr>
          <w:p w:rsidR="00471527" w:rsidRPr="00536A37" w:rsidRDefault="00471527" w:rsidP="00471527">
            <w:pPr>
              <w:widowControl/>
              <w:spacing w:line="460" w:lineRule="exact"/>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新野县直幼儿园</w:t>
            </w:r>
          </w:p>
        </w:tc>
        <w:tc>
          <w:tcPr>
            <w:tcW w:w="1559" w:type="dxa"/>
            <w:vAlign w:val="center"/>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66</w:t>
            </w:r>
          </w:p>
        </w:tc>
        <w:tc>
          <w:tcPr>
            <w:tcW w:w="3119" w:type="dxa"/>
            <w:vAlign w:val="bottom"/>
          </w:tcPr>
          <w:p w:rsidR="00471527" w:rsidRPr="00536A37" w:rsidRDefault="00471527" w:rsidP="00471527">
            <w:pPr>
              <w:widowControl/>
              <w:spacing w:line="460" w:lineRule="exact"/>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新野县红黄蓝幼儿园</w:t>
            </w:r>
          </w:p>
        </w:tc>
        <w:tc>
          <w:tcPr>
            <w:tcW w:w="1559" w:type="dxa"/>
            <w:vAlign w:val="center"/>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67</w:t>
            </w:r>
          </w:p>
        </w:tc>
        <w:tc>
          <w:tcPr>
            <w:tcW w:w="3119" w:type="dxa"/>
            <w:vAlign w:val="bottom"/>
          </w:tcPr>
          <w:p w:rsidR="00471527" w:rsidRPr="00536A37" w:rsidRDefault="00471527" w:rsidP="00471527">
            <w:pPr>
              <w:widowControl/>
              <w:spacing w:line="46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卧龙区武侯路聪</w:t>
            </w:r>
            <w:proofErr w:type="gramStart"/>
            <w:r w:rsidRPr="00536A37">
              <w:rPr>
                <w:rFonts w:hAnsi="宋体" w:cs="宋体" w:hint="eastAsia"/>
                <w:color w:val="0D0D0D" w:themeColor="text1" w:themeTint="F2"/>
                <w:kern w:val="0"/>
              </w:rPr>
              <w:t>聪</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4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68</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南阳北京大道正博幼儿园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69</w:t>
            </w:r>
          </w:p>
        </w:tc>
        <w:tc>
          <w:tcPr>
            <w:tcW w:w="3119" w:type="dxa"/>
            <w:vAlign w:val="bottom"/>
          </w:tcPr>
          <w:p w:rsidR="00471527" w:rsidRPr="00536A37" w:rsidRDefault="00471527" w:rsidP="00471527">
            <w:pPr>
              <w:widowControl/>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南阳市西峡县</w:t>
            </w:r>
            <w:proofErr w:type="gramStart"/>
            <w:r w:rsidRPr="00536A37">
              <w:rPr>
                <w:rFonts w:hAnsi="宋体" w:cs="宋体" w:hint="eastAsia"/>
                <w:color w:val="0D0D0D" w:themeColor="text1" w:themeTint="F2"/>
                <w:kern w:val="0"/>
              </w:rPr>
              <w:t>智慧园</w:t>
            </w:r>
            <w:proofErr w:type="gramEnd"/>
            <w:r w:rsidRPr="00536A37">
              <w:rPr>
                <w:rFonts w:hAnsi="宋体" w:cs="宋体" w:hint="eastAsia"/>
                <w:color w:val="0D0D0D" w:themeColor="text1" w:themeTint="F2"/>
                <w:kern w:val="0"/>
              </w:rPr>
              <w:t>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70</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南阳市光彩社区幼儿园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497"/>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71</w:t>
            </w:r>
          </w:p>
        </w:tc>
        <w:tc>
          <w:tcPr>
            <w:tcW w:w="3119" w:type="dxa"/>
            <w:vAlign w:val="center"/>
          </w:tcPr>
          <w:p w:rsidR="00471527" w:rsidRPr="00536A37" w:rsidRDefault="00471527" w:rsidP="00471527">
            <w:pPr>
              <w:widowControl/>
              <w:spacing w:line="24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南阳市光彩大世界爱新腾飞幼儿园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510"/>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72</w:t>
            </w:r>
          </w:p>
        </w:tc>
        <w:tc>
          <w:tcPr>
            <w:tcW w:w="3119" w:type="dxa"/>
            <w:vAlign w:val="bottom"/>
          </w:tcPr>
          <w:p w:rsidR="00471527" w:rsidRPr="00536A37" w:rsidRDefault="00471527" w:rsidP="00471527">
            <w:pPr>
              <w:widowControl/>
              <w:spacing w:line="260" w:lineRule="exact"/>
              <w:jc w:val="left"/>
              <w:textAlignment w:val="bottom"/>
              <w:rPr>
                <w:rFonts w:ascii="仿宋_GB2312" w:eastAsia="仿宋_GB2312" w:hAnsi="宋体" w:cs="宋体"/>
                <w:color w:val="0D0D0D" w:themeColor="text1" w:themeTint="F2"/>
                <w:kern w:val="0"/>
                <w:sz w:val="24"/>
                <w:szCs w:val="24"/>
              </w:rPr>
            </w:pPr>
            <w:proofErr w:type="gramStart"/>
            <w:r w:rsidRPr="00536A37">
              <w:rPr>
                <w:rFonts w:ascii="仿宋_GB2312" w:eastAsia="仿宋_GB2312" w:hAnsi="宋体" w:cs="宋体" w:hint="eastAsia"/>
                <w:color w:val="0D0D0D" w:themeColor="text1" w:themeTint="F2"/>
                <w:kern w:val="0"/>
                <w:sz w:val="24"/>
                <w:szCs w:val="24"/>
              </w:rPr>
              <w:t>宛</w:t>
            </w:r>
            <w:proofErr w:type="gramEnd"/>
            <w:r w:rsidRPr="00536A37">
              <w:rPr>
                <w:rFonts w:ascii="仿宋_GB2312" w:eastAsia="仿宋_GB2312" w:hAnsi="宋体" w:cs="宋体" w:hint="eastAsia"/>
                <w:color w:val="0D0D0D" w:themeColor="text1" w:themeTint="F2"/>
                <w:kern w:val="0"/>
                <w:sz w:val="24"/>
                <w:szCs w:val="24"/>
              </w:rPr>
              <w:t>城区中泰蓝天幼儿园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73</w:t>
            </w:r>
          </w:p>
        </w:tc>
        <w:tc>
          <w:tcPr>
            <w:tcW w:w="3119" w:type="dxa"/>
            <w:vAlign w:val="bottom"/>
          </w:tcPr>
          <w:p w:rsidR="00471527" w:rsidRPr="00536A37" w:rsidRDefault="00471527" w:rsidP="00471527">
            <w:pPr>
              <w:widowControl/>
              <w:spacing w:line="260" w:lineRule="exact"/>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卧龙区</w:t>
            </w:r>
            <w:proofErr w:type="gramStart"/>
            <w:r w:rsidRPr="00536A37">
              <w:rPr>
                <w:rFonts w:ascii="仿宋_GB2312" w:eastAsia="仿宋_GB2312" w:hAnsi="宋体" w:cs="宋体" w:hint="eastAsia"/>
                <w:color w:val="0D0D0D" w:themeColor="text1" w:themeTint="F2"/>
                <w:kern w:val="0"/>
                <w:sz w:val="24"/>
                <w:szCs w:val="24"/>
              </w:rPr>
              <w:t>爱尚四</w:t>
            </w:r>
            <w:proofErr w:type="gramEnd"/>
            <w:r w:rsidRPr="00536A37">
              <w:rPr>
                <w:rFonts w:ascii="仿宋_GB2312" w:eastAsia="仿宋_GB2312" w:hAnsi="宋体" w:cs="宋体" w:hint="eastAsia"/>
                <w:color w:val="0D0D0D" w:themeColor="text1" w:themeTint="F2"/>
                <w:kern w:val="0"/>
                <w:sz w:val="24"/>
                <w:szCs w:val="24"/>
              </w:rPr>
              <w:t>小幼儿园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430"/>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74</w:t>
            </w:r>
          </w:p>
        </w:tc>
        <w:tc>
          <w:tcPr>
            <w:tcW w:w="3119" w:type="dxa"/>
            <w:vAlign w:val="bottom"/>
          </w:tcPr>
          <w:p w:rsidR="00471527" w:rsidRPr="00536A37" w:rsidRDefault="00471527" w:rsidP="00471527">
            <w:pPr>
              <w:widowControl/>
              <w:spacing w:line="260" w:lineRule="exact"/>
              <w:jc w:val="left"/>
              <w:textAlignment w:val="bottom"/>
              <w:rPr>
                <w:rFonts w:ascii="仿宋_GB2312" w:eastAsia="仿宋_GB2312" w:hAnsi="宋体" w:cs="宋体"/>
                <w:color w:val="0D0D0D" w:themeColor="text1" w:themeTint="F2"/>
                <w:kern w:val="0"/>
                <w:sz w:val="24"/>
                <w:szCs w:val="24"/>
              </w:rPr>
            </w:pPr>
            <w:proofErr w:type="gramStart"/>
            <w:r w:rsidRPr="00536A37">
              <w:rPr>
                <w:rFonts w:ascii="仿宋_GB2312" w:eastAsia="仿宋_GB2312" w:hAnsi="宋体" w:cs="宋体" w:hint="eastAsia"/>
                <w:color w:val="0D0D0D" w:themeColor="text1" w:themeTint="F2"/>
                <w:kern w:val="0"/>
                <w:sz w:val="24"/>
                <w:szCs w:val="24"/>
              </w:rPr>
              <w:t>宛</w:t>
            </w:r>
            <w:proofErr w:type="gramEnd"/>
            <w:r w:rsidRPr="00536A37">
              <w:rPr>
                <w:rFonts w:ascii="仿宋_GB2312" w:eastAsia="仿宋_GB2312" w:hAnsi="宋体" w:cs="宋体" w:hint="eastAsia"/>
                <w:color w:val="0D0D0D" w:themeColor="text1" w:themeTint="F2"/>
                <w:kern w:val="0"/>
                <w:sz w:val="24"/>
                <w:szCs w:val="24"/>
              </w:rPr>
              <w:t>城区艾尔实验幼儿园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75</w:t>
            </w:r>
          </w:p>
        </w:tc>
        <w:tc>
          <w:tcPr>
            <w:tcW w:w="3119" w:type="dxa"/>
            <w:vAlign w:val="bottom"/>
          </w:tcPr>
          <w:p w:rsidR="00471527" w:rsidRPr="00536A37" w:rsidRDefault="00471527" w:rsidP="00471527">
            <w:pPr>
              <w:widowControl/>
              <w:spacing w:line="260" w:lineRule="exact"/>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方城县天</w:t>
            </w:r>
            <w:proofErr w:type="gramStart"/>
            <w:r w:rsidRPr="00536A37">
              <w:rPr>
                <w:rFonts w:ascii="仿宋_GB2312" w:eastAsia="仿宋_GB2312" w:hAnsi="宋体" w:cs="宋体" w:hint="eastAsia"/>
                <w:color w:val="0D0D0D" w:themeColor="text1" w:themeTint="F2"/>
                <w:kern w:val="0"/>
                <w:sz w:val="24"/>
                <w:szCs w:val="24"/>
              </w:rPr>
              <w:t>一</w:t>
            </w:r>
            <w:proofErr w:type="gramEnd"/>
            <w:r w:rsidRPr="00536A37">
              <w:rPr>
                <w:rFonts w:ascii="仿宋_GB2312" w:eastAsia="仿宋_GB2312" w:hAnsi="宋体" w:cs="宋体" w:hint="eastAsia"/>
                <w:color w:val="0D0D0D" w:themeColor="text1" w:themeTint="F2"/>
                <w:kern w:val="0"/>
                <w:sz w:val="24"/>
                <w:szCs w:val="24"/>
              </w:rPr>
              <w:t>实验幼儿园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76</w:t>
            </w:r>
          </w:p>
        </w:tc>
        <w:tc>
          <w:tcPr>
            <w:tcW w:w="3119" w:type="dxa"/>
            <w:vAlign w:val="bottom"/>
          </w:tcPr>
          <w:p w:rsidR="00471527" w:rsidRPr="00536A37" w:rsidRDefault="00471527" w:rsidP="00471527">
            <w:pPr>
              <w:widowControl/>
              <w:spacing w:line="260" w:lineRule="exact"/>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镇平县中科幼儿园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77</w:t>
            </w:r>
          </w:p>
        </w:tc>
        <w:tc>
          <w:tcPr>
            <w:tcW w:w="3119" w:type="dxa"/>
            <w:vAlign w:val="bottom"/>
          </w:tcPr>
          <w:p w:rsidR="00471527" w:rsidRPr="00536A37" w:rsidRDefault="00471527" w:rsidP="00471527">
            <w:pPr>
              <w:widowControl/>
              <w:spacing w:line="26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镇平县石佛寺镇中心幼儿园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78</w:t>
            </w:r>
          </w:p>
        </w:tc>
        <w:tc>
          <w:tcPr>
            <w:tcW w:w="3119" w:type="dxa"/>
            <w:vAlign w:val="bottom"/>
          </w:tcPr>
          <w:p w:rsidR="00471527" w:rsidRPr="00536A37" w:rsidRDefault="00471527" w:rsidP="00471527">
            <w:pPr>
              <w:widowControl/>
              <w:spacing w:line="26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镇平县石佛寺新村民红缨幼儿园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79</w:t>
            </w:r>
          </w:p>
        </w:tc>
        <w:tc>
          <w:tcPr>
            <w:tcW w:w="3119" w:type="dxa"/>
            <w:vAlign w:val="bottom"/>
          </w:tcPr>
          <w:p w:rsidR="00471527" w:rsidRPr="00536A37" w:rsidRDefault="00471527" w:rsidP="00471527">
            <w:pPr>
              <w:widowControl/>
              <w:spacing w:line="26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内乡县</w:t>
            </w:r>
            <w:proofErr w:type="gramStart"/>
            <w:r w:rsidRPr="00536A37">
              <w:rPr>
                <w:rFonts w:hAnsi="宋体" w:cs="宋体" w:hint="eastAsia"/>
                <w:color w:val="0D0D0D" w:themeColor="text1" w:themeTint="F2"/>
                <w:kern w:val="0"/>
              </w:rPr>
              <w:t>郦</w:t>
            </w:r>
            <w:proofErr w:type="gramEnd"/>
            <w:r w:rsidRPr="00536A37">
              <w:rPr>
                <w:rFonts w:hAnsi="宋体" w:cs="宋体" w:hint="eastAsia"/>
                <w:color w:val="0D0D0D" w:themeColor="text1" w:themeTint="F2"/>
                <w:kern w:val="0"/>
              </w:rPr>
              <w:t>都大道内省实验学校附属幼儿园</w:t>
            </w:r>
          </w:p>
        </w:tc>
        <w:tc>
          <w:tcPr>
            <w:tcW w:w="1559"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26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80</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西峡县爱迪实验幼儿园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513"/>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spacing w:line="30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81</w:t>
            </w:r>
          </w:p>
        </w:tc>
        <w:tc>
          <w:tcPr>
            <w:tcW w:w="3119" w:type="dxa"/>
            <w:vAlign w:val="bottom"/>
          </w:tcPr>
          <w:p w:rsidR="00471527" w:rsidRPr="00536A37" w:rsidRDefault="00471527" w:rsidP="00471527">
            <w:pPr>
              <w:widowControl/>
              <w:spacing w:line="300" w:lineRule="exact"/>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南召县星光幼儿园</w:t>
            </w:r>
          </w:p>
        </w:tc>
        <w:tc>
          <w:tcPr>
            <w:tcW w:w="1559" w:type="dxa"/>
            <w:vAlign w:val="center"/>
          </w:tcPr>
          <w:p w:rsidR="00471527" w:rsidRPr="00536A37" w:rsidRDefault="00471527" w:rsidP="00471527">
            <w:pPr>
              <w:widowControl/>
              <w:spacing w:line="30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spacing w:line="300" w:lineRule="exact"/>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82</w:t>
            </w:r>
          </w:p>
        </w:tc>
        <w:tc>
          <w:tcPr>
            <w:tcW w:w="3119" w:type="dxa"/>
            <w:vAlign w:val="bottom"/>
          </w:tcPr>
          <w:p w:rsidR="00471527" w:rsidRPr="00536A37" w:rsidRDefault="00471527" w:rsidP="00471527">
            <w:pPr>
              <w:widowControl/>
              <w:jc w:val="left"/>
              <w:textAlignment w:val="bottom"/>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南召县直属机关幼儿园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83</w:t>
            </w:r>
          </w:p>
        </w:tc>
        <w:tc>
          <w:tcPr>
            <w:tcW w:w="3119" w:type="dxa"/>
            <w:vAlign w:val="center"/>
          </w:tcPr>
          <w:p w:rsidR="00471527" w:rsidRPr="00536A37" w:rsidRDefault="00471527" w:rsidP="00471527">
            <w:pPr>
              <w:widowControl/>
              <w:jc w:val="center"/>
              <w:textAlignment w:val="bottom"/>
              <w:rPr>
                <w:rFonts w:hAnsi="宋体" w:cs="宋体"/>
                <w:color w:val="0D0D0D" w:themeColor="text1" w:themeTint="F2"/>
                <w:kern w:val="0"/>
              </w:rPr>
            </w:pPr>
            <w:proofErr w:type="gramStart"/>
            <w:r w:rsidRPr="00536A37">
              <w:rPr>
                <w:rFonts w:hAnsi="宋体" w:cs="宋体" w:hint="eastAsia"/>
                <w:color w:val="0D0D0D" w:themeColor="text1" w:themeTint="F2"/>
                <w:kern w:val="0"/>
              </w:rPr>
              <w:t>淅</w:t>
            </w:r>
            <w:proofErr w:type="gramEnd"/>
            <w:r w:rsidRPr="00536A37">
              <w:rPr>
                <w:rFonts w:hAnsi="宋体" w:cs="宋体" w:hint="eastAsia"/>
                <w:color w:val="0D0D0D" w:themeColor="text1" w:themeTint="F2"/>
                <w:kern w:val="0"/>
              </w:rPr>
              <w:t>川县上集</w:t>
            </w:r>
            <w:proofErr w:type="gramStart"/>
            <w:r w:rsidRPr="00536A37">
              <w:rPr>
                <w:rFonts w:hAnsi="宋体" w:cs="宋体" w:hint="eastAsia"/>
                <w:color w:val="0D0D0D" w:themeColor="text1" w:themeTint="F2"/>
                <w:kern w:val="0"/>
              </w:rPr>
              <w:t>幸福博</w:t>
            </w:r>
            <w:proofErr w:type="gramEnd"/>
            <w:r w:rsidRPr="00536A37">
              <w:rPr>
                <w:rFonts w:hAnsi="宋体" w:cs="宋体" w:hint="eastAsia"/>
                <w:color w:val="0D0D0D" w:themeColor="text1" w:themeTint="F2"/>
                <w:kern w:val="0"/>
              </w:rPr>
              <w:t>园幼儿园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r w:rsidR="00471527" w:rsidRPr="00536A37" w:rsidTr="00471527">
        <w:trPr>
          <w:cantSplit/>
          <w:trHeight w:val="231"/>
        </w:trPr>
        <w:tc>
          <w:tcPr>
            <w:tcW w:w="817" w:type="dxa"/>
            <w:vMerge/>
            <w:tcBorders>
              <w:left w:val="single" w:sz="4" w:space="0" w:color="auto"/>
              <w:right w:val="single" w:sz="4" w:space="0" w:color="auto"/>
            </w:tcBorders>
          </w:tcPr>
          <w:p w:rsidR="00471527" w:rsidRPr="00536A37" w:rsidRDefault="00471527" w:rsidP="00471527">
            <w:pPr>
              <w:widowControl/>
              <w:jc w:val="left"/>
              <w:rPr>
                <w:rFonts w:ascii="仿宋_GB2312" w:eastAsia="仿宋_GB2312" w:hAnsi="宋体" w:cs="宋体"/>
                <w:color w:val="0D0D0D" w:themeColor="text1" w:themeTint="F2"/>
                <w:kern w:val="0"/>
                <w:sz w:val="24"/>
                <w:szCs w:val="24"/>
              </w:rPr>
            </w:pPr>
          </w:p>
        </w:tc>
        <w:tc>
          <w:tcPr>
            <w:tcW w:w="567" w:type="dxa"/>
            <w:vAlign w:val="bottom"/>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84</w:t>
            </w:r>
          </w:p>
        </w:tc>
        <w:tc>
          <w:tcPr>
            <w:tcW w:w="3119" w:type="dxa"/>
            <w:vAlign w:val="center"/>
          </w:tcPr>
          <w:p w:rsidR="00471527" w:rsidRPr="00536A37" w:rsidRDefault="00471527" w:rsidP="00471527">
            <w:pPr>
              <w:widowControl/>
              <w:spacing w:line="240" w:lineRule="exact"/>
              <w:jc w:val="center"/>
              <w:textAlignment w:val="bottom"/>
              <w:rPr>
                <w:rFonts w:hAnsi="宋体" w:cs="宋体"/>
                <w:color w:val="0D0D0D" w:themeColor="text1" w:themeTint="F2"/>
                <w:kern w:val="0"/>
              </w:rPr>
            </w:pPr>
            <w:r w:rsidRPr="00536A37">
              <w:rPr>
                <w:rFonts w:hAnsi="宋体" w:cs="宋体" w:hint="eastAsia"/>
                <w:color w:val="0D0D0D" w:themeColor="text1" w:themeTint="F2"/>
                <w:kern w:val="0"/>
              </w:rPr>
              <w:t>南阳幼儿师范学校附属实验幼儿园</w:t>
            </w:r>
          </w:p>
        </w:tc>
        <w:tc>
          <w:tcPr>
            <w:tcW w:w="1559"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校外</w:t>
            </w:r>
          </w:p>
        </w:tc>
        <w:tc>
          <w:tcPr>
            <w:tcW w:w="2126" w:type="dxa"/>
            <w:vAlign w:val="center"/>
          </w:tcPr>
          <w:p w:rsidR="00471527" w:rsidRPr="00536A37" w:rsidRDefault="00471527" w:rsidP="00471527">
            <w:pPr>
              <w:widowControl/>
              <w:jc w:val="center"/>
              <w:rPr>
                <w:rFonts w:ascii="仿宋_GB2312" w:eastAsia="仿宋_GB2312" w:hAnsi="宋体" w:cs="宋体"/>
                <w:color w:val="0D0D0D" w:themeColor="text1" w:themeTint="F2"/>
                <w:kern w:val="0"/>
                <w:sz w:val="24"/>
                <w:szCs w:val="24"/>
              </w:rPr>
            </w:pPr>
            <w:r w:rsidRPr="00536A37">
              <w:rPr>
                <w:rFonts w:ascii="仿宋_GB2312" w:eastAsia="仿宋_GB2312" w:hAnsi="宋体" w:cs="宋体" w:hint="eastAsia"/>
                <w:color w:val="0D0D0D" w:themeColor="text1" w:themeTint="F2"/>
                <w:kern w:val="0"/>
                <w:sz w:val="24"/>
                <w:szCs w:val="24"/>
              </w:rPr>
              <w:t>见习实习</w:t>
            </w:r>
          </w:p>
        </w:tc>
      </w:tr>
    </w:tbl>
    <w:p w:rsidR="00471527" w:rsidRPr="00536A37" w:rsidRDefault="00471527" w:rsidP="008E2DAE">
      <w:pPr>
        <w:pStyle w:val="a3"/>
        <w:shd w:val="clear" w:color="auto" w:fill="FFFFFF"/>
        <w:spacing w:before="0" w:beforeAutospacing="0" w:after="0" w:afterAutospacing="0" w:line="500" w:lineRule="exact"/>
        <w:ind w:firstLine="641"/>
        <w:jc w:val="both"/>
        <w:rPr>
          <w:rFonts w:ascii="仿宋_GB2312" w:eastAsia="仿宋_GB2312"/>
          <w:color w:val="0D0D0D" w:themeColor="text1" w:themeTint="F2"/>
        </w:rPr>
      </w:pPr>
    </w:p>
    <w:p w:rsidR="00011A4A" w:rsidRPr="00536A37" w:rsidRDefault="001016E5" w:rsidP="00536A37">
      <w:pPr>
        <w:spacing w:line="360" w:lineRule="auto"/>
        <w:ind w:firstLineChars="795" w:firstLine="2235"/>
        <w:rPr>
          <w:rFonts w:ascii="黑体" w:eastAsia="黑体" w:hAnsi="黑体"/>
          <w:b/>
          <w:color w:val="0D0D0D" w:themeColor="text1" w:themeTint="F2"/>
          <w:sz w:val="28"/>
          <w:szCs w:val="28"/>
        </w:rPr>
      </w:pPr>
      <w:r w:rsidRPr="00536A37">
        <w:rPr>
          <w:rFonts w:ascii="黑体" w:eastAsia="黑体" w:hAnsi="黑体"/>
          <w:b/>
          <w:color w:val="0D0D0D" w:themeColor="text1" w:themeTint="F2"/>
          <w:sz w:val="28"/>
          <w:szCs w:val="28"/>
        </w:rPr>
        <w:t>202</w:t>
      </w:r>
      <w:r w:rsidRPr="00536A37">
        <w:rPr>
          <w:rFonts w:ascii="黑体" w:eastAsia="黑体" w:hAnsi="黑体" w:hint="eastAsia"/>
          <w:b/>
          <w:color w:val="0D0D0D" w:themeColor="text1" w:themeTint="F2"/>
          <w:sz w:val="28"/>
          <w:szCs w:val="28"/>
        </w:rPr>
        <w:t>1</w:t>
      </w:r>
      <w:r w:rsidR="00011A4A" w:rsidRPr="00536A37">
        <w:rPr>
          <w:rFonts w:ascii="黑体" w:eastAsia="黑体" w:hAnsi="黑体" w:hint="eastAsia"/>
          <w:b/>
          <w:color w:val="0D0D0D" w:themeColor="text1" w:themeTint="F2"/>
          <w:sz w:val="28"/>
          <w:szCs w:val="28"/>
        </w:rPr>
        <w:t>年校内实训室一览表</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608"/>
        <w:gridCol w:w="2737"/>
        <w:gridCol w:w="2568"/>
        <w:gridCol w:w="852"/>
        <w:gridCol w:w="1516"/>
      </w:tblGrid>
      <w:tr w:rsidR="001016E5" w:rsidRPr="00536A37" w:rsidTr="00FC7C1D">
        <w:trPr>
          <w:cantSplit/>
          <w:trHeight w:val="231"/>
          <w:jc w:val="center"/>
        </w:trPr>
        <w:tc>
          <w:tcPr>
            <w:tcW w:w="494" w:type="dxa"/>
            <w:vMerge w:val="restart"/>
            <w:tcBorders>
              <w:left w:val="single" w:sz="4" w:space="0" w:color="auto"/>
              <w:right w:val="single" w:sz="4" w:space="0" w:color="auto"/>
            </w:tcBorders>
            <w:vAlign w:val="center"/>
          </w:tcPr>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widowControl/>
              <w:overflowPunct w:val="0"/>
              <w:snapToGrid w:val="0"/>
              <w:spacing w:line="280" w:lineRule="exact"/>
              <w:jc w:val="center"/>
              <w:rPr>
                <w:color w:val="0D0D0D" w:themeColor="text1" w:themeTint="F2"/>
              </w:rPr>
            </w:pPr>
            <w:r w:rsidRPr="00536A37">
              <w:rPr>
                <w:rFonts w:hint="eastAsia"/>
                <w:color w:val="0D0D0D" w:themeColor="text1" w:themeTint="F2"/>
              </w:rPr>
              <w:t>专业实习实训基地情况</w:t>
            </w:r>
          </w:p>
          <w:p w:rsidR="001016E5" w:rsidRPr="00536A37" w:rsidRDefault="001016E5" w:rsidP="00FC7C1D">
            <w:pPr>
              <w:widowControl/>
              <w:overflowPunct w:val="0"/>
              <w:snapToGrid w:val="0"/>
              <w:spacing w:line="280" w:lineRule="exact"/>
              <w:jc w:val="center"/>
              <w:rPr>
                <w:color w:val="0D0D0D" w:themeColor="text1" w:themeTint="F2"/>
              </w:rPr>
            </w:pPr>
          </w:p>
          <w:p w:rsidR="001016E5" w:rsidRPr="00536A37" w:rsidRDefault="001016E5" w:rsidP="00FC7C1D">
            <w:pPr>
              <w:pStyle w:val="1"/>
              <w:rPr>
                <w:color w:val="0D0D0D" w:themeColor="text1" w:themeTint="F2"/>
              </w:rPr>
            </w:pPr>
          </w:p>
          <w:p w:rsidR="001016E5" w:rsidRPr="00536A37" w:rsidRDefault="001016E5" w:rsidP="00FC7C1D">
            <w:pPr>
              <w:rPr>
                <w:color w:val="0D0D0D" w:themeColor="text1" w:themeTint="F2"/>
              </w:rPr>
            </w:pPr>
          </w:p>
          <w:p w:rsidR="001016E5" w:rsidRPr="00536A37" w:rsidRDefault="001016E5" w:rsidP="00FC7C1D">
            <w:pPr>
              <w:pStyle w:val="1"/>
              <w:rPr>
                <w:color w:val="0D0D0D" w:themeColor="text1" w:themeTint="F2"/>
              </w:rPr>
            </w:pPr>
          </w:p>
          <w:p w:rsidR="001016E5" w:rsidRPr="00536A37" w:rsidRDefault="001016E5" w:rsidP="00FC7C1D">
            <w:pPr>
              <w:rPr>
                <w:color w:val="0D0D0D" w:themeColor="text1" w:themeTint="F2"/>
              </w:rPr>
            </w:pPr>
            <w:r w:rsidRPr="00536A37">
              <w:rPr>
                <w:rFonts w:ascii="仿宋_GB2312" w:hAnsi="Times New Roman" w:hint="eastAsia"/>
                <w:color w:val="0D0D0D" w:themeColor="text1" w:themeTint="F2"/>
                <w:sz w:val="24"/>
                <w:szCs w:val="21"/>
              </w:rPr>
              <w:t>专业实习实训基地情况</w:t>
            </w:r>
          </w:p>
        </w:tc>
        <w:tc>
          <w:tcPr>
            <w:tcW w:w="608" w:type="dxa"/>
            <w:vAlign w:val="center"/>
          </w:tcPr>
          <w:p w:rsidR="001016E5" w:rsidRPr="00536A37" w:rsidRDefault="001016E5" w:rsidP="00FC7C1D">
            <w:pPr>
              <w:widowControl/>
              <w:overflowPunct w:val="0"/>
              <w:snapToGrid w:val="0"/>
              <w:spacing w:line="280" w:lineRule="exact"/>
              <w:jc w:val="center"/>
              <w:rPr>
                <w:rFonts w:ascii="仿宋_GB2312" w:hAnsi="Times New Roman"/>
                <w:b/>
                <w:bCs/>
                <w:color w:val="0D0D0D" w:themeColor="text1" w:themeTint="F2"/>
                <w:sz w:val="24"/>
                <w:szCs w:val="21"/>
              </w:rPr>
            </w:pPr>
            <w:r w:rsidRPr="00536A37">
              <w:rPr>
                <w:rFonts w:ascii="仿宋_GB2312" w:hAnsi="Times New Roman" w:hint="eastAsia"/>
                <w:b/>
                <w:bCs/>
                <w:color w:val="0D0D0D" w:themeColor="text1" w:themeTint="F2"/>
                <w:sz w:val="24"/>
                <w:szCs w:val="21"/>
              </w:rPr>
              <w:lastRenderedPageBreak/>
              <w:t>序号</w:t>
            </w:r>
          </w:p>
        </w:tc>
        <w:tc>
          <w:tcPr>
            <w:tcW w:w="2737" w:type="dxa"/>
            <w:vAlign w:val="center"/>
          </w:tcPr>
          <w:p w:rsidR="001016E5" w:rsidRPr="00536A37" w:rsidRDefault="001016E5" w:rsidP="00FC7C1D">
            <w:pPr>
              <w:widowControl/>
              <w:overflowPunct w:val="0"/>
              <w:snapToGrid w:val="0"/>
              <w:spacing w:line="280" w:lineRule="exact"/>
              <w:jc w:val="center"/>
              <w:rPr>
                <w:rFonts w:ascii="仿宋_GB2312" w:hAnsi="Times New Roman"/>
                <w:b/>
                <w:bCs/>
                <w:color w:val="0D0D0D" w:themeColor="text1" w:themeTint="F2"/>
                <w:sz w:val="24"/>
                <w:szCs w:val="21"/>
              </w:rPr>
            </w:pPr>
            <w:r w:rsidRPr="00536A37">
              <w:rPr>
                <w:rFonts w:ascii="仿宋_GB2312" w:hAnsi="Times New Roman" w:hint="eastAsia"/>
                <w:b/>
                <w:bCs/>
                <w:color w:val="0D0D0D" w:themeColor="text1" w:themeTint="F2"/>
                <w:sz w:val="24"/>
                <w:szCs w:val="21"/>
              </w:rPr>
              <w:t>实训基地名称</w:t>
            </w:r>
          </w:p>
        </w:tc>
        <w:tc>
          <w:tcPr>
            <w:tcW w:w="2568" w:type="dxa"/>
            <w:vAlign w:val="center"/>
          </w:tcPr>
          <w:p w:rsidR="001016E5" w:rsidRPr="00536A37" w:rsidRDefault="001016E5" w:rsidP="00FC7C1D">
            <w:pPr>
              <w:widowControl/>
              <w:overflowPunct w:val="0"/>
              <w:snapToGrid w:val="0"/>
              <w:spacing w:line="280" w:lineRule="exact"/>
              <w:jc w:val="center"/>
              <w:rPr>
                <w:rFonts w:ascii="仿宋_GB2312" w:hAnsi="Times New Roman"/>
                <w:b/>
                <w:bCs/>
                <w:color w:val="0D0D0D" w:themeColor="text1" w:themeTint="F2"/>
                <w:sz w:val="24"/>
                <w:szCs w:val="21"/>
              </w:rPr>
            </w:pPr>
            <w:r w:rsidRPr="00536A37">
              <w:rPr>
                <w:rFonts w:ascii="仿宋_GB2312" w:hAnsi="Times New Roman" w:hint="eastAsia"/>
                <w:b/>
                <w:bCs/>
                <w:color w:val="0D0D0D" w:themeColor="text1" w:themeTint="F2"/>
                <w:sz w:val="24"/>
                <w:szCs w:val="21"/>
              </w:rPr>
              <w:t>合作单位</w:t>
            </w:r>
          </w:p>
        </w:tc>
        <w:tc>
          <w:tcPr>
            <w:tcW w:w="852" w:type="dxa"/>
            <w:vAlign w:val="center"/>
          </w:tcPr>
          <w:p w:rsidR="001016E5" w:rsidRPr="00536A37" w:rsidRDefault="001016E5" w:rsidP="001016E5">
            <w:pPr>
              <w:widowControl/>
              <w:overflowPunct w:val="0"/>
              <w:snapToGrid w:val="0"/>
              <w:spacing w:line="280" w:lineRule="exact"/>
              <w:ind w:leftChars="-50" w:left="-105" w:rightChars="-50" w:right="-105"/>
              <w:jc w:val="center"/>
              <w:rPr>
                <w:rFonts w:ascii="仿宋_GB2312" w:hAnsi="Times New Roman"/>
                <w:b/>
                <w:bCs/>
                <w:color w:val="0D0D0D" w:themeColor="text1" w:themeTint="F2"/>
                <w:sz w:val="24"/>
                <w:szCs w:val="21"/>
              </w:rPr>
            </w:pPr>
            <w:r w:rsidRPr="00536A37">
              <w:rPr>
                <w:rFonts w:ascii="仿宋_GB2312" w:hAnsi="Times New Roman" w:hint="eastAsia"/>
                <w:b/>
                <w:bCs/>
                <w:color w:val="0D0D0D" w:themeColor="text1" w:themeTint="F2"/>
                <w:spacing w:val="-20"/>
                <w:sz w:val="24"/>
                <w:szCs w:val="24"/>
              </w:rPr>
              <w:t>校内</w:t>
            </w:r>
            <w:r w:rsidRPr="00536A37">
              <w:rPr>
                <w:rFonts w:ascii="仿宋_GB2312" w:hAnsi="Times New Roman" w:hint="eastAsia"/>
                <w:b/>
                <w:bCs/>
                <w:color w:val="0D0D0D" w:themeColor="text1" w:themeTint="F2"/>
                <w:spacing w:val="-20"/>
                <w:sz w:val="24"/>
                <w:szCs w:val="24"/>
              </w:rPr>
              <w:t>/</w:t>
            </w:r>
            <w:r w:rsidRPr="00536A37">
              <w:rPr>
                <w:rFonts w:ascii="仿宋_GB2312" w:hAnsi="Times New Roman" w:hint="eastAsia"/>
                <w:b/>
                <w:bCs/>
                <w:color w:val="0D0D0D" w:themeColor="text1" w:themeTint="F2"/>
                <w:spacing w:val="-20"/>
                <w:sz w:val="24"/>
                <w:szCs w:val="24"/>
              </w:rPr>
              <w:t>外</w:t>
            </w:r>
          </w:p>
        </w:tc>
        <w:tc>
          <w:tcPr>
            <w:tcW w:w="1516" w:type="dxa"/>
            <w:vAlign w:val="center"/>
          </w:tcPr>
          <w:p w:rsidR="001016E5" w:rsidRPr="00536A37" w:rsidRDefault="001016E5" w:rsidP="00FC7C1D">
            <w:pPr>
              <w:widowControl/>
              <w:overflowPunct w:val="0"/>
              <w:snapToGrid w:val="0"/>
              <w:spacing w:line="280" w:lineRule="exact"/>
              <w:jc w:val="center"/>
              <w:rPr>
                <w:rFonts w:ascii="仿宋_GB2312" w:hAnsi="Times New Roman"/>
                <w:b/>
                <w:bCs/>
                <w:color w:val="0D0D0D" w:themeColor="text1" w:themeTint="F2"/>
                <w:sz w:val="24"/>
                <w:szCs w:val="21"/>
              </w:rPr>
            </w:pPr>
            <w:r w:rsidRPr="00536A37">
              <w:rPr>
                <w:rFonts w:ascii="仿宋_GB2312" w:hAnsi="Times New Roman" w:hint="eastAsia"/>
                <w:b/>
                <w:bCs/>
                <w:color w:val="0D0D0D" w:themeColor="text1" w:themeTint="F2"/>
                <w:sz w:val="24"/>
                <w:szCs w:val="21"/>
              </w:rPr>
              <w:t>实</w:t>
            </w:r>
            <w:proofErr w:type="gramStart"/>
            <w:r w:rsidRPr="00536A37">
              <w:rPr>
                <w:rFonts w:ascii="仿宋_GB2312" w:hAnsi="Times New Roman" w:hint="eastAsia"/>
                <w:b/>
                <w:bCs/>
                <w:color w:val="0D0D0D" w:themeColor="text1" w:themeTint="F2"/>
                <w:sz w:val="24"/>
                <w:szCs w:val="21"/>
              </w:rPr>
              <w:t>训项目</w:t>
            </w:r>
            <w:proofErr w:type="gramEnd"/>
          </w:p>
        </w:tc>
      </w:tr>
      <w:tr w:rsidR="001016E5" w:rsidRPr="00536A37" w:rsidTr="00FC7C1D">
        <w:trPr>
          <w:cantSplit/>
          <w:trHeight w:val="350"/>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幼儿小班教室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小班教学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幼儿中班教室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中班教学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幼儿大班教室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大班教学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蒙特梭利教室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蒙氏教学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5</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幼儿小班教室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小班教学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6</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幼儿中班教室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中班教学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7</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幼儿大班教室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大班教学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8</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蒙特梭利教室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蒙氏教学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9</w:t>
            </w:r>
          </w:p>
        </w:tc>
        <w:tc>
          <w:tcPr>
            <w:tcW w:w="2737"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早期教育实训室</w:t>
            </w:r>
          </w:p>
        </w:tc>
        <w:tc>
          <w:tcPr>
            <w:tcW w:w="2568"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2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早期教育</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10</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婴幼儿保育实训室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幼儿保育</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11</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游戏实训室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幼儿游戏</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12</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奥尔夫 趣味音乐实训室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奥尔夫音乐</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13</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儿童英语教学活动实训室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少儿英语</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14</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智能构建实训室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智能建构</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15</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spacing w:val="-9"/>
                <w:kern w:val="0"/>
                <w:sz w:val="22"/>
              </w:rPr>
              <w:t>绘本阅读</w:t>
            </w:r>
            <w:proofErr w:type="gramEnd"/>
            <w:r w:rsidRPr="00536A37">
              <w:rPr>
                <w:rFonts w:ascii="宋体" w:hAnsi="宋体" w:cs="宋体" w:hint="eastAsia"/>
                <w:color w:val="0D0D0D" w:themeColor="text1" w:themeTint="F2"/>
                <w:spacing w:val="-9"/>
                <w:kern w:val="0"/>
                <w:sz w:val="22"/>
              </w:rPr>
              <w:t>与课程开发实训室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绘本阅读</w:t>
            </w:r>
            <w:proofErr w:type="gramEnd"/>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16</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儿童美术教室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美术教育</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17</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幼儿科学实训室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幼儿科学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18</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幼儿模拟教室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幼儿教育</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19</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幼儿创新实训室</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幼儿科学</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20</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训室（一）</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21</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训室（二）</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22</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训室（三）</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23</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训室（四）</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24</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训室（五）</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25</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训室（六）</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26</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proofErr w:type="gramStart"/>
            <w:r w:rsidRPr="00536A37">
              <w:rPr>
                <w:rFonts w:ascii="宋体" w:hAnsi="宋体" w:cs="宋体" w:hint="eastAsia"/>
                <w:color w:val="0D0D0D" w:themeColor="text1" w:themeTint="F2"/>
                <w:kern w:val="0"/>
                <w:sz w:val="22"/>
              </w:rPr>
              <w:t>电钢实</w:t>
            </w:r>
            <w:proofErr w:type="gramEnd"/>
            <w:r w:rsidRPr="00536A37">
              <w:rPr>
                <w:rFonts w:ascii="宋体" w:hAnsi="宋体" w:cs="宋体" w:hint="eastAsia"/>
                <w:color w:val="0D0D0D" w:themeColor="text1" w:themeTint="F2"/>
                <w:kern w:val="0"/>
                <w:sz w:val="22"/>
              </w:rPr>
              <w:t>训室（七）</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幼儿钢琴</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27</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美工实训室（一）</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幼儿美术</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28</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美工实训室（二）</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幼儿美术</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29</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美工实训室（三）</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幼儿美术</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30</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美工实训室（四）</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幼儿美术</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31</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美工实训室（五）</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幼儿美术</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32</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舞蹈实训室（一）</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33</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舞蹈实训室（二）</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34</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舞蹈实训室（三）</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35</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舞蹈实训室（四）</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36</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舞蹈实训室（五）</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37</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舞蹈实训室（六）</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38</w:t>
            </w:r>
          </w:p>
        </w:tc>
        <w:tc>
          <w:tcPr>
            <w:tcW w:w="2737"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舞蹈实训室（七）</w:t>
            </w:r>
          </w:p>
        </w:tc>
        <w:tc>
          <w:tcPr>
            <w:tcW w:w="2568" w:type="dxa"/>
            <w:vAlign w:val="center"/>
          </w:tcPr>
          <w:p w:rsidR="001016E5" w:rsidRPr="00536A37" w:rsidRDefault="001016E5" w:rsidP="00FC7C1D">
            <w:pPr>
              <w:widowControl/>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幼儿舞蹈</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39</w:t>
            </w:r>
          </w:p>
        </w:tc>
        <w:tc>
          <w:tcPr>
            <w:tcW w:w="2737" w:type="dxa"/>
            <w:vAlign w:val="center"/>
          </w:tcPr>
          <w:p w:rsidR="001016E5" w:rsidRPr="00536A37" w:rsidRDefault="001016E5" w:rsidP="00FC7C1D">
            <w:pPr>
              <w:widowControl/>
              <w:spacing w:line="2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计算机实训室（一）</w:t>
            </w:r>
          </w:p>
        </w:tc>
        <w:tc>
          <w:tcPr>
            <w:tcW w:w="2568" w:type="dxa"/>
            <w:vAlign w:val="center"/>
          </w:tcPr>
          <w:p w:rsidR="001016E5" w:rsidRPr="00536A37" w:rsidRDefault="001016E5" w:rsidP="00FC7C1D">
            <w:pPr>
              <w:widowControl/>
              <w:spacing w:line="2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2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2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计算机应用基础</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40</w:t>
            </w:r>
          </w:p>
        </w:tc>
        <w:tc>
          <w:tcPr>
            <w:tcW w:w="2737"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计算机实训室（二）</w:t>
            </w:r>
          </w:p>
        </w:tc>
        <w:tc>
          <w:tcPr>
            <w:tcW w:w="256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计算机应用基础</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41</w:t>
            </w:r>
          </w:p>
        </w:tc>
        <w:tc>
          <w:tcPr>
            <w:tcW w:w="2737"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计算机实训室（三）</w:t>
            </w:r>
          </w:p>
        </w:tc>
        <w:tc>
          <w:tcPr>
            <w:tcW w:w="256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计算机应用基础</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42</w:t>
            </w:r>
          </w:p>
        </w:tc>
        <w:tc>
          <w:tcPr>
            <w:tcW w:w="2737"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计算机实训室（四）</w:t>
            </w:r>
          </w:p>
        </w:tc>
        <w:tc>
          <w:tcPr>
            <w:tcW w:w="256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计算机应用基础</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43</w:t>
            </w:r>
          </w:p>
        </w:tc>
        <w:tc>
          <w:tcPr>
            <w:tcW w:w="2737"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计算机实训室（五）</w:t>
            </w:r>
          </w:p>
        </w:tc>
        <w:tc>
          <w:tcPr>
            <w:tcW w:w="256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计算机应用基础</w:t>
            </w:r>
          </w:p>
        </w:tc>
      </w:tr>
      <w:tr w:rsidR="001016E5" w:rsidRPr="00536A37" w:rsidTr="00FC7C1D">
        <w:trPr>
          <w:cantSplit/>
          <w:trHeight w:val="231"/>
          <w:jc w:val="center"/>
        </w:trPr>
        <w:tc>
          <w:tcPr>
            <w:tcW w:w="494" w:type="dxa"/>
            <w:vMerge/>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44</w:t>
            </w:r>
          </w:p>
        </w:tc>
        <w:tc>
          <w:tcPr>
            <w:tcW w:w="2737"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计算机实训室（六）</w:t>
            </w:r>
          </w:p>
        </w:tc>
        <w:tc>
          <w:tcPr>
            <w:tcW w:w="256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计算机应用基础</w:t>
            </w:r>
          </w:p>
        </w:tc>
      </w:tr>
      <w:tr w:rsidR="001016E5" w:rsidRPr="00536A37" w:rsidTr="00FC7C1D">
        <w:trPr>
          <w:cantSplit/>
          <w:trHeight w:val="231"/>
          <w:jc w:val="center"/>
        </w:trPr>
        <w:tc>
          <w:tcPr>
            <w:tcW w:w="494" w:type="dxa"/>
            <w:tcBorders>
              <w:left w:val="single" w:sz="4" w:space="0" w:color="auto"/>
              <w:right w:val="single" w:sz="4" w:space="0" w:color="auto"/>
            </w:tcBorders>
          </w:tcPr>
          <w:p w:rsidR="001016E5" w:rsidRPr="00536A37" w:rsidRDefault="001016E5" w:rsidP="00FC7C1D">
            <w:pPr>
              <w:widowControl/>
              <w:jc w:val="left"/>
              <w:rPr>
                <w:rFonts w:ascii="仿宋_GB2312" w:hAnsi="Times New Roman" w:cs="Calibri"/>
                <w:color w:val="0D0D0D" w:themeColor="text1" w:themeTint="F2"/>
                <w:sz w:val="24"/>
                <w:szCs w:val="24"/>
              </w:rPr>
            </w:pPr>
          </w:p>
        </w:tc>
        <w:tc>
          <w:tcPr>
            <w:tcW w:w="60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45</w:t>
            </w:r>
          </w:p>
        </w:tc>
        <w:tc>
          <w:tcPr>
            <w:tcW w:w="2737"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Times New Roman" w:hAnsi="Times New Roman" w:hint="eastAsia"/>
                <w:color w:val="0D0D0D" w:themeColor="text1" w:themeTint="F2"/>
                <w:szCs w:val="21"/>
              </w:rPr>
              <w:t>教育部</w:t>
            </w:r>
            <w:r w:rsidRPr="00536A37">
              <w:rPr>
                <w:rFonts w:ascii="Times New Roman" w:hAnsi="Times New Roman" w:hint="eastAsia"/>
                <w:color w:val="0D0D0D" w:themeColor="text1" w:themeTint="F2"/>
                <w:szCs w:val="21"/>
              </w:rPr>
              <w:t>1+x</w:t>
            </w:r>
            <w:r w:rsidRPr="00536A37">
              <w:rPr>
                <w:rFonts w:ascii="Times New Roman" w:hAnsi="Times New Roman" w:hint="eastAsia"/>
                <w:color w:val="0D0D0D" w:themeColor="text1" w:themeTint="F2"/>
                <w:szCs w:val="21"/>
              </w:rPr>
              <w:t>幼儿照护专业考试教室</w:t>
            </w:r>
          </w:p>
        </w:tc>
        <w:tc>
          <w:tcPr>
            <w:tcW w:w="2568"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p>
        </w:tc>
        <w:tc>
          <w:tcPr>
            <w:tcW w:w="852"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校内</w:t>
            </w:r>
          </w:p>
        </w:tc>
        <w:tc>
          <w:tcPr>
            <w:tcW w:w="1516" w:type="dxa"/>
            <w:vAlign w:val="center"/>
          </w:tcPr>
          <w:p w:rsidR="001016E5" w:rsidRPr="00536A37" w:rsidRDefault="001016E5" w:rsidP="00FC7C1D">
            <w:pPr>
              <w:widowControl/>
              <w:spacing w:line="340" w:lineRule="exact"/>
              <w:jc w:val="center"/>
              <w:rPr>
                <w:rFonts w:ascii="宋体" w:hAnsi="宋体" w:cs="宋体"/>
                <w:color w:val="0D0D0D" w:themeColor="text1" w:themeTint="F2"/>
                <w:kern w:val="0"/>
                <w:sz w:val="22"/>
              </w:rPr>
            </w:pPr>
            <w:r w:rsidRPr="00536A37">
              <w:rPr>
                <w:rFonts w:ascii="宋体" w:hAnsi="宋体" w:cs="宋体" w:hint="eastAsia"/>
                <w:color w:val="0D0D0D" w:themeColor="text1" w:themeTint="F2"/>
                <w:kern w:val="0"/>
                <w:sz w:val="22"/>
              </w:rPr>
              <w:t>标准化考试项目</w:t>
            </w:r>
          </w:p>
        </w:tc>
      </w:tr>
    </w:tbl>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0" w:name="_Toc87261947"/>
      <w:r w:rsidRPr="00536A37">
        <w:rPr>
          <w:rFonts w:ascii="楷体" w:eastAsia="楷体" w:hAnsi="楷体"/>
          <w:b/>
          <w:bCs/>
          <w:color w:val="0D0D0D" w:themeColor="text1" w:themeTint="F2"/>
          <w:sz w:val="32"/>
          <w:szCs w:val="32"/>
        </w:rPr>
        <w:t>3.2.7</w:t>
      </w:r>
      <w:r w:rsidRPr="00536A37">
        <w:rPr>
          <w:rFonts w:ascii="楷体" w:eastAsia="楷体" w:hAnsi="楷体" w:hint="eastAsia"/>
          <w:b/>
          <w:bCs/>
          <w:color w:val="0D0D0D" w:themeColor="text1" w:themeTint="F2"/>
          <w:sz w:val="32"/>
          <w:szCs w:val="32"/>
        </w:rPr>
        <w:t>教材选用</w:t>
      </w:r>
      <w:bookmarkEnd w:id="30"/>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学校重视教材建设和教材的选用工作，坚持阳光选择、科学选择的原则，教材征订一律是政府采购。一是国家规定教材，按上级有关文件精神执行；二是自选教材，学校坚持阳光选择和科学选择，由教务</w:t>
      </w:r>
      <w:r w:rsidR="00C67108" w:rsidRPr="00536A37">
        <w:rPr>
          <w:rFonts w:ascii="Times New Roman" w:hAnsi="Times New Roman" w:hint="eastAsia"/>
          <w:color w:val="0D0D0D" w:themeColor="text1" w:themeTint="F2"/>
          <w:sz w:val="32"/>
          <w:szCs w:val="32"/>
        </w:rPr>
        <w:t>处</w:t>
      </w:r>
      <w:r w:rsidRPr="00536A37">
        <w:rPr>
          <w:rFonts w:ascii="Times New Roman" w:hAnsi="Times New Roman" w:hint="eastAsia"/>
          <w:color w:val="0D0D0D" w:themeColor="text1" w:themeTint="F2"/>
          <w:sz w:val="32"/>
          <w:szCs w:val="32"/>
        </w:rPr>
        <w:t>负责，</w:t>
      </w:r>
      <w:r w:rsidR="00C67108" w:rsidRPr="00536A37">
        <w:rPr>
          <w:rFonts w:ascii="Times New Roman" w:hAnsi="Times New Roman" w:hint="eastAsia"/>
          <w:color w:val="0D0D0D" w:themeColor="text1" w:themeTint="F2"/>
          <w:sz w:val="32"/>
          <w:szCs w:val="32"/>
        </w:rPr>
        <w:t>通过校招标办</w:t>
      </w:r>
      <w:r w:rsidRPr="00536A37">
        <w:rPr>
          <w:rFonts w:ascii="Times New Roman" w:hAnsi="Times New Roman" w:hint="eastAsia"/>
          <w:color w:val="0D0D0D" w:themeColor="text1" w:themeTint="F2"/>
          <w:sz w:val="32"/>
          <w:szCs w:val="32"/>
        </w:rPr>
        <w:t>牵头，一线教师参与的方式进行自主选择；三是根据教学需要进行教材更新；四是建立完善的管理规章制度，鼓励教师编写校本教材。</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31" w:name="_Toc87261948"/>
      <w:r w:rsidRPr="00536A37">
        <w:rPr>
          <w:rFonts w:ascii="楷体" w:eastAsia="楷体" w:hAnsi="楷体"/>
          <w:b/>
          <w:bCs/>
          <w:color w:val="0D0D0D" w:themeColor="text1" w:themeTint="F2"/>
          <w:sz w:val="32"/>
          <w:szCs w:val="32"/>
        </w:rPr>
        <w:t>3.3</w:t>
      </w:r>
      <w:r w:rsidRPr="00536A37">
        <w:rPr>
          <w:rFonts w:ascii="楷体" w:eastAsia="楷体" w:hAnsi="楷体" w:hint="eastAsia"/>
          <w:b/>
          <w:bCs/>
          <w:color w:val="0D0D0D" w:themeColor="text1" w:themeTint="F2"/>
          <w:sz w:val="32"/>
          <w:szCs w:val="32"/>
        </w:rPr>
        <w:t>教师培养培训</w:t>
      </w:r>
      <w:bookmarkEnd w:id="31"/>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2" w:name="_Toc87261949"/>
      <w:r w:rsidRPr="00536A37">
        <w:rPr>
          <w:rFonts w:ascii="楷体" w:eastAsia="楷体" w:hAnsi="楷体"/>
          <w:b/>
          <w:bCs/>
          <w:color w:val="0D0D0D" w:themeColor="text1" w:themeTint="F2"/>
          <w:sz w:val="32"/>
          <w:szCs w:val="32"/>
        </w:rPr>
        <w:t>3.3.1</w:t>
      </w:r>
      <w:r w:rsidRPr="00536A37">
        <w:rPr>
          <w:rFonts w:ascii="楷体" w:eastAsia="楷体" w:hAnsi="楷体" w:hint="eastAsia"/>
          <w:b/>
          <w:bCs/>
          <w:color w:val="0D0D0D" w:themeColor="text1" w:themeTint="F2"/>
          <w:sz w:val="32"/>
          <w:szCs w:val="32"/>
        </w:rPr>
        <w:t>教师培养培训机制建设</w:t>
      </w:r>
      <w:bookmarkEnd w:id="32"/>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s="Times New Roman"/>
          <w:color w:val="0D0D0D" w:themeColor="text1" w:themeTint="F2"/>
          <w:sz w:val="32"/>
          <w:szCs w:val="32"/>
        </w:rPr>
      </w:pPr>
      <w:r w:rsidRPr="00536A37">
        <w:rPr>
          <w:rFonts w:ascii="Times New Roman" w:hAnsi="Times New Roman" w:cs="Times New Roman" w:hint="eastAsia"/>
          <w:color w:val="0D0D0D" w:themeColor="text1" w:themeTint="F2"/>
          <w:sz w:val="32"/>
          <w:szCs w:val="32"/>
        </w:rPr>
        <w:t>一是认真实施《教师职业道德规范》，依据《教学常规要求和管理办法》，加强对教职工的管理与考核。二是规范教研制度，组织各教研组定期开展教研活动。三是建立专业带头人、骨干教师培养选拔、考核机制。建成了一支由省级专业带头人、市级学科带头人、校级骨干教师组成的专业教师队伍。四是制定专业名师遴选办法等</w:t>
      </w:r>
      <w:r w:rsidRPr="00536A37">
        <w:rPr>
          <w:rFonts w:ascii="Times New Roman" w:hAnsi="Times New Roman" w:cs="Times New Roman"/>
          <w:color w:val="0D0D0D" w:themeColor="text1" w:themeTint="F2"/>
          <w:sz w:val="32"/>
          <w:szCs w:val="32"/>
        </w:rPr>
        <w:t>5</w:t>
      </w:r>
      <w:r w:rsidRPr="00536A37">
        <w:rPr>
          <w:rFonts w:ascii="Times New Roman" w:hAnsi="Times New Roman" w:cs="Times New Roman" w:hint="eastAsia"/>
          <w:color w:val="0D0D0D" w:themeColor="text1" w:themeTint="F2"/>
          <w:sz w:val="32"/>
          <w:szCs w:val="32"/>
        </w:rPr>
        <w:t>项工作方案，畅通市级名师申报渠道。</w:t>
      </w:r>
      <w:r w:rsidR="00C67108" w:rsidRPr="00536A37">
        <w:rPr>
          <w:rFonts w:ascii="Times New Roman" w:hAnsi="Times New Roman" w:cs="Times New Roman" w:hint="eastAsia"/>
          <w:color w:val="0D0D0D" w:themeColor="text1" w:themeTint="F2"/>
          <w:sz w:val="32"/>
          <w:szCs w:val="32"/>
        </w:rPr>
        <w:t>2020-2021</w:t>
      </w:r>
      <w:r w:rsidR="00C67108" w:rsidRPr="00536A37">
        <w:rPr>
          <w:rFonts w:ascii="Times New Roman" w:hAnsi="Times New Roman" w:cs="Times New Roman" w:hint="eastAsia"/>
          <w:color w:val="0D0D0D" w:themeColor="text1" w:themeTint="F2"/>
          <w:sz w:val="32"/>
          <w:szCs w:val="32"/>
        </w:rPr>
        <w:t>学年度，推荐省级名师</w:t>
      </w:r>
      <w:r w:rsidR="00C67108" w:rsidRPr="00536A37">
        <w:rPr>
          <w:rFonts w:ascii="Times New Roman" w:hAnsi="Times New Roman" w:cs="Times New Roman" w:hint="eastAsia"/>
          <w:color w:val="0D0D0D" w:themeColor="text1" w:themeTint="F2"/>
          <w:sz w:val="32"/>
          <w:szCs w:val="32"/>
        </w:rPr>
        <w:t>1</w:t>
      </w:r>
      <w:r w:rsidR="00C67108" w:rsidRPr="00536A37">
        <w:rPr>
          <w:rFonts w:ascii="Times New Roman" w:hAnsi="Times New Roman" w:cs="Times New Roman" w:hint="eastAsia"/>
          <w:color w:val="0D0D0D" w:themeColor="text1" w:themeTint="F2"/>
          <w:sz w:val="32"/>
          <w:szCs w:val="32"/>
        </w:rPr>
        <w:t>人，省级骨干教师</w:t>
      </w:r>
      <w:r w:rsidR="00C67108" w:rsidRPr="00536A37">
        <w:rPr>
          <w:rFonts w:ascii="Times New Roman" w:hAnsi="Times New Roman" w:cs="Times New Roman" w:hint="eastAsia"/>
          <w:color w:val="0D0D0D" w:themeColor="text1" w:themeTint="F2"/>
          <w:sz w:val="32"/>
          <w:szCs w:val="32"/>
        </w:rPr>
        <w:t>2</w:t>
      </w:r>
      <w:r w:rsidR="00C67108" w:rsidRPr="00536A37">
        <w:rPr>
          <w:rFonts w:ascii="Times New Roman" w:hAnsi="Times New Roman" w:cs="Times New Roman" w:hint="eastAsia"/>
          <w:color w:val="0D0D0D" w:themeColor="text1" w:themeTint="F2"/>
          <w:sz w:val="32"/>
          <w:szCs w:val="32"/>
        </w:rPr>
        <w:t>人，建设校内名师工作室</w:t>
      </w:r>
      <w:r w:rsidR="00C67108" w:rsidRPr="00536A37">
        <w:rPr>
          <w:rFonts w:ascii="Times New Roman" w:hAnsi="Times New Roman" w:cs="Times New Roman" w:hint="eastAsia"/>
          <w:color w:val="0D0D0D" w:themeColor="text1" w:themeTint="F2"/>
          <w:sz w:val="32"/>
          <w:szCs w:val="32"/>
        </w:rPr>
        <w:t>4</w:t>
      </w:r>
      <w:r w:rsidR="00C67108" w:rsidRPr="00536A37">
        <w:rPr>
          <w:rFonts w:ascii="Times New Roman" w:hAnsi="Times New Roman" w:cs="Times New Roman" w:hint="eastAsia"/>
          <w:color w:val="0D0D0D" w:themeColor="text1" w:themeTint="F2"/>
          <w:sz w:val="32"/>
          <w:szCs w:val="32"/>
        </w:rPr>
        <w:t>个，名班主任工作室</w:t>
      </w:r>
      <w:r w:rsidR="00C67108" w:rsidRPr="00536A37">
        <w:rPr>
          <w:rFonts w:ascii="Times New Roman" w:hAnsi="Times New Roman" w:cs="Times New Roman" w:hint="eastAsia"/>
          <w:color w:val="0D0D0D" w:themeColor="text1" w:themeTint="F2"/>
          <w:sz w:val="32"/>
          <w:szCs w:val="32"/>
        </w:rPr>
        <w:t>1</w:t>
      </w:r>
      <w:r w:rsidR="00C67108" w:rsidRPr="00536A37">
        <w:rPr>
          <w:rFonts w:ascii="Times New Roman" w:hAnsi="Times New Roman" w:cs="Times New Roman" w:hint="eastAsia"/>
          <w:color w:val="0D0D0D" w:themeColor="text1" w:themeTint="F2"/>
          <w:sz w:val="32"/>
          <w:szCs w:val="32"/>
        </w:rPr>
        <w:t>个。</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3" w:name="_Toc87261950"/>
      <w:r w:rsidRPr="00536A37">
        <w:rPr>
          <w:rFonts w:ascii="楷体" w:eastAsia="楷体" w:hAnsi="楷体"/>
          <w:b/>
          <w:bCs/>
          <w:color w:val="0D0D0D" w:themeColor="text1" w:themeTint="F2"/>
          <w:sz w:val="32"/>
          <w:szCs w:val="32"/>
        </w:rPr>
        <w:t>3.3.2</w:t>
      </w:r>
      <w:r w:rsidRPr="00536A37">
        <w:rPr>
          <w:rFonts w:ascii="楷体" w:eastAsia="楷体" w:hAnsi="楷体" w:hint="eastAsia"/>
          <w:b/>
          <w:bCs/>
          <w:color w:val="0D0D0D" w:themeColor="text1" w:themeTint="F2"/>
          <w:sz w:val="32"/>
          <w:szCs w:val="32"/>
        </w:rPr>
        <w:t>教师分层分类培养培训</w:t>
      </w:r>
      <w:bookmarkEnd w:id="33"/>
    </w:p>
    <w:p w:rsidR="00011A4A" w:rsidRPr="00536A37" w:rsidRDefault="00C67108" w:rsidP="00536A37">
      <w:pPr>
        <w:spacing w:line="560" w:lineRule="exact"/>
        <w:ind w:firstLineChars="200" w:firstLine="640"/>
        <w:rPr>
          <w:color w:val="0D0D0D" w:themeColor="text1" w:themeTint="F2"/>
          <w:sz w:val="28"/>
          <w:szCs w:val="36"/>
        </w:rPr>
      </w:pPr>
      <w:r w:rsidRPr="00536A37">
        <w:rPr>
          <w:rFonts w:ascii="Times New Roman" w:hAnsi="Times New Roman"/>
          <w:color w:val="0D0D0D" w:themeColor="text1" w:themeTint="F2"/>
          <w:sz w:val="32"/>
          <w:szCs w:val="32"/>
        </w:rPr>
        <w:t>202</w:t>
      </w:r>
      <w:r w:rsidRPr="00536A37">
        <w:rPr>
          <w:rFonts w:ascii="Times New Roman" w:hAnsi="Times New Roman" w:hint="eastAsia"/>
          <w:color w:val="0D0D0D" w:themeColor="text1" w:themeTint="F2"/>
          <w:sz w:val="32"/>
          <w:szCs w:val="32"/>
        </w:rPr>
        <w:t>1</w:t>
      </w:r>
      <w:r w:rsidR="00011A4A" w:rsidRPr="00536A37">
        <w:rPr>
          <w:rFonts w:ascii="Times New Roman" w:hAnsi="Times New Roman" w:hint="eastAsia"/>
          <w:color w:val="0D0D0D" w:themeColor="text1" w:themeTint="F2"/>
          <w:sz w:val="32"/>
          <w:szCs w:val="32"/>
        </w:rPr>
        <w:t>年，因疫情原因，学校减少了外出培训，加大了远程培训。</w:t>
      </w:r>
      <w:r w:rsidRPr="00536A37">
        <w:rPr>
          <w:rFonts w:ascii="Times New Roman" w:hAnsi="Times New Roman" w:hint="eastAsia"/>
          <w:color w:val="0D0D0D" w:themeColor="text1" w:themeTint="F2"/>
          <w:sz w:val="32"/>
          <w:szCs w:val="32"/>
        </w:rPr>
        <w:t>2020</w:t>
      </w:r>
      <w:r w:rsidR="00011A4A" w:rsidRPr="00536A37">
        <w:rPr>
          <w:rFonts w:ascii="Times New Roman" w:hAnsi="Times New Roman" w:hint="eastAsia"/>
          <w:color w:val="0D0D0D" w:themeColor="text1" w:themeTint="F2"/>
          <w:sz w:val="32"/>
          <w:szCs w:val="32"/>
        </w:rPr>
        <w:t>组织了教研室主任参加北师大省</w:t>
      </w:r>
      <w:r w:rsidR="00011A4A" w:rsidRPr="00536A37">
        <w:rPr>
          <w:rFonts w:ascii="Times New Roman" w:hAnsi="Times New Roman"/>
          <w:color w:val="0D0D0D" w:themeColor="text1" w:themeTint="F2"/>
          <w:sz w:val="32"/>
          <w:szCs w:val="32"/>
        </w:rPr>
        <w:t>2020</w:t>
      </w:r>
      <w:r w:rsidR="00011A4A" w:rsidRPr="00536A37">
        <w:rPr>
          <w:rFonts w:ascii="Times New Roman" w:hAnsi="Times New Roman" w:hint="eastAsia"/>
          <w:color w:val="0D0D0D" w:themeColor="text1" w:themeTint="F2"/>
          <w:sz w:val="32"/>
          <w:szCs w:val="32"/>
        </w:rPr>
        <w:t>年“省培计划”及省双师</w:t>
      </w:r>
      <w:proofErr w:type="gramStart"/>
      <w:r w:rsidR="00011A4A" w:rsidRPr="00536A37">
        <w:rPr>
          <w:rFonts w:ascii="Times New Roman" w:hAnsi="Times New Roman" w:hint="eastAsia"/>
          <w:color w:val="0D0D0D" w:themeColor="text1" w:themeTint="F2"/>
          <w:sz w:val="32"/>
          <w:szCs w:val="32"/>
        </w:rPr>
        <w:t>型培训</w:t>
      </w:r>
      <w:proofErr w:type="gramEnd"/>
      <w:r w:rsidR="00011A4A" w:rsidRPr="00536A37">
        <w:rPr>
          <w:rFonts w:ascii="Times New Roman" w:hAnsi="Times New Roman"/>
          <w:color w:val="0D0D0D" w:themeColor="text1" w:themeTint="F2"/>
          <w:sz w:val="32"/>
          <w:szCs w:val="32"/>
        </w:rPr>
        <w:t>52</w:t>
      </w:r>
      <w:r w:rsidR="00011A4A" w:rsidRPr="00536A37">
        <w:rPr>
          <w:rFonts w:ascii="Times New Roman" w:hAnsi="Times New Roman" w:hint="eastAsia"/>
          <w:color w:val="0D0D0D" w:themeColor="text1" w:themeTint="F2"/>
          <w:sz w:val="32"/>
          <w:szCs w:val="32"/>
        </w:rPr>
        <w:t>人次，累计</w:t>
      </w:r>
      <w:r w:rsidR="00011A4A" w:rsidRPr="00536A37">
        <w:rPr>
          <w:rFonts w:ascii="Times New Roman" w:hAnsi="Times New Roman"/>
          <w:color w:val="0D0D0D" w:themeColor="text1" w:themeTint="F2"/>
          <w:sz w:val="32"/>
          <w:szCs w:val="32"/>
        </w:rPr>
        <w:t>3120</w:t>
      </w:r>
      <w:r w:rsidR="00011A4A" w:rsidRPr="00536A37">
        <w:rPr>
          <w:rFonts w:ascii="Times New Roman" w:hAnsi="Times New Roman" w:hint="eastAsia"/>
          <w:color w:val="0D0D0D" w:themeColor="text1" w:themeTint="F2"/>
          <w:sz w:val="32"/>
          <w:szCs w:val="32"/>
        </w:rPr>
        <w:t>学时；</w:t>
      </w:r>
      <w:r w:rsidRPr="00536A37">
        <w:rPr>
          <w:rFonts w:ascii="Times New Roman" w:hAnsi="Times New Roman" w:hint="eastAsia"/>
          <w:color w:val="0D0D0D" w:themeColor="text1" w:themeTint="F2"/>
          <w:sz w:val="32"/>
          <w:szCs w:val="32"/>
        </w:rPr>
        <w:t>2021</w:t>
      </w:r>
      <w:r w:rsidRPr="00536A37">
        <w:rPr>
          <w:rFonts w:ascii="Times New Roman" w:hAnsi="Times New Roman" w:hint="eastAsia"/>
          <w:color w:val="0D0D0D" w:themeColor="text1" w:themeTint="F2"/>
          <w:sz w:val="32"/>
          <w:szCs w:val="32"/>
        </w:rPr>
        <w:t>年，</w:t>
      </w:r>
      <w:r w:rsidR="00462F5A" w:rsidRPr="00536A37">
        <w:rPr>
          <w:rFonts w:hint="eastAsia"/>
          <w:color w:val="0D0D0D" w:themeColor="text1" w:themeTint="F2"/>
          <w:sz w:val="28"/>
          <w:szCs w:val="36"/>
        </w:rPr>
        <w:t>教师参加线下省级培训</w:t>
      </w:r>
      <w:r w:rsidR="00462F5A" w:rsidRPr="00536A37">
        <w:rPr>
          <w:rFonts w:hint="eastAsia"/>
          <w:color w:val="0D0D0D" w:themeColor="text1" w:themeTint="F2"/>
          <w:sz w:val="28"/>
          <w:szCs w:val="36"/>
        </w:rPr>
        <w:t>11</w:t>
      </w:r>
      <w:r w:rsidR="00462F5A" w:rsidRPr="00536A37">
        <w:rPr>
          <w:rFonts w:hint="eastAsia"/>
          <w:color w:val="0D0D0D" w:themeColor="text1" w:themeTint="F2"/>
          <w:sz w:val="28"/>
          <w:szCs w:val="36"/>
        </w:rPr>
        <w:t>人，参加省级线上培训</w:t>
      </w:r>
      <w:r w:rsidR="00462F5A" w:rsidRPr="00536A37">
        <w:rPr>
          <w:rFonts w:hint="eastAsia"/>
          <w:color w:val="0D0D0D" w:themeColor="text1" w:themeTint="F2"/>
          <w:sz w:val="28"/>
          <w:szCs w:val="36"/>
        </w:rPr>
        <w:t>228</w:t>
      </w:r>
      <w:r w:rsidR="00462F5A" w:rsidRPr="00536A37">
        <w:rPr>
          <w:rFonts w:hint="eastAsia"/>
          <w:color w:val="0D0D0D" w:themeColor="text1" w:themeTint="F2"/>
          <w:sz w:val="28"/>
          <w:szCs w:val="36"/>
        </w:rPr>
        <w:t>人次</w:t>
      </w:r>
      <w:r w:rsidR="00011A4A" w:rsidRPr="00536A37">
        <w:rPr>
          <w:rFonts w:ascii="Times New Roman" w:hAnsi="Times New Roman" w:hint="eastAsia"/>
          <w:color w:val="0D0D0D" w:themeColor="text1" w:themeTint="F2"/>
          <w:sz w:val="32"/>
          <w:szCs w:val="32"/>
        </w:rPr>
        <w:t>。建立聘任幼儿园专家机制，建立了兼职教师遴选制度和师资库，实</w:t>
      </w:r>
      <w:r w:rsidR="00011A4A" w:rsidRPr="00536A37">
        <w:rPr>
          <w:rFonts w:ascii="Times New Roman" w:hAnsi="Times New Roman" w:hint="eastAsia"/>
          <w:color w:val="0D0D0D" w:themeColor="text1" w:themeTint="F2"/>
          <w:sz w:val="32"/>
          <w:szCs w:val="32"/>
        </w:rPr>
        <w:lastRenderedPageBreak/>
        <w:t>施定期考核，优胜劣汰。</w:t>
      </w:r>
      <w:r w:rsidRPr="00536A37">
        <w:rPr>
          <w:rFonts w:ascii="Times New Roman" w:hAnsi="Times New Roman"/>
          <w:color w:val="0D0D0D" w:themeColor="text1" w:themeTint="F2"/>
          <w:sz w:val="32"/>
          <w:szCs w:val="32"/>
        </w:rPr>
        <w:t>20</w:t>
      </w:r>
      <w:r w:rsidRPr="00536A37">
        <w:rPr>
          <w:rFonts w:ascii="Times New Roman" w:hAnsi="Times New Roman" w:hint="eastAsia"/>
          <w:color w:val="0D0D0D" w:themeColor="text1" w:themeTint="F2"/>
          <w:sz w:val="32"/>
          <w:szCs w:val="32"/>
        </w:rPr>
        <w:t>20</w:t>
      </w:r>
      <w:r w:rsidR="00011A4A" w:rsidRPr="00536A37">
        <w:rPr>
          <w:rFonts w:ascii="Times New Roman" w:hAnsi="Times New Roman" w:hint="eastAsia"/>
          <w:color w:val="0D0D0D" w:themeColor="text1" w:themeTint="F2"/>
          <w:sz w:val="32"/>
          <w:szCs w:val="32"/>
        </w:rPr>
        <w:t>年，聘请兼职教师</w:t>
      </w:r>
      <w:r w:rsidRPr="00536A37">
        <w:rPr>
          <w:rFonts w:ascii="Times New Roman" w:hAnsi="Times New Roman" w:hint="eastAsia"/>
          <w:color w:val="0D0D0D" w:themeColor="text1" w:themeTint="F2"/>
          <w:sz w:val="32"/>
          <w:szCs w:val="32"/>
        </w:rPr>
        <w:t>38</w:t>
      </w:r>
      <w:r w:rsidR="00011A4A" w:rsidRPr="00536A37">
        <w:rPr>
          <w:rFonts w:ascii="Times New Roman" w:hAnsi="Times New Roman" w:hint="eastAsia"/>
          <w:color w:val="0D0D0D" w:themeColor="text1" w:themeTint="F2"/>
          <w:sz w:val="32"/>
          <w:szCs w:val="32"/>
        </w:rPr>
        <w:t>人，具备本科以上职称占</w:t>
      </w:r>
      <w:r w:rsidR="00011A4A" w:rsidRPr="00536A37">
        <w:rPr>
          <w:rFonts w:ascii="Times New Roman" w:hAnsi="Times New Roman"/>
          <w:color w:val="0D0D0D" w:themeColor="text1" w:themeTint="F2"/>
          <w:sz w:val="32"/>
          <w:szCs w:val="32"/>
        </w:rPr>
        <w:t>100%</w:t>
      </w:r>
      <w:r w:rsidR="00011A4A" w:rsidRPr="00536A37">
        <w:rPr>
          <w:rFonts w:ascii="Times New Roman" w:hAnsi="Times New Roman" w:hint="eastAsia"/>
          <w:color w:val="0D0D0D" w:themeColor="text1" w:themeTint="F2"/>
          <w:sz w:val="32"/>
          <w:szCs w:val="32"/>
        </w:rPr>
        <w:t>。</w:t>
      </w:r>
      <w:r w:rsidRPr="00536A37">
        <w:rPr>
          <w:rFonts w:ascii="Times New Roman" w:hAnsi="Times New Roman" w:hint="eastAsia"/>
          <w:color w:val="0D0D0D" w:themeColor="text1" w:themeTint="F2"/>
          <w:sz w:val="32"/>
          <w:szCs w:val="32"/>
        </w:rPr>
        <w:t>同时，为加强学前教育及幼儿保育专业建设，特聘请南阳师院、南阳理工学院丁新胜、毕金林、姚伦广等</w:t>
      </w:r>
      <w:r w:rsidRPr="00536A37">
        <w:rPr>
          <w:rFonts w:ascii="Times New Roman" w:hAnsi="Times New Roman" w:hint="eastAsia"/>
          <w:color w:val="0D0D0D" w:themeColor="text1" w:themeTint="F2"/>
          <w:sz w:val="32"/>
          <w:szCs w:val="32"/>
        </w:rPr>
        <w:t>7</w:t>
      </w:r>
      <w:r w:rsidRPr="00536A37">
        <w:rPr>
          <w:rFonts w:ascii="Times New Roman" w:hAnsi="Times New Roman" w:hint="eastAsia"/>
          <w:color w:val="0D0D0D" w:themeColor="text1" w:themeTint="F2"/>
          <w:sz w:val="32"/>
          <w:szCs w:val="32"/>
        </w:rPr>
        <w:t>位教授为我校兼职教师，加大对我校教师专业素养培训力度。</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34" w:name="_Toc87261951"/>
      <w:r w:rsidRPr="00536A37">
        <w:rPr>
          <w:rFonts w:ascii="楷体" w:eastAsia="楷体" w:hAnsi="楷体"/>
          <w:b/>
          <w:bCs/>
          <w:color w:val="0D0D0D" w:themeColor="text1" w:themeTint="F2"/>
          <w:sz w:val="32"/>
          <w:szCs w:val="32"/>
        </w:rPr>
        <w:t>3.4</w:t>
      </w:r>
      <w:r w:rsidRPr="00536A37">
        <w:rPr>
          <w:rFonts w:ascii="楷体" w:eastAsia="楷体" w:hAnsi="楷体" w:hint="eastAsia"/>
          <w:b/>
          <w:bCs/>
          <w:color w:val="0D0D0D" w:themeColor="text1" w:themeTint="F2"/>
          <w:sz w:val="32"/>
          <w:szCs w:val="32"/>
        </w:rPr>
        <w:t>规范管理情况</w:t>
      </w:r>
      <w:bookmarkEnd w:id="34"/>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5" w:name="_Toc87261952"/>
      <w:r w:rsidRPr="00536A37">
        <w:rPr>
          <w:rFonts w:ascii="楷体" w:eastAsia="楷体" w:hAnsi="楷体"/>
          <w:b/>
          <w:bCs/>
          <w:color w:val="0D0D0D" w:themeColor="text1" w:themeTint="F2"/>
          <w:sz w:val="32"/>
          <w:szCs w:val="32"/>
        </w:rPr>
        <w:t>3.4.1</w:t>
      </w:r>
      <w:r w:rsidRPr="00536A37">
        <w:rPr>
          <w:rFonts w:ascii="楷体" w:eastAsia="楷体" w:hAnsi="楷体" w:hint="eastAsia"/>
          <w:b/>
          <w:bCs/>
          <w:color w:val="0D0D0D" w:themeColor="text1" w:themeTint="F2"/>
          <w:sz w:val="32"/>
          <w:szCs w:val="32"/>
        </w:rPr>
        <w:t>教学管理</w:t>
      </w:r>
      <w:bookmarkEnd w:id="35"/>
    </w:p>
    <w:p w:rsidR="00462F5A" w:rsidRPr="00536A37" w:rsidRDefault="00011A4A" w:rsidP="00462F5A">
      <w:pPr>
        <w:ind w:leftChars="200" w:left="420" w:firstLineChars="200" w:firstLine="640"/>
        <w:rPr>
          <w:color w:val="0D0D0D" w:themeColor="text1" w:themeTint="F2"/>
          <w:sz w:val="28"/>
          <w:szCs w:val="36"/>
        </w:rPr>
      </w:pPr>
      <w:r w:rsidRPr="00536A37">
        <w:rPr>
          <w:rFonts w:ascii="Times New Roman" w:hAnsi="Times New Roman" w:hint="eastAsia"/>
          <w:color w:val="0D0D0D" w:themeColor="text1" w:themeTint="F2"/>
          <w:sz w:val="32"/>
          <w:szCs w:val="32"/>
        </w:rPr>
        <w:t>一是学校坚持依法治校、依规治教，建立了较为完善的教学督导、学生评教、教师听课、教师评教、</w:t>
      </w:r>
      <w:proofErr w:type="gramStart"/>
      <w:r w:rsidRPr="00536A37">
        <w:rPr>
          <w:rFonts w:ascii="Times New Roman" w:hAnsi="Times New Roman" w:hint="eastAsia"/>
          <w:color w:val="0D0D0D" w:themeColor="text1" w:themeTint="F2"/>
          <w:sz w:val="32"/>
          <w:szCs w:val="32"/>
        </w:rPr>
        <w:t>评学制度</w:t>
      </w:r>
      <w:proofErr w:type="gramEnd"/>
      <w:r w:rsidRPr="00536A37">
        <w:rPr>
          <w:rFonts w:ascii="Times New Roman" w:hAnsi="Times New Roman" w:hint="eastAsia"/>
          <w:color w:val="0D0D0D" w:themeColor="text1" w:themeTint="F2"/>
          <w:sz w:val="32"/>
          <w:szCs w:val="32"/>
        </w:rPr>
        <w:t>和学生综合评价体系，制定了《南阳幼师教学事故处理意见》《南阳幼师教师备课的规范化要求》《南阳幼师教师作业布置及批改的规定》。二是创新教学模式，形成了以“四主四环”、项目教学、案例教学等为主体的</w:t>
      </w:r>
      <w:r w:rsidRPr="00536A37">
        <w:rPr>
          <w:rFonts w:ascii="Times New Roman" w:hAnsi="Times New Roman"/>
          <w:color w:val="0D0D0D" w:themeColor="text1" w:themeTint="F2"/>
          <w:sz w:val="32"/>
          <w:szCs w:val="32"/>
        </w:rPr>
        <w:t>5</w:t>
      </w:r>
      <w:r w:rsidRPr="00536A37">
        <w:rPr>
          <w:rFonts w:ascii="Times New Roman" w:hAnsi="Times New Roman" w:hint="eastAsia"/>
          <w:color w:val="0D0D0D" w:themeColor="text1" w:themeTint="F2"/>
          <w:sz w:val="32"/>
          <w:szCs w:val="32"/>
        </w:rPr>
        <w:t>种教学模式。广大教师普遍采用项目教学、案例教学、场景教学和模拟教学等多种教学方式进行教学，注意专业教学过程与实际教育过程的对接，注重教学过程实践性、开放性和职业性。三是建立教学质量监控体系。学校制定并不断完善教育教学质量监测实施办法，建立了以学校为核心、第三方参与的人才培养质量评价机制，以教学效果评价教师、以素质能力评价学生</w:t>
      </w:r>
      <w:r w:rsidRPr="00536A37">
        <w:rPr>
          <w:rFonts w:ascii="Times New Roman" w:hAnsi="Times New Roman"/>
          <w:color w:val="0D0D0D" w:themeColor="text1" w:themeTint="F2"/>
          <w:sz w:val="32"/>
          <w:szCs w:val="32"/>
        </w:rPr>
        <w:t>,</w:t>
      </w:r>
      <w:r w:rsidRPr="00536A37">
        <w:rPr>
          <w:rFonts w:ascii="Times New Roman" w:hAnsi="Times New Roman" w:hint="eastAsia"/>
          <w:color w:val="0D0D0D" w:themeColor="text1" w:themeTint="F2"/>
          <w:sz w:val="32"/>
          <w:szCs w:val="32"/>
        </w:rPr>
        <w:t>以社会贡献评价学校。</w:t>
      </w:r>
      <w:r w:rsidR="00462F5A" w:rsidRPr="00536A37">
        <w:rPr>
          <w:rFonts w:hint="eastAsia"/>
          <w:color w:val="0D0D0D" w:themeColor="text1" w:themeTint="F2"/>
          <w:sz w:val="28"/>
          <w:szCs w:val="36"/>
        </w:rPr>
        <w:t>2021</w:t>
      </w:r>
      <w:r w:rsidR="00462F5A" w:rsidRPr="00536A37">
        <w:rPr>
          <w:rFonts w:hint="eastAsia"/>
          <w:color w:val="0D0D0D" w:themeColor="text1" w:themeTint="F2"/>
          <w:sz w:val="28"/>
          <w:szCs w:val="36"/>
        </w:rPr>
        <w:t>年度我校教师参加省市优质课比赛，</w:t>
      </w:r>
      <w:r w:rsidR="00462F5A" w:rsidRPr="00536A37">
        <w:rPr>
          <w:rFonts w:hint="eastAsia"/>
          <w:color w:val="0D0D0D" w:themeColor="text1" w:themeTint="F2"/>
          <w:sz w:val="28"/>
          <w:szCs w:val="36"/>
        </w:rPr>
        <w:t>2</w:t>
      </w:r>
      <w:r w:rsidR="00462F5A" w:rsidRPr="00536A37">
        <w:rPr>
          <w:rFonts w:hint="eastAsia"/>
          <w:color w:val="0D0D0D" w:themeColor="text1" w:themeTint="F2"/>
          <w:sz w:val="28"/>
          <w:szCs w:val="36"/>
        </w:rPr>
        <w:t>人获得省级一等奖，</w:t>
      </w:r>
      <w:r w:rsidR="00462F5A" w:rsidRPr="00536A37">
        <w:rPr>
          <w:rFonts w:hint="eastAsia"/>
          <w:color w:val="0D0D0D" w:themeColor="text1" w:themeTint="F2"/>
          <w:sz w:val="28"/>
          <w:szCs w:val="36"/>
        </w:rPr>
        <w:t>1</w:t>
      </w:r>
      <w:r w:rsidR="00462F5A" w:rsidRPr="00536A37">
        <w:rPr>
          <w:rFonts w:hint="eastAsia"/>
          <w:color w:val="0D0D0D" w:themeColor="text1" w:themeTint="F2"/>
          <w:sz w:val="28"/>
          <w:szCs w:val="36"/>
        </w:rPr>
        <w:t>人获得省级二等奖，</w:t>
      </w:r>
      <w:r w:rsidR="00462F5A" w:rsidRPr="00536A37">
        <w:rPr>
          <w:rFonts w:hint="eastAsia"/>
          <w:color w:val="0D0D0D" w:themeColor="text1" w:themeTint="F2"/>
          <w:sz w:val="28"/>
          <w:szCs w:val="36"/>
        </w:rPr>
        <w:t>1</w:t>
      </w:r>
      <w:r w:rsidR="00462F5A" w:rsidRPr="00536A37">
        <w:rPr>
          <w:rFonts w:hint="eastAsia"/>
          <w:color w:val="0D0D0D" w:themeColor="text1" w:themeTint="F2"/>
          <w:sz w:val="28"/>
          <w:szCs w:val="36"/>
        </w:rPr>
        <w:t>人获得省级三等奖，</w:t>
      </w:r>
      <w:r w:rsidR="00462F5A" w:rsidRPr="00536A37">
        <w:rPr>
          <w:rFonts w:hint="eastAsia"/>
          <w:color w:val="0D0D0D" w:themeColor="text1" w:themeTint="F2"/>
          <w:sz w:val="28"/>
          <w:szCs w:val="36"/>
        </w:rPr>
        <w:t>7</w:t>
      </w:r>
      <w:r w:rsidR="00462F5A" w:rsidRPr="00536A37">
        <w:rPr>
          <w:rFonts w:hint="eastAsia"/>
          <w:color w:val="0D0D0D" w:themeColor="text1" w:themeTint="F2"/>
          <w:sz w:val="28"/>
          <w:szCs w:val="36"/>
        </w:rPr>
        <w:t>人获得市级一等奖，</w:t>
      </w:r>
      <w:r w:rsidR="00462F5A" w:rsidRPr="00536A37">
        <w:rPr>
          <w:rFonts w:hint="eastAsia"/>
          <w:color w:val="0D0D0D" w:themeColor="text1" w:themeTint="F2"/>
          <w:sz w:val="28"/>
          <w:szCs w:val="36"/>
        </w:rPr>
        <w:t>7</w:t>
      </w:r>
      <w:r w:rsidR="00462F5A" w:rsidRPr="00536A37">
        <w:rPr>
          <w:rFonts w:hint="eastAsia"/>
          <w:color w:val="0D0D0D" w:themeColor="text1" w:themeTint="F2"/>
          <w:sz w:val="28"/>
          <w:szCs w:val="36"/>
        </w:rPr>
        <w:t>人获得市级二等奖。</w:t>
      </w:r>
    </w:p>
    <w:p w:rsidR="00462F5A" w:rsidRPr="00536A37" w:rsidRDefault="00462F5A" w:rsidP="00536A37">
      <w:pPr>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同时，高度重视课堂教学与课外活动的结合，在确定课</w:t>
      </w:r>
      <w:r w:rsidRPr="00536A37">
        <w:rPr>
          <w:rFonts w:ascii="Times New Roman" w:hAnsi="Times New Roman" w:hint="eastAsia"/>
          <w:color w:val="0D0D0D" w:themeColor="text1" w:themeTint="F2"/>
          <w:sz w:val="32"/>
          <w:szCs w:val="32"/>
        </w:rPr>
        <w:lastRenderedPageBreak/>
        <w:t>堂教学主渠道、主基调的同时，充分发挥第二课堂的教学优势，围绕学前教育专业特色，坚持以技能特长培养为主导，以人文素养培养为主体，开设了涵盖幼儿园科学教育活动指导、幼儿智能建构实训指导、早期教育、幼儿园模拟教学、幼儿游戏、蒙氏教育、</w:t>
      </w:r>
      <w:proofErr w:type="gramStart"/>
      <w:r w:rsidRPr="00536A37">
        <w:rPr>
          <w:rFonts w:ascii="Times New Roman" w:hAnsi="Times New Roman" w:hint="eastAsia"/>
          <w:color w:val="0D0D0D" w:themeColor="text1" w:themeTint="F2"/>
          <w:sz w:val="32"/>
          <w:szCs w:val="32"/>
        </w:rPr>
        <w:t>绘本阅读</w:t>
      </w:r>
      <w:proofErr w:type="gramEnd"/>
      <w:r w:rsidRPr="00536A37">
        <w:rPr>
          <w:rFonts w:ascii="Times New Roman" w:hAnsi="Times New Roman" w:hint="eastAsia"/>
          <w:color w:val="0D0D0D" w:themeColor="text1" w:themeTint="F2"/>
          <w:sz w:val="32"/>
          <w:szCs w:val="32"/>
        </w:rPr>
        <w:t>、</w:t>
      </w:r>
      <w:r w:rsidRPr="00536A37">
        <w:rPr>
          <w:rFonts w:ascii="Times New Roman" w:hAnsi="Times New Roman" w:hint="eastAsia"/>
          <w:color w:val="0D0D0D" w:themeColor="text1" w:themeTint="F2"/>
          <w:sz w:val="32"/>
          <w:szCs w:val="32"/>
        </w:rPr>
        <w:t>Photoshop</w:t>
      </w:r>
      <w:r w:rsidRPr="00536A37">
        <w:rPr>
          <w:rFonts w:ascii="Times New Roman" w:hAnsi="Times New Roman" w:hint="eastAsia"/>
          <w:color w:val="0D0D0D" w:themeColor="text1" w:themeTint="F2"/>
          <w:sz w:val="32"/>
          <w:szCs w:val="32"/>
        </w:rPr>
        <w:t>、课件制作、新媒体写作、诗词鉴赏、主持人培训、地方民歌演唱、钢琴四手弹奏、中国舞、民间舞组合、围棋、毛笔书法、彩泥、命题画、硬笔书法、篮球、健美操、英语演讲、幼儿园教师资格证综合素质解读等形式多种的第二课堂活动，</w:t>
      </w:r>
      <w:r w:rsidRPr="00536A37">
        <w:rPr>
          <w:rFonts w:ascii="Times New Roman" w:hAnsi="Times New Roman" w:hint="eastAsia"/>
          <w:color w:val="0D0D0D" w:themeColor="text1" w:themeTint="F2"/>
          <w:sz w:val="32"/>
          <w:szCs w:val="32"/>
        </w:rPr>
        <w:t>2021</w:t>
      </w:r>
      <w:r w:rsidRPr="00536A37">
        <w:rPr>
          <w:rFonts w:ascii="Times New Roman" w:hAnsi="Times New Roman" w:hint="eastAsia"/>
          <w:color w:val="0D0D0D" w:themeColor="text1" w:themeTint="F2"/>
          <w:sz w:val="32"/>
          <w:szCs w:val="32"/>
        </w:rPr>
        <w:t>年共有</w:t>
      </w:r>
      <w:r w:rsidRPr="00536A37">
        <w:rPr>
          <w:rFonts w:ascii="Times New Roman" w:hAnsi="Times New Roman" w:hint="eastAsia"/>
          <w:color w:val="0D0D0D" w:themeColor="text1" w:themeTint="F2"/>
          <w:sz w:val="32"/>
          <w:szCs w:val="32"/>
        </w:rPr>
        <w:t xml:space="preserve"> 70</w:t>
      </w:r>
      <w:r w:rsidRPr="00536A37">
        <w:rPr>
          <w:rFonts w:ascii="Times New Roman" w:hAnsi="Times New Roman" w:hint="eastAsia"/>
          <w:color w:val="0D0D0D" w:themeColor="text1" w:themeTint="F2"/>
          <w:sz w:val="32"/>
          <w:szCs w:val="32"/>
        </w:rPr>
        <w:t>余名位教师参与第二课堂的组织，有</w:t>
      </w:r>
      <w:r w:rsidRPr="00536A37">
        <w:rPr>
          <w:rFonts w:ascii="Times New Roman" w:hAnsi="Times New Roman" w:hint="eastAsia"/>
          <w:color w:val="0D0D0D" w:themeColor="text1" w:themeTint="F2"/>
          <w:sz w:val="32"/>
          <w:szCs w:val="32"/>
        </w:rPr>
        <w:t>2000</w:t>
      </w:r>
      <w:r w:rsidRPr="00536A37">
        <w:rPr>
          <w:rFonts w:ascii="Times New Roman" w:hAnsi="Times New Roman" w:hint="eastAsia"/>
          <w:color w:val="0D0D0D" w:themeColor="text1" w:themeTint="F2"/>
          <w:sz w:val="32"/>
          <w:szCs w:val="32"/>
        </w:rPr>
        <w:t>余名学生参加第二课堂的学习，第二课堂的开展为学生知识转化能力开辟了广阔的天地，为“合格</w:t>
      </w:r>
      <w:r w:rsidRPr="00536A37">
        <w:rPr>
          <w:rFonts w:ascii="Times New Roman" w:hAnsi="Times New Roman" w:hint="eastAsia"/>
          <w:color w:val="0D0D0D" w:themeColor="text1" w:themeTint="F2"/>
          <w:sz w:val="32"/>
          <w:szCs w:val="32"/>
        </w:rPr>
        <w:t>+</w:t>
      </w:r>
      <w:r w:rsidRPr="00536A37">
        <w:rPr>
          <w:rFonts w:ascii="Times New Roman" w:hAnsi="Times New Roman" w:hint="eastAsia"/>
          <w:color w:val="0D0D0D" w:themeColor="text1" w:themeTint="F2"/>
          <w:sz w:val="32"/>
          <w:szCs w:val="32"/>
        </w:rPr>
        <w:t>特长”幼儿教师的培养奠定坚实的基础。</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6" w:name="_Toc87261953"/>
      <w:r w:rsidRPr="00536A37">
        <w:rPr>
          <w:rFonts w:ascii="楷体" w:eastAsia="楷体" w:hAnsi="楷体"/>
          <w:b/>
          <w:bCs/>
          <w:color w:val="0D0D0D" w:themeColor="text1" w:themeTint="F2"/>
          <w:sz w:val="32"/>
          <w:szCs w:val="32"/>
        </w:rPr>
        <w:t>3.4.2</w:t>
      </w:r>
      <w:r w:rsidRPr="00536A37">
        <w:rPr>
          <w:rFonts w:ascii="楷体" w:eastAsia="楷体" w:hAnsi="楷体" w:hint="eastAsia"/>
          <w:b/>
          <w:bCs/>
          <w:color w:val="0D0D0D" w:themeColor="text1" w:themeTint="F2"/>
          <w:sz w:val="32"/>
          <w:szCs w:val="32"/>
        </w:rPr>
        <w:t>学生管理</w:t>
      </w:r>
      <w:bookmarkEnd w:id="36"/>
    </w:p>
    <w:p w:rsidR="00011A4A" w:rsidRPr="00536A37" w:rsidRDefault="00913844" w:rsidP="00536A37">
      <w:pPr>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认真落实依法治国基本要求，坚持依法治校、依法治教，继聘任邓州市法院院长杨俊华、邓州市公安局局长马骁为我校法治副校长后，本学期，我们又聘任了邓州市检察院检察长娄全田同志为学校法制治副校长，校地共建法治校园、文明校园和和谐校园力度进一步加大。</w:t>
      </w:r>
      <w:r w:rsidR="00011A4A" w:rsidRPr="00536A37">
        <w:rPr>
          <w:rFonts w:ascii="Times New Roman" w:hAnsi="Times New Roman" w:hint="eastAsia"/>
          <w:color w:val="0D0D0D" w:themeColor="text1" w:themeTint="F2"/>
          <w:sz w:val="32"/>
          <w:szCs w:val="32"/>
        </w:rPr>
        <w:t>学校在学生日常管理、德育教育等方面实行学生科长负责的分年级、分阶段管理制度和严格的封闭式管理制度。先后制定了《南阳幼师学生一日常规》、《南阳幼师教室管理规定》、《学生寝室管理规定》、</w:t>
      </w:r>
      <w:r w:rsidR="00011A4A" w:rsidRPr="00536A37">
        <w:rPr>
          <w:rFonts w:ascii="Times New Roman" w:hAnsi="Times New Roman" w:hint="eastAsia"/>
          <w:color w:val="0D0D0D" w:themeColor="text1" w:themeTint="F2"/>
          <w:sz w:val="32"/>
          <w:szCs w:val="32"/>
        </w:rPr>
        <w:lastRenderedPageBreak/>
        <w:t>《南阳幼师学生处分条例》、《南阳幼师学生考勤制度》、《南阳幼师学生请假制度》、《南阳幼师自习课管理的规定》、《南阳幼师学生集会管理的规定》、《关于学生使用手机的管理条例》、《南阳幼师德育量化考核办法》、《南阳幼师班级德育量化管理规定（试行）》、《南阳幼师学生会章程》、《校团委各部量化管理办法（试行）》、《学生卫生打扫管理规定》、《班级多媒体设备管理办法》、《南阳幼师图书馆借阅规则》等制度。明确要求学生在校园内着装大方得体、言行举止文明规范；周日</w:t>
      </w:r>
      <w:r w:rsidR="00011A4A" w:rsidRPr="00536A37">
        <w:rPr>
          <w:rFonts w:ascii="Times New Roman" w:hAnsi="Times New Roman"/>
          <w:color w:val="0D0D0D" w:themeColor="text1" w:themeTint="F2"/>
          <w:sz w:val="32"/>
          <w:szCs w:val="32"/>
        </w:rPr>
        <w:t>18</w:t>
      </w:r>
      <w:r w:rsidR="00011A4A" w:rsidRPr="00536A37">
        <w:rPr>
          <w:rFonts w:ascii="Times New Roman" w:hAnsi="Times New Roman" w:hint="eastAsia"/>
          <w:color w:val="0D0D0D" w:themeColor="text1" w:themeTint="F2"/>
          <w:sz w:val="32"/>
          <w:szCs w:val="32"/>
        </w:rPr>
        <w:t>：</w:t>
      </w:r>
      <w:r w:rsidR="00011A4A" w:rsidRPr="00536A37">
        <w:rPr>
          <w:rFonts w:ascii="Times New Roman" w:hAnsi="Times New Roman"/>
          <w:color w:val="0D0D0D" w:themeColor="text1" w:themeTint="F2"/>
          <w:sz w:val="32"/>
          <w:szCs w:val="32"/>
        </w:rPr>
        <w:t>30</w:t>
      </w:r>
      <w:r w:rsidR="00011A4A" w:rsidRPr="00536A37">
        <w:rPr>
          <w:rFonts w:ascii="Times New Roman" w:hAnsi="Times New Roman" w:hint="eastAsia"/>
          <w:color w:val="0D0D0D" w:themeColor="text1" w:themeTint="F2"/>
          <w:sz w:val="32"/>
          <w:szCs w:val="32"/>
        </w:rPr>
        <w:t>到周六早</w:t>
      </w:r>
      <w:r w:rsidR="00011A4A" w:rsidRPr="00536A37">
        <w:rPr>
          <w:rFonts w:ascii="Times New Roman" w:hAnsi="Times New Roman"/>
          <w:color w:val="0D0D0D" w:themeColor="text1" w:themeTint="F2"/>
          <w:sz w:val="32"/>
          <w:szCs w:val="32"/>
        </w:rPr>
        <w:t>6</w:t>
      </w:r>
      <w:r w:rsidR="00011A4A" w:rsidRPr="00536A37">
        <w:rPr>
          <w:rFonts w:ascii="Times New Roman" w:hAnsi="Times New Roman" w:hint="eastAsia"/>
          <w:color w:val="0D0D0D" w:themeColor="text1" w:themeTint="F2"/>
          <w:sz w:val="32"/>
          <w:szCs w:val="32"/>
        </w:rPr>
        <w:t>：</w:t>
      </w:r>
      <w:r w:rsidR="00011A4A" w:rsidRPr="00536A37">
        <w:rPr>
          <w:rFonts w:ascii="Times New Roman" w:hAnsi="Times New Roman"/>
          <w:color w:val="0D0D0D" w:themeColor="text1" w:themeTint="F2"/>
          <w:sz w:val="32"/>
          <w:szCs w:val="32"/>
        </w:rPr>
        <w:t>30</w:t>
      </w:r>
      <w:r w:rsidR="00011A4A" w:rsidRPr="00536A37">
        <w:rPr>
          <w:rFonts w:ascii="Times New Roman" w:hAnsi="Times New Roman" w:hint="eastAsia"/>
          <w:color w:val="0D0D0D" w:themeColor="text1" w:themeTint="F2"/>
          <w:sz w:val="32"/>
          <w:szCs w:val="32"/>
        </w:rPr>
        <w:t>期间校园全封闭，学生外出施行家长、班主任、辅导员、年级主任四方会签制度，周六晚不回家的学生</w:t>
      </w:r>
      <w:r w:rsidR="00011A4A" w:rsidRPr="00536A37">
        <w:rPr>
          <w:rFonts w:ascii="Times New Roman" w:hAnsi="Times New Roman"/>
          <w:color w:val="0D0D0D" w:themeColor="text1" w:themeTint="F2"/>
          <w:sz w:val="32"/>
          <w:szCs w:val="32"/>
        </w:rPr>
        <w:t>18:30</w:t>
      </w:r>
      <w:r w:rsidR="00011A4A" w:rsidRPr="00536A37">
        <w:rPr>
          <w:rFonts w:ascii="Times New Roman" w:hAnsi="Times New Roman" w:hint="eastAsia"/>
          <w:color w:val="0D0D0D" w:themeColor="text1" w:themeTint="F2"/>
          <w:sz w:val="32"/>
          <w:szCs w:val="32"/>
        </w:rPr>
        <w:t>必须回</w:t>
      </w:r>
      <w:proofErr w:type="gramStart"/>
      <w:r w:rsidR="00011A4A" w:rsidRPr="00536A37">
        <w:rPr>
          <w:rFonts w:ascii="Times New Roman" w:hAnsi="Times New Roman" w:hint="eastAsia"/>
          <w:color w:val="0D0D0D" w:themeColor="text1" w:themeTint="F2"/>
          <w:sz w:val="32"/>
          <w:szCs w:val="32"/>
        </w:rPr>
        <w:t>寝接受</w:t>
      </w:r>
      <w:proofErr w:type="gramEnd"/>
      <w:r w:rsidR="00011A4A" w:rsidRPr="00536A37">
        <w:rPr>
          <w:rFonts w:ascii="Times New Roman" w:hAnsi="Times New Roman" w:hint="eastAsia"/>
          <w:color w:val="0D0D0D" w:themeColor="text1" w:themeTint="F2"/>
          <w:sz w:val="32"/>
          <w:szCs w:val="32"/>
        </w:rPr>
        <w:t>检查；宿舍管理施行门禁刷脸制度，施行学生会干部、年级辅导员和</w:t>
      </w:r>
      <w:proofErr w:type="gramStart"/>
      <w:r w:rsidR="00011A4A" w:rsidRPr="00536A37">
        <w:rPr>
          <w:rFonts w:ascii="Times New Roman" w:hAnsi="Times New Roman" w:hint="eastAsia"/>
          <w:color w:val="0D0D0D" w:themeColor="text1" w:themeTint="F2"/>
          <w:sz w:val="32"/>
          <w:szCs w:val="32"/>
        </w:rPr>
        <w:t>宿管</w:t>
      </w:r>
      <w:proofErr w:type="gramEnd"/>
      <w:r w:rsidR="00011A4A" w:rsidRPr="00536A37">
        <w:rPr>
          <w:rFonts w:ascii="Times New Roman" w:hAnsi="Times New Roman" w:hint="eastAsia"/>
          <w:color w:val="0D0D0D" w:themeColor="text1" w:themeTint="F2"/>
          <w:sz w:val="32"/>
          <w:szCs w:val="32"/>
        </w:rPr>
        <w:t>教师联合查铺制度。在全员育人的基础上，着手打造三支德育主干队伍。第一支是学校中层以上干部管理队伍，第二支队伍是班主任与年级主任、辅导员和</w:t>
      </w:r>
      <w:proofErr w:type="gramStart"/>
      <w:r w:rsidR="00011A4A" w:rsidRPr="00536A37">
        <w:rPr>
          <w:rFonts w:ascii="Times New Roman" w:hAnsi="Times New Roman" w:hint="eastAsia"/>
          <w:color w:val="0D0D0D" w:themeColor="text1" w:themeTint="F2"/>
          <w:sz w:val="32"/>
          <w:szCs w:val="32"/>
        </w:rPr>
        <w:t>宿管</w:t>
      </w:r>
      <w:proofErr w:type="gramEnd"/>
      <w:r w:rsidR="00011A4A" w:rsidRPr="00536A37">
        <w:rPr>
          <w:rFonts w:ascii="Times New Roman" w:hAnsi="Times New Roman" w:hint="eastAsia"/>
          <w:color w:val="0D0D0D" w:themeColor="text1" w:themeTint="F2"/>
          <w:sz w:val="32"/>
          <w:szCs w:val="32"/>
        </w:rPr>
        <w:t>员管理队伍，第三支是学生会团委会干部管理队伍。三支队伍各司其职，形成了由上而下的管理体系。</w:t>
      </w:r>
      <w:r w:rsidR="004D19D9" w:rsidRPr="00536A37">
        <w:rPr>
          <w:rFonts w:ascii="Times New Roman" w:hAnsi="Times New Roman" w:hint="eastAsia"/>
          <w:color w:val="0D0D0D" w:themeColor="text1" w:themeTint="F2"/>
          <w:sz w:val="32"/>
          <w:szCs w:val="32"/>
        </w:rPr>
        <w:t>强化学生教育与管理，以做好立德树人工作为根本指针，支持五个“工作室”</w:t>
      </w:r>
      <w:r w:rsidR="004D19D9" w:rsidRPr="00536A37">
        <w:rPr>
          <w:rFonts w:ascii="Times New Roman" w:hAnsi="Times New Roman" w:hint="eastAsia"/>
          <w:color w:val="0D0D0D" w:themeColor="text1" w:themeTint="F2"/>
          <w:sz w:val="32"/>
          <w:szCs w:val="32"/>
        </w:rPr>
        <w:t>(</w:t>
      </w:r>
      <w:proofErr w:type="gramStart"/>
      <w:r w:rsidR="004D19D9" w:rsidRPr="00536A37">
        <w:rPr>
          <w:rFonts w:ascii="Times New Roman" w:hAnsi="Times New Roman" w:hint="eastAsia"/>
          <w:color w:val="0D0D0D" w:themeColor="text1" w:themeTint="F2"/>
          <w:sz w:val="32"/>
          <w:szCs w:val="32"/>
        </w:rPr>
        <w:t>思政教育</w:t>
      </w:r>
      <w:proofErr w:type="gramEnd"/>
      <w:r w:rsidR="004D19D9" w:rsidRPr="00536A37">
        <w:rPr>
          <w:rFonts w:ascii="Times New Roman" w:hAnsi="Times New Roman" w:hint="eastAsia"/>
          <w:color w:val="0D0D0D" w:themeColor="text1" w:themeTint="F2"/>
          <w:sz w:val="32"/>
          <w:szCs w:val="32"/>
        </w:rPr>
        <w:t>研究室、名班主任（辅导员）工作室、学生媒体工作室、心理咨询室、职业生涯规划教育指导室</w:t>
      </w:r>
      <w:r w:rsidR="004D19D9" w:rsidRPr="00536A37">
        <w:rPr>
          <w:rFonts w:ascii="Times New Roman" w:hAnsi="Times New Roman" w:hint="eastAsia"/>
          <w:color w:val="0D0D0D" w:themeColor="text1" w:themeTint="F2"/>
          <w:sz w:val="32"/>
          <w:szCs w:val="32"/>
        </w:rPr>
        <w:t>)</w:t>
      </w:r>
      <w:r w:rsidR="004D19D9" w:rsidRPr="00536A37">
        <w:rPr>
          <w:rFonts w:ascii="Times New Roman" w:hAnsi="Times New Roman" w:hint="eastAsia"/>
          <w:color w:val="0D0D0D" w:themeColor="text1" w:themeTint="F2"/>
          <w:sz w:val="32"/>
          <w:szCs w:val="32"/>
        </w:rPr>
        <w:t>建设，落实“三个层次思想教育”（政治引领教育、“三观”树立教育、职业理想教育）在学生管理中的作用，提高立德育人水平。</w:t>
      </w:r>
    </w:p>
    <w:p w:rsidR="00011A4A" w:rsidRPr="00536A37" w:rsidRDefault="00011A4A" w:rsidP="00536A37">
      <w:pPr>
        <w:ind w:firstLineChars="200" w:firstLine="643"/>
        <w:rPr>
          <w:rFonts w:ascii="楷体_GB2312" w:eastAsia="楷体_GB2312" w:hAnsi="Times New Roman"/>
          <w:b/>
          <w:color w:val="0D0D0D" w:themeColor="text1" w:themeTint="F2"/>
          <w:sz w:val="32"/>
          <w:szCs w:val="32"/>
        </w:rPr>
      </w:pPr>
      <w:r w:rsidRPr="00536A37">
        <w:rPr>
          <w:rFonts w:ascii="楷体_GB2312" w:eastAsia="楷体_GB2312" w:hAnsi="Times New Roman" w:hint="eastAsia"/>
          <w:b/>
          <w:color w:val="0D0D0D" w:themeColor="text1" w:themeTint="F2"/>
          <w:sz w:val="32"/>
          <w:szCs w:val="32"/>
        </w:rPr>
        <w:lastRenderedPageBreak/>
        <w:t>3.4.3财务管理</w:t>
      </w:r>
    </w:p>
    <w:p w:rsidR="00011A4A" w:rsidRPr="00536A37" w:rsidRDefault="00011A4A" w:rsidP="00536A37">
      <w:pPr>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认真落实《南阳幼师预算管理办法》、《南阳幼师内部控制规范》、《南阳幼师财务管理制度》和《南阳幼师“三公”经费管理办法》，认真贯彻落实“公务卡”制度和财务报告单、会审、会签制度，严格财务审批手续，加强对报销票据的审核和“三公”经费的管控，确保经费开支合法、合</w:t>
      </w:r>
      <w:proofErr w:type="gramStart"/>
      <w:r w:rsidRPr="00536A37">
        <w:rPr>
          <w:rFonts w:ascii="Times New Roman" w:hAnsi="Times New Roman" w:hint="eastAsia"/>
          <w:color w:val="0D0D0D" w:themeColor="text1" w:themeTint="F2"/>
          <w:sz w:val="32"/>
          <w:szCs w:val="32"/>
        </w:rPr>
        <w:t>规</w:t>
      </w:r>
      <w:proofErr w:type="gramEnd"/>
      <w:r w:rsidRPr="00536A37">
        <w:rPr>
          <w:rFonts w:ascii="Times New Roman" w:hAnsi="Times New Roman" w:hint="eastAsia"/>
          <w:color w:val="0D0D0D" w:themeColor="text1" w:themeTint="F2"/>
          <w:sz w:val="32"/>
          <w:szCs w:val="32"/>
        </w:rPr>
        <w:t>；</w:t>
      </w:r>
      <w:r w:rsidR="003E1041" w:rsidRPr="00536A37">
        <w:rPr>
          <w:rFonts w:ascii="Times New Roman" w:hAnsi="Times New Roman" w:hint="eastAsia"/>
          <w:color w:val="0D0D0D" w:themeColor="text1" w:themeTint="F2"/>
          <w:sz w:val="32"/>
          <w:szCs w:val="32"/>
        </w:rPr>
        <w:t>严格执行了国家财经法规，加强财务预算和支出管理，建设了零余额账户，顺利通过了上级产</w:t>
      </w:r>
      <w:proofErr w:type="gramStart"/>
      <w:r w:rsidR="003E1041" w:rsidRPr="00536A37">
        <w:rPr>
          <w:rFonts w:ascii="Times New Roman" w:hAnsi="Times New Roman" w:hint="eastAsia"/>
          <w:color w:val="0D0D0D" w:themeColor="text1" w:themeTint="F2"/>
          <w:sz w:val="32"/>
          <w:szCs w:val="32"/>
        </w:rPr>
        <w:t>教项目</w:t>
      </w:r>
      <w:proofErr w:type="gramEnd"/>
      <w:r w:rsidR="003E1041" w:rsidRPr="00536A37">
        <w:rPr>
          <w:rFonts w:ascii="Times New Roman" w:hAnsi="Times New Roman" w:hint="eastAsia"/>
          <w:color w:val="0D0D0D" w:themeColor="text1" w:themeTint="F2"/>
          <w:sz w:val="32"/>
          <w:szCs w:val="32"/>
        </w:rPr>
        <w:t>融合建设和教育收费项目审查，存量资金审计检查，圆满完成了年度预算目标。坚持学校公务灶接待制度，严格控制招待标准，认真落实报告单、会审、会签制度。学校财务工作有预算、有依据、有实效，财务收支运行情况良好。</w:t>
      </w:r>
      <w:r w:rsidRPr="00536A37">
        <w:rPr>
          <w:rFonts w:ascii="Times New Roman" w:hAnsi="Times New Roman" w:hint="eastAsia"/>
          <w:color w:val="0D0D0D" w:themeColor="text1" w:themeTint="F2"/>
          <w:sz w:val="32"/>
          <w:szCs w:val="32"/>
        </w:rPr>
        <w:t>按照规范程序完成各类专项资金、年度预算资金的政府采购工作。</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7" w:name="_Toc87261954"/>
      <w:r w:rsidRPr="00536A37">
        <w:rPr>
          <w:rFonts w:ascii="楷体" w:eastAsia="楷体" w:hAnsi="楷体"/>
          <w:b/>
          <w:bCs/>
          <w:color w:val="0D0D0D" w:themeColor="text1" w:themeTint="F2"/>
          <w:sz w:val="32"/>
          <w:szCs w:val="32"/>
        </w:rPr>
        <w:t>3.4.4</w:t>
      </w:r>
      <w:r w:rsidRPr="00536A37">
        <w:rPr>
          <w:rFonts w:ascii="楷体" w:eastAsia="楷体" w:hAnsi="楷体" w:hint="eastAsia"/>
          <w:b/>
          <w:bCs/>
          <w:color w:val="0D0D0D" w:themeColor="text1" w:themeTint="F2"/>
          <w:sz w:val="32"/>
          <w:szCs w:val="32"/>
        </w:rPr>
        <w:t>后勤管理</w:t>
      </w:r>
      <w:bookmarkEnd w:id="37"/>
    </w:p>
    <w:p w:rsidR="00011A4A" w:rsidRPr="00536A37" w:rsidRDefault="00011A4A" w:rsidP="00564E67">
      <w:pPr>
        <w:spacing w:line="560" w:lineRule="exact"/>
        <w:ind w:firstLineChars="200" w:firstLine="640"/>
        <w:rPr>
          <w:rFonts w:ascii="Times New Roman" w:hAnsi="Times New Roman"/>
          <w:color w:val="0D0D0D" w:themeColor="text1" w:themeTint="F2"/>
          <w:kern w:val="0"/>
          <w:sz w:val="32"/>
          <w:szCs w:val="32"/>
        </w:rPr>
      </w:pPr>
      <w:r w:rsidRPr="00536A37">
        <w:rPr>
          <w:rFonts w:ascii="Times New Roman" w:hAnsi="Times New Roman" w:hint="eastAsia"/>
          <w:color w:val="0D0D0D" w:themeColor="text1" w:themeTint="F2"/>
          <w:kern w:val="0"/>
          <w:sz w:val="32"/>
          <w:szCs w:val="32"/>
        </w:rPr>
        <w:t>认真落实校园消毒制度和其他服务制度，落实疫情常态化防控责任，医疗室、隔离室与观察室在疫情防控中保驾护航作用进一步加强。开源节流，加强水电、绿化、后勤供应和维修等常规管理，校园维修</w:t>
      </w:r>
      <w:proofErr w:type="gramStart"/>
      <w:r w:rsidRPr="00536A37">
        <w:rPr>
          <w:rFonts w:ascii="Times New Roman" w:hAnsi="Times New Roman" w:hint="eastAsia"/>
          <w:color w:val="0D0D0D" w:themeColor="text1" w:themeTint="F2"/>
          <w:kern w:val="0"/>
          <w:sz w:val="32"/>
          <w:szCs w:val="32"/>
        </w:rPr>
        <w:t>微信群</w:t>
      </w:r>
      <w:proofErr w:type="gramEnd"/>
      <w:r w:rsidRPr="00536A37">
        <w:rPr>
          <w:rFonts w:ascii="Times New Roman" w:hAnsi="Times New Roman" w:hint="eastAsia"/>
          <w:color w:val="0D0D0D" w:themeColor="text1" w:themeTint="F2"/>
          <w:kern w:val="0"/>
          <w:sz w:val="32"/>
          <w:szCs w:val="32"/>
        </w:rPr>
        <w:t>回应及时，水电维修服务、后勤服务水平不断提高，服务意识明显改善。供应部购物分发制度进一步健全。食堂超市管理力度加大，食品安全与正常供应得到了保证，饭菜价格上涨、质量下降的趋势得到根本扭转。</w:t>
      </w:r>
      <w:r w:rsidR="004D19D9" w:rsidRPr="00536A37">
        <w:rPr>
          <w:rFonts w:ascii="Times New Roman" w:hAnsi="Times New Roman" w:hint="eastAsia"/>
          <w:color w:val="0D0D0D" w:themeColor="text1" w:themeTint="F2"/>
          <w:kern w:val="0"/>
          <w:sz w:val="32"/>
          <w:szCs w:val="32"/>
        </w:rPr>
        <w:t>2020</w:t>
      </w:r>
      <w:r w:rsidR="004D19D9" w:rsidRPr="00536A37">
        <w:rPr>
          <w:rFonts w:ascii="Times New Roman" w:hAnsi="Times New Roman" w:hint="eastAsia"/>
          <w:color w:val="0D0D0D" w:themeColor="text1" w:themeTint="F2"/>
          <w:kern w:val="0"/>
          <w:sz w:val="32"/>
          <w:szCs w:val="32"/>
        </w:rPr>
        <w:t>年为服务教学信息化投入</w:t>
      </w:r>
      <w:r w:rsidR="004D19D9" w:rsidRPr="00536A37">
        <w:rPr>
          <w:rFonts w:ascii="Times New Roman" w:hAnsi="Times New Roman" w:hint="eastAsia"/>
          <w:color w:val="0D0D0D" w:themeColor="text1" w:themeTint="F2"/>
          <w:kern w:val="0"/>
          <w:sz w:val="32"/>
          <w:szCs w:val="32"/>
        </w:rPr>
        <w:t>126.13</w:t>
      </w:r>
      <w:r w:rsidR="004D19D9" w:rsidRPr="00536A37">
        <w:rPr>
          <w:rFonts w:ascii="Times New Roman" w:hAnsi="Times New Roman" w:hint="eastAsia"/>
          <w:color w:val="0D0D0D" w:themeColor="text1" w:themeTint="F2"/>
          <w:kern w:val="0"/>
          <w:sz w:val="32"/>
          <w:szCs w:val="32"/>
        </w:rPr>
        <w:t>万元，改善教学条件投入</w:t>
      </w:r>
      <w:r w:rsidR="004D19D9" w:rsidRPr="00536A37">
        <w:rPr>
          <w:rFonts w:ascii="Times New Roman" w:hAnsi="Times New Roman" w:hint="eastAsia"/>
          <w:color w:val="0D0D0D" w:themeColor="text1" w:themeTint="F2"/>
          <w:kern w:val="0"/>
          <w:sz w:val="32"/>
          <w:szCs w:val="32"/>
        </w:rPr>
        <w:t>229.15</w:t>
      </w:r>
      <w:r w:rsidR="004D19D9" w:rsidRPr="00536A37">
        <w:rPr>
          <w:rFonts w:ascii="Times New Roman" w:hAnsi="Times New Roman" w:hint="eastAsia"/>
          <w:color w:val="0D0D0D" w:themeColor="text1" w:themeTint="F2"/>
          <w:kern w:val="0"/>
          <w:sz w:val="32"/>
          <w:szCs w:val="32"/>
        </w:rPr>
        <w:t>万元；</w:t>
      </w:r>
      <w:r w:rsidR="004D19D9" w:rsidRPr="00536A37">
        <w:rPr>
          <w:rFonts w:ascii="Times New Roman" w:hAnsi="Times New Roman" w:hint="eastAsia"/>
          <w:color w:val="0D0D0D" w:themeColor="text1" w:themeTint="F2"/>
          <w:kern w:val="0"/>
          <w:sz w:val="32"/>
          <w:szCs w:val="32"/>
        </w:rPr>
        <w:t>2021</w:t>
      </w:r>
      <w:r w:rsidR="004D19D9" w:rsidRPr="00536A37">
        <w:rPr>
          <w:rFonts w:ascii="Times New Roman" w:hAnsi="Times New Roman" w:hint="eastAsia"/>
          <w:color w:val="0D0D0D" w:themeColor="text1" w:themeTint="F2"/>
          <w:kern w:val="0"/>
          <w:sz w:val="32"/>
          <w:szCs w:val="32"/>
        </w:rPr>
        <w:t>年为服务教学信息化</w:t>
      </w:r>
      <w:r w:rsidR="004D19D9" w:rsidRPr="00536A37">
        <w:rPr>
          <w:rFonts w:ascii="Times New Roman" w:hAnsi="Times New Roman" w:hint="eastAsia"/>
          <w:color w:val="0D0D0D" w:themeColor="text1" w:themeTint="F2"/>
          <w:kern w:val="0"/>
          <w:sz w:val="32"/>
          <w:szCs w:val="32"/>
        </w:rPr>
        <w:lastRenderedPageBreak/>
        <w:t>投入</w:t>
      </w:r>
      <w:r w:rsidR="004D19D9" w:rsidRPr="00536A37">
        <w:rPr>
          <w:rFonts w:ascii="Times New Roman" w:hAnsi="Times New Roman" w:hint="eastAsia"/>
          <w:color w:val="0D0D0D" w:themeColor="text1" w:themeTint="F2"/>
          <w:kern w:val="0"/>
          <w:sz w:val="32"/>
          <w:szCs w:val="32"/>
        </w:rPr>
        <w:t>214.02</w:t>
      </w:r>
      <w:r w:rsidR="004D19D9" w:rsidRPr="00536A37">
        <w:rPr>
          <w:rFonts w:ascii="Times New Roman" w:hAnsi="Times New Roman" w:hint="eastAsia"/>
          <w:color w:val="0D0D0D" w:themeColor="text1" w:themeTint="F2"/>
          <w:kern w:val="0"/>
          <w:sz w:val="32"/>
          <w:szCs w:val="32"/>
        </w:rPr>
        <w:t>万元，改善教学条件投入</w:t>
      </w:r>
      <w:r w:rsidR="00913844" w:rsidRPr="00536A37">
        <w:rPr>
          <w:rFonts w:ascii="Times New Roman" w:hAnsi="Times New Roman" w:hint="eastAsia"/>
          <w:color w:val="0D0D0D" w:themeColor="text1" w:themeTint="F2"/>
          <w:kern w:val="0"/>
          <w:sz w:val="32"/>
          <w:szCs w:val="32"/>
        </w:rPr>
        <w:t>45.44</w:t>
      </w:r>
      <w:r w:rsidR="004D19D9" w:rsidRPr="00536A37">
        <w:rPr>
          <w:rFonts w:ascii="Times New Roman" w:hAnsi="Times New Roman" w:hint="eastAsia"/>
          <w:color w:val="0D0D0D" w:themeColor="text1" w:themeTint="F2"/>
          <w:kern w:val="0"/>
          <w:sz w:val="32"/>
          <w:szCs w:val="32"/>
        </w:rPr>
        <w:t>万元</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8" w:name="_Toc87261955"/>
      <w:r w:rsidRPr="00536A37">
        <w:rPr>
          <w:rFonts w:ascii="楷体" w:eastAsia="楷体" w:hAnsi="楷体"/>
          <w:b/>
          <w:bCs/>
          <w:color w:val="0D0D0D" w:themeColor="text1" w:themeTint="F2"/>
          <w:sz w:val="32"/>
          <w:szCs w:val="32"/>
        </w:rPr>
        <w:t>3.4.5</w:t>
      </w:r>
      <w:r w:rsidRPr="00536A37">
        <w:rPr>
          <w:rFonts w:ascii="楷体" w:eastAsia="楷体" w:hAnsi="楷体" w:hint="eastAsia"/>
          <w:b/>
          <w:bCs/>
          <w:color w:val="0D0D0D" w:themeColor="text1" w:themeTint="F2"/>
          <w:sz w:val="32"/>
          <w:szCs w:val="32"/>
        </w:rPr>
        <w:t>安全管理</w:t>
      </w:r>
      <w:bookmarkEnd w:id="38"/>
    </w:p>
    <w:p w:rsidR="00011A4A" w:rsidRPr="00536A37" w:rsidRDefault="00011A4A" w:rsidP="00564E67">
      <w:pPr>
        <w:spacing w:line="560" w:lineRule="exact"/>
        <w:ind w:firstLineChars="200" w:firstLine="640"/>
        <w:rPr>
          <w:rFonts w:ascii="Times New Roman" w:hAnsi="Times New Roman"/>
          <w:color w:val="0D0D0D" w:themeColor="text1" w:themeTint="F2"/>
          <w:kern w:val="0"/>
          <w:sz w:val="32"/>
          <w:szCs w:val="32"/>
        </w:rPr>
      </w:pPr>
      <w:r w:rsidRPr="00536A37">
        <w:rPr>
          <w:rFonts w:ascii="Times New Roman" w:hAnsi="Times New Roman" w:hint="eastAsia"/>
          <w:color w:val="0D0D0D" w:themeColor="text1" w:themeTint="F2"/>
          <w:kern w:val="0"/>
          <w:sz w:val="32"/>
          <w:szCs w:val="32"/>
        </w:rPr>
        <w:t>紧紧围绕“优化育人环境，构建和谐校园”这一主题，按照疫情常态化防控，以制度落实、责任落实为重点，严格落实安全保卫管理制度，严格实行进出校园登记制度。加强了交通、食品卫生、消防安全的管理，认真开展了防溺水、防踩踏、安全教育、安全就寝等工作，确保了师生的安全，维护了校园政治稳定、治安环境和正常的教学秩序，提高安全工作科学化水平。</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39" w:name="_Toc87261956"/>
      <w:r w:rsidRPr="00536A37">
        <w:rPr>
          <w:rFonts w:ascii="楷体" w:eastAsia="楷体" w:hAnsi="楷体"/>
          <w:b/>
          <w:bCs/>
          <w:color w:val="0D0D0D" w:themeColor="text1" w:themeTint="F2"/>
          <w:sz w:val="32"/>
          <w:szCs w:val="32"/>
        </w:rPr>
        <w:t>3.4.6</w:t>
      </w:r>
      <w:r w:rsidRPr="00536A37">
        <w:rPr>
          <w:rFonts w:ascii="楷体" w:eastAsia="楷体" w:hAnsi="楷体" w:hint="eastAsia"/>
          <w:b/>
          <w:bCs/>
          <w:color w:val="0D0D0D" w:themeColor="text1" w:themeTint="F2"/>
          <w:sz w:val="32"/>
          <w:szCs w:val="32"/>
        </w:rPr>
        <w:t>科研管理</w:t>
      </w:r>
      <w:bookmarkEnd w:id="39"/>
    </w:p>
    <w:p w:rsidR="00011A4A" w:rsidRPr="00536A37" w:rsidRDefault="00011A4A" w:rsidP="00536A37">
      <w:pPr>
        <w:spacing w:line="560" w:lineRule="exact"/>
        <w:ind w:firstLineChars="150" w:firstLine="480"/>
        <w:rPr>
          <w:rFonts w:ascii="Times New Roman" w:hAnsi="Times New Roman"/>
          <w:color w:val="0D0D0D" w:themeColor="text1" w:themeTint="F2"/>
          <w:kern w:val="0"/>
          <w:sz w:val="32"/>
          <w:szCs w:val="32"/>
        </w:rPr>
      </w:pPr>
      <w:r w:rsidRPr="00536A37">
        <w:rPr>
          <w:rFonts w:ascii="Times New Roman" w:hAnsi="Times New Roman" w:hint="eastAsia"/>
          <w:color w:val="0D0D0D" w:themeColor="text1" w:themeTint="F2"/>
          <w:kern w:val="0"/>
          <w:sz w:val="32"/>
          <w:szCs w:val="32"/>
        </w:rPr>
        <w:t>2020</w:t>
      </w:r>
      <w:r w:rsidRPr="00536A37">
        <w:rPr>
          <w:rFonts w:ascii="Times New Roman" w:hAnsi="Times New Roman" w:hint="eastAsia"/>
          <w:color w:val="0D0D0D" w:themeColor="text1" w:themeTint="F2"/>
          <w:kern w:val="0"/>
          <w:sz w:val="32"/>
          <w:szCs w:val="32"/>
        </w:rPr>
        <w:t>年秋期省市立项课题</w:t>
      </w:r>
      <w:r w:rsidR="003663C0" w:rsidRPr="00536A37">
        <w:rPr>
          <w:rFonts w:ascii="Times New Roman" w:hAnsi="Times New Roman" w:hint="eastAsia"/>
          <w:color w:val="0D0D0D" w:themeColor="text1" w:themeTint="F2"/>
          <w:kern w:val="0"/>
          <w:sz w:val="32"/>
          <w:szCs w:val="32"/>
        </w:rPr>
        <w:t>33</w:t>
      </w:r>
      <w:r w:rsidRPr="00536A37">
        <w:rPr>
          <w:rFonts w:ascii="Times New Roman" w:hAnsi="Times New Roman" w:hint="eastAsia"/>
          <w:color w:val="0D0D0D" w:themeColor="text1" w:themeTint="F2"/>
          <w:kern w:val="0"/>
          <w:sz w:val="32"/>
          <w:szCs w:val="32"/>
        </w:rPr>
        <w:t>项、</w:t>
      </w:r>
      <w:proofErr w:type="gramStart"/>
      <w:r w:rsidRPr="00536A37">
        <w:rPr>
          <w:rFonts w:ascii="Times New Roman" w:hAnsi="Times New Roman" w:hint="eastAsia"/>
          <w:color w:val="0D0D0D" w:themeColor="text1" w:themeTint="F2"/>
          <w:kern w:val="0"/>
          <w:sz w:val="32"/>
          <w:szCs w:val="32"/>
        </w:rPr>
        <w:t>结项</w:t>
      </w:r>
      <w:r w:rsidRPr="00536A37">
        <w:rPr>
          <w:rFonts w:ascii="Times New Roman" w:hAnsi="Times New Roman" w:hint="eastAsia"/>
          <w:color w:val="0D0D0D" w:themeColor="text1" w:themeTint="F2"/>
          <w:kern w:val="0"/>
          <w:sz w:val="32"/>
          <w:szCs w:val="32"/>
        </w:rPr>
        <w:t>25</w:t>
      </w:r>
      <w:r w:rsidRPr="00536A37">
        <w:rPr>
          <w:rFonts w:ascii="Times New Roman" w:hAnsi="Times New Roman" w:hint="eastAsia"/>
          <w:color w:val="0D0D0D" w:themeColor="text1" w:themeTint="F2"/>
          <w:kern w:val="0"/>
          <w:sz w:val="32"/>
          <w:szCs w:val="32"/>
        </w:rPr>
        <w:t>项</w:t>
      </w:r>
      <w:proofErr w:type="gramEnd"/>
      <w:r w:rsidRPr="00536A37">
        <w:rPr>
          <w:rFonts w:ascii="Times New Roman" w:hAnsi="Times New Roman" w:hint="eastAsia"/>
          <w:color w:val="0D0D0D" w:themeColor="text1" w:themeTint="F2"/>
          <w:kern w:val="0"/>
          <w:sz w:val="32"/>
          <w:szCs w:val="32"/>
        </w:rPr>
        <w:t>，省市成果</w:t>
      </w:r>
      <w:r w:rsidRPr="00536A37">
        <w:rPr>
          <w:rFonts w:ascii="Times New Roman" w:hAnsi="Times New Roman" w:hint="eastAsia"/>
          <w:color w:val="0D0D0D" w:themeColor="text1" w:themeTint="F2"/>
          <w:kern w:val="0"/>
          <w:sz w:val="32"/>
          <w:szCs w:val="32"/>
        </w:rPr>
        <w:t>13</w:t>
      </w:r>
      <w:r w:rsidRPr="00536A37">
        <w:rPr>
          <w:rFonts w:ascii="Times New Roman" w:hAnsi="Times New Roman" w:hint="eastAsia"/>
          <w:color w:val="0D0D0D" w:themeColor="text1" w:themeTint="F2"/>
          <w:kern w:val="0"/>
          <w:sz w:val="32"/>
          <w:szCs w:val="32"/>
        </w:rPr>
        <w:t>项，课题参与达</w:t>
      </w:r>
      <w:r w:rsidRPr="00536A37">
        <w:rPr>
          <w:rFonts w:ascii="Times New Roman" w:hAnsi="Times New Roman" w:hint="eastAsia"/>
          <w:color w:val="0D0D0D" w:themeColor="text1" w:themeTint="F2"/>
          <w:kern w:val="0"/>
          <w:sz w:val="32"/>
          <w:szCs w:val="32"/>
        </w:rPr>
        <w:t>119</w:t>
      </w:r>
      <w:r w:rsidRPr="00536A37">
        <w:rPr>
          <w:rFonts w:ascii="Times New Roman" w:hAnsi="Times New Roman" w:hint="eastAsia"/>
          <w:color w:val="0D0D0D" w:themeColor="text1" w:themeTint="F2"/>
          <w:kern w:val="0"/>
          <w:sz w:val="32"/>
          <w:szCs w:val="32"/>
        </w:rPr>
        <w:t>人次；省市优秀成果获奖证书</w:t>
      </w:r>
      <w:r w:rsidRPr="00536A37">
        <w:rPr>
          <w:rFonts w:ascii="Times New Roman" w:hAnsi="Times New Roman" w:hint="eastAsia"/>
          <w:color w:val="0D0D0D" w:themeColor="text1" w:themeTint="F2"/>
          <w:kern w:val="0"/>
          <w:sz w:val="32"/>
          <w:szCs w:val="32"/>
        </w:rPr>
        <w:t>144</w:t>
      </w:r>
      <w:r w:rsidRPr="00536A37">
        <w:rPr>
          <w:rFonts w:ascii="Times New Roman" w:hAnsi="Times New Roman" w:hint="eastAsia"/>
          <w:color w:val="0D0D0D" w:themeColor="text1" w:themeTint="F2"/>
          <w:kern w:val="0"/>
          <w:sz w:val="32"/>
          <w:szCs w:val="32"/>
        </w:rPr>
        <w:t>个，</w:t>
      </w:r>
      <w:r w:rsidRPr="00536A37">
        <w:rPr>
          <w:rFonts w:ascii="Times New Roman" w:hAnsi="Times New Roman" w:hint="eastAsia"/>
          <w:color w:val="0D0D0D" w:themeColor="text1" w:themeTint="F2"/>
          <w:kern w:val="0"/>
          <w:sz w:val="32"/>
          <w:szCs w:val="32"/>
        </w:rPr>
        <w:t>CN</w:t>
      </w:r>
      <w:r w:rsidRPr="00536A37">
        <w:rPr>
          <w:rFonts w:ascii="Times New Roman" w:hAnsi="Times New Roman" w:hint="eastAsia"/>
          <w:color w:val="0D0D0D" w:themeColor="text1" w:themeTint="F2"/>
          <w:kern w:val="0"/>
          <w:sz w:val="32"/>
          <w:szCs w:val="32"/>
        </w:rPr>
        <w:t>刊物以上发表论文</w:t>
      </w:r>
      <w:r w:rsidR="003663C0" w:rsidRPr="00536A37">
        <w:rPr>
          <w:rFonts w:ascii="Times New Roman" w:hAnsi="Times New Roman" w:hint="eastAsia"/>
          <w:color w:val="0D0D0D" w:themeColor="text1" w:themeTint="F2"/>
          <w:kern w:val="0"/>
          <w:sz w:val="32"/>
          <w:szCs w:val="32"/>
        </w:rPr>
        <w:t>63</w:t>
      </w:r>
      <w:r w:rsidRPr="00536A37">
        <w:rPr>
          <w:rFonts w:ascii="Times New Roman" w:hAnsi="Times New Roman" w:hint="eastAsia"/>
          <w:color w:val="0D0D0D" w:themeColor="text1" w:themeTint="F2"/>
          <w:kern w:val="0"/>
          <w:sz w:val="32"/>
          <w:szCs w:val="32"/>
        </w:rPr>
        <w:t>篇，参编主编著作教材</w:t>
      </w:r>
      <w:r w:rsidRPr="00536A37">
        <w:rPr>
          <w:rFonts w:ascii="Times New Roman" w:hAnsi="Times New Roman" w:hint="eastAsia"/>
          <w:color w:val="0D0D0D" w:themeColor="text1" w:themeTint="F2"/>
          <w:kern w:val="0"/>
          <w:sz w:val="32"/>
          <w:szCs w:val="32"/>
        </w:rPr>
        <w:t>25</w:t>
      </w:r>
      <w:r w:rsidRPr="00536A37">
        <w:rPr>
          <w:rFonts w:ascii="Times New Roman" w:hAnsi="Times New Roman" w:hint="eastAsia"/>
          <w:color w:val="0D0D0D" w:themeColor="text1" w:themeTint="F2"/>
          <w:kern w:val="0"/>
          <w:sz w:val="32"/>
          <w:szCs w:val="32"/>
        </w:rPr>
        <w:t>部，专题讲座</w:t>
      </w:r>
      <w:r w:rsidRPr="00536A37">
        <w:rPr>
          <w:rFonts w:ascii="Times New Roman" w:hAnsi="Times New Roman" w:hint="eastAsia"/>
          <w:color w:val="0D0D0D" w:themeColor="text1" w:themeTint="F2"/>
          <w:kern w:val="0"/>
          <w:sz w:val="32"/>
          <w:szCs w:val="32"/>
        </w:rPr>
        <w:t>1</w:t>
      </w:r>
      <w:r w:rsidRPr="00536A37">
        <w:rPr>
          <w:rFonts w:ascii="Times New Roman" w:hAnsi="Times New Roman" w:hint="eastAsia"/>
          <w:color w:val="0D0D0D" w:themeColor="text1" w:themeTint="F2"/>
          <w:kern w:val="0"/>
          <w:sz w:val="32"/>
          <w:szCs w:val="32"/>
        </w:rPr>
        <w:t>次，教科研成果丰硕，被河南省职教学会评为</w:t>
      </w:r>
      <w:r w:rsidRPr="00536A37">
        <w:rPr>
          <w:rFonts w:ascii="Times New Roman" w:hAnsi="Times New Roman" w:hint="eastAsia"/>
          <w:color w:val="0D0D0D" w:themeColor="text1" w:themeTint="F2"/>
          <w:kern w:val="0"/>
          <w:sz w:val="32"/>
          <w:szCs w:val="32"/>
        </w:rPr>
        <w:t>2020</w:t>
      </w:r>
      <w:r w:rsidRPr="00536A37">
        <w:rPr>
          <w:rFonts w:ascii="Times New Roman" w:hAnsi="Times New Roman" w:hint="eastAsia"/>
          <w:color w:val="0D0D0D" w:themeColor="text1" w:themeTint="F2"/>
          <w:kern w:val="0"/>
          <w:sz w:val="32"/>
          <w:szCs w:val="32"/>
        </w:rPr>
        <w:t>年度职业教育教学研究课题优秀组织单位。《南阳幼教》编印出版</w:t>
      </w:r>
      <w:r w:rsidRPr="00536A37">
        <w:rPr>
          <w:rFonts w:ascii="Times New Roman" w:hAnsi="Times New Roman" w:hint="eastAsia"/>
          <w:color w:val="0D0D0D" w:themeColor="text1" w:themeTint="F2"/>
          <w:kern w:val="0"/>
          <w:sz w:val="32"/>
          <w:szCs w:val="32"/>
        </w:rPr>
        <w:t>2</w:t>
      </w:r>
      <w:r w:rsidRPr="00536A37">
        <w:rPr>
          <w:rFonts w:ascii="Times New Roman" w:hAnsi="Times New Roman" w:hint="eastAsia"/>
          <w:color w:val="0D0D0D" w:themeColor="text1" w:themeTint="F2"/>
          <w:kern w:val="0"/>
          <w:sz w:val="32"/>
          <w:szCs w:val="32"/>
        </w:rPr>
        <w:t>期，考察学习南阳理工、河南工院等高校学报办报经验，正积极申报独立</w:t>
      </w:r>
      <w:r w:rsidRPr="00536A37">
        <w:rPr>
          <w:rFonts w:ascii="Times New Roman" w:hAnsi="Times New Roman" w:hint="eastAsia"/>
          <w:color w:val="0D0D0D" w:themeColor="text1" w:themeTint="F2"/>
          <w:kern w:val="0"/>
          <w:sz w:val="32"/>
          <w:szCs w:val="32"/>
        </w:rPr>
        <w:t>CN</w:t>
      </w:r>
      <w:r w:rsidRPr="00536A37">
        <w:rPr>
          <w:rFonts w:ascii="Times New Roman" w:hAnsi="Times New Roman" w:hint="eastAsia"/>
          <w:color w:val="0D0D0D" w:themeColor="text1" w:themeTint="F2"/>
          <w:kern w:val="0"/>
          <w:sz w:val="32"/>
          <w:szCs w:val="32"/>
        </w:rPr>
        <w:t>刊物。制定并成立了南阳幼师学术委员会、教科研团队等机构，组织教师到郑州、邓州、南阳等幼儿园调研</w:t>
      </w:r>
      <w:r w:rsidRPr="00536A37">
        <w:rPr>
          <w:rFonts w:ascii="Times New Roman" w:hAnsi="Times New Roman" w:hint="eastAsia"/>
          <w:color w:val="0D0D0D" w:themeColor="text1" w:themeTint="F2"/>
          <w:kern w:val="0"/>
          <w:sz w:val="32"/>
          <w:szCs w:val="32"/>
        </w:rPr>
        <w:t>10</w:t>
      </w:r>
      <w:r w:rsidRPr="00536A37">
        <w:rPr>
          <w:rFonts w:ascii="Times New Roman" w:hAnsi="Times New Roman" w:hint="eastAsia"/>
          <w:color w:val="0D0D0D" w:themeColor="text1" w:themeTint="F2"/>
          <w:kern w:val="0"/>
          <w:sz w:val="32"/>
          <w:szCs w:val="32"/>
        </w:rPr>
        <w:t>余次。</w:t>
      </w:r>
      <w:r w:rsidR="00913844" w:rsidRPr="00536A37">
        <w:rPr>
          <w:rFonts w:ascii="Times New Roman" w:hAnsi="Times New Roman" w:hint="eastAsia"/>
          <w:color w:val="0D0D0D" w:themeColor="text1" w:themeTint="F2"/>
          <w:kern w:val="0"/>
          <w:sz w:val="32"/>
          <w:szCs w:val="32"/>
        </w:rPr>
        <w:t>2021</w:t>
      </w:r>
      <w:r w:rsidR="00913844" w:rsidRPr="00536A37">
        <w:rPr>
          <w:rFonts w:ascii="Times New Roman" w:hAnsi="Times New Roman" w:hint="eastAsia"/>
          <w:color w:val="0D0D0D" w:themeColor="text1" w:themeTint="F2"/>
          <w:kern w:val="0"/>
          <w:sz w:val="32"/>
          <w:szCs w:val="32"/>
        </w:rPr>
        <w:t>年春期省市立项课题</w:t>
      </w:r>
      <w:r w:rsidR="00913844" w:rsidRPr="00536A37">
        <w:rPr>
          <w:rFonts w:ascii="Times New Roman" w:hAnsi="Times New Roman" w:hint="eastAsia"/>
          <w:color w:val="0D0D0D" w:themeColor="text1" w:themeTint="F2"/>
          <w:kern w:val="0"/>
          <w:sz w:val="32"/>
          <w:szCs w:val="32"/>
        </w:rPr>
        <w:t>23</w:t>
      </w:r>
      <w:r w:rsidR="00913844" w:rsidRPr="00536A37">
        <w:rPr>
          <w:rFonts w:ascii="Times New Roman" w:hAnsi="Times New Roman" w:hint="eastAsia"/>
          <w:color w:val="0D0D0D" w:themeColor="text1" w:themeTint="F2"/>
          <w:kern w:val="0"/>
          <w:sz w:val="32"/>
          <w:szCs w:val="32"/>
        </w:rPr>
        <w:t>项、</w:t>
      </w:r>
      <w:proofErr w:type="gramStart"/>
      <w:r w:rsidR="00913844" w:rsidRPr="00536A37">
        <w:rPr>
          <w:rFonts w:ascii="Times New Roman" w:hAnsi="Times New Roman" w:hint="eastAsia"/>
          <w:color w:val="0D0D0D" w:themeColor="text1" w:themeTint="F2"/>
          <w:kern w:val="0"/>
          <w:sz w:val="32"/>
          <w:szCs w:val="32"/>
        </w:rPr>
        <w:t>结项</w:t>
      </w:r>
      <w:r w:rsidR="00913844" w:rsidRPr="00536A37">
        <w:rPr>
          <w:rFonts w:ascii="Times New Roman" w:hAnsi="Times New Roman" w:hint="eastAsia"/>
          <w:color w:val="0D0D0D" w:themeColor="text1" w:themeTint="F2"/>
          <w:kern w:val="0"/>
          <w:sz w:val="32"/>
          <w:szCs w:val="32"/>
        </w:rPr>
        <w:t>13</w:t>
      </w:r>
      <w:r w:rsidR="00913844" w:rsidRPr="00536A37">
        <w:rPr>
          <w:rFonts w:ascii="Times New Roman" w:hAnsi="Times New Roman" w:hint="eastAsia"/>
          <w:color w:val="0D0D0D" w:themeColor="text1" w:themeTint="F2"/>
          <w:kern w:val="0"/>
          <w:sz w:val="32"/>
          <w:szCs w:val="32"/>
        </w:rPr>
        <w:t>项</w:t>
      </w:r>
      <w:proofErr w:type="gramEnd"/>
      <w:r w:rsidR="00913844" w:rsidRPr="00536A37">
        <w:rPr>
          <w:rFonts w:ascii="Times New Roman" w:hAnsi="Times New Roman" w:hint="eastAsia"/>
          <w:color w:val="0D0D0D" w:themeColor="text1" w:themeTint="F2"/>
          <w:kern w:val="0"/>
          <w:sz w:val="32"/>
          <w:szCs w:val="32"/>
        </w:rPr>
        <w:t>，其中，省级重点（重大）课题</w:t>
      </w:r>
      <w:r w:rsidR="00913844" w:rsidRPr="00536A37">
        <w:rPr>
          <w:rFonts w:ascii="Times New Roman" w:hAnsi="Times New Roman" w:hint="eastAsia"/>
          <w:color w:val="0D0D0D" w:themeColor="text1" w:themeTint="F2"/>
          <w:kern w:val="0"/>
          <w:sz w:val="32"/>
          <w:szCs w:val="32"/>
        </w:rPr>
        <w:t>2</w:t>
      </w:r>
      <w:proofErr w:type="gramStart"/>
      <w:r w:rsidR="00913844" w:rsidRPr="00536A37">
        <w:rPr>
          <w:rFonts w:ascii="Times New Roman" w:hAnsi="Times New Roman" w:hint="eastAsia"/>
          <w:color w:val="0D0D0D" w:themeColor="text1" w:themeTint="F2"/>
          <w:kern w:val="0"/>
          <w:sz w:val="32"/>
          <w:szCs w:val="32"/>
        </w:rPr>
        <w:t>两</w:t>
      </w:r>
      <w:proofErr w:type="gramEnd"/>
      <w:r w:rsidR="00913844" w:rsidRPr="00536A37">
        <w:rPr>
          <w:rFonts w:ascii="Times New Roman" w:hAnsi="Times New Roman" w:hint="eastAsia"/>
          <w:color w:val="0D0D0D" w:themeColor="text1" w:themeTint="F2"/>
          <w:kern w:val="0"/>
          <w:sz w:val="32"/>
          <w:szCs w:val="32"/>
        </w:rPr>
        <w:t>项，省市成果</w:t>
      </w:r>
      <w:r w:rsidR="00913844" w:rsidRPr="00536A37">
        <w:rPr>
          <w:rFonts w:ascii="Times New Roman" w:hAnsi="Times New Roman" w:hint="eastAsia"/>
          <w:color w:val="0D0D0D" w:themeColor="text1" w:themeTint="F2"/>
          <w:kern w:val="0"/>
          <w:sz w:val="32"/>
          <w:szCs w:val="32"/>
        </w:rPr>
        <w:t>23</w:t>
      </w:r>
      <w:r w:rsidR="00913844" w:rsidRPr="00536A37">
        <w:rPr>
          <w:rFonts w:ascii="Times New Roman" w:hAnsi="Times New Roman" w:hint="eastAsia"/>
          <w:color w:val="0D0D0D" w:themeColor="text1" w:themeTint="F2"/>
          <w:kern w:val="0"/>
          <w:sz w:val="32"/>
          <w:szCs w:val="32"/>
        </w:rPr>
        <w:t>项，课题参与达</w:t>
      </w:r>
      <w:r w:rsidR="00913844" w:rsidRPr="00536A37">
        <w:rPr>
          <w:rFonts w:ascii="Times New Roman" w:hAnsi="Times New Roman" w:hint="eastAsia"/>
          <w:color w:val="0D0D0D" w:themeColor="text1" w:themeTint="F2"/>
          <w:kern w:val="0"/>
          <w:sz w:val="32"/>
          <w:szCs w:val="32"/>
        </w:rPr>
        <w:t>89</w:t>
      </w:r>
      <w:r w:rsidR="00913844" w:rsidRPr="00536A37">
        <w:rPr>
          <w:rFonts w:ascii="Times New Roman" w:hAnsi="Times New Roman" w:hint="eastAsia"/>
          <w:color w:val="0D0D0D" w:themeColor="text1" w:themeTint="F2"/>
          <w:kern w:val="0"/>
          <w:sz w:val="32"/>
          <w:szCs w:val="32"/>
        </w:rPr>
        <w:t>人次。内资《南阳幼教》编印出版</w:t>
      </w:r>
      <w:r w:rsidR="00913844" w:rsidRPr="00536A37">
        <w:rPr>
          <w:rFonts w:ascii="Times New Roman" w:hAnsi="Times New Roman" w:hint="eastAsia"/>
          <w:color w:val="0D0D0D" w:themeColor="text1" w:themeTint="F2"/>
          <w:kern w:val="0"/>
          <w:sz w:val="32"/>
          <w:szCs w:val="32"/>
        </w:rPr>
        <w:t>1</w:t>
      </w:r>
      <w:r w:rsidR="00913844" w:rsidRPr="00536A37">
        <w:rPr>
          <w:rFonts w:ascii="Times New Roman" w:hAnsi="Times New Roman" w:hint="eastAsia"/>
          <w:color w:val="0D0D0D" w:themeColor="text1" w:themeTint="F2"/>
          <w:kern w:val="0"/>
          <w:sz w:val="32"/>
          <w:szCs w:val="32"/>
        </w:rPr>
        <w:t>期，为南阳幼师为基础的学前教育职教集团成功组建。</w:t>
      </w:r>
    </w:p>
    <w:p w:rsidR="00011A4A" w:rsidRPr="00536A37" w:rsidRDefault="00011A4A" w:rsidP="00536A37">
      <w:pPr>
        <w:pStyle w:val="a3"/>
        <w:shd w:val="clear" w:color="auto" w:fill="FFFFFF"/>
        <w:spacing w:before="0" w:beforeAutospacing="0" w:after="0" w:afterAutospacing="0" w:line="500" w:lineRule="exact"/>
        <w:ind w:firstLineChars="250" w:firstLine="803"/>
        <w:jc w:val="both"/>
        <w:outlineLvl w:val="2"/>
        <w:rPr>
          <w:rFonts w:ascii="楷体_GB2312" w:eastAsia="楷体_GB2312" w:hAnsi="Times New Roman" w:cs="Times New Roman"/>
          <w:b/>
          <w:color w:val="0D0D0D" w:themeColor="text1" w:themeTint="F2"/>
          <w:sz w:val="32"/>
          <w:szCs w:val="32"/>
        </w:rPr>
      </w:pPr>
      <w:bookmarkStart w:id="40" w:name="_Toc87261957"/>
      <w:r w:rsidRPr="00536A37">
        <w:rPr>
          <w:rFonts w:ascii="楷体_GB2312" w:eastAsia="楷体_GB2312" w:hAnsi="Times New Roman" w:cs="Times New Roman" w:hint="eastAsia"/>
          <w:b/>
          <w:color w:val="0D0D0D" w:themeColor="text1" w:themeTint="F2"/>
          <w:sz w:val="32"/>
          <w:szCs w:val="32"/>
        </w:rPr>
        <w:t>3.4.7舆论宣传方面</w:t>
      </w:r>
      <w:bookmarkEnd w:id="40"/>
    </w:p>
    <w:p w:rsidR="00011A4A" w:rsidRPr="00536A37" w:rsidRDefault="00011A4A" w:rsidP="00473570">
      <w:pPr>
        <w:spacing w:line="560" w:lineRule="exact"/>
        <w:ind w:firstLineChars="200" w:firstLine="640"/>
        <w:rPr>
          <w:rFonts w:ascii="Times New Roman" w:hAnsi="Times New Roman"/>
          <w:color w:val="0D0D0D" w:themeColor="text1" w:themeTint="F2"/>
          <w:kern w:val="0"/>
          <w:sz w:val="32"/>
          <w:szCs w:val="32"/>
        </w:rPr>
      </w:pPr>
      <w:r w:rsidRPr="00536A37">
        <w:rPr>
          <w:rFonts w:ascii="Times New Roman" w:hAnsi="Times New Roman" w:hint="eastAsia"/>
          <w:color w:val="0D0D0D" w:themeColor="text1" w:themeTint="F2"/>
          <w:kern w:val="0"/>
          <w:sz w:val="32"/>
          <w:szCs w:val="32"/>
        </w:rPr>
        <w:t>认真学</w:t>
      </w:r>
      <w:proofErr w:type="gramStart"/>
      <w:r w:rsidRPr="00536A37">
        <w:rPr>
          <w:rFonts w:ascii="Times New Roman" w:hAnsi="Times New Roman" w:hint="eastAsia"/>
          <w:color w:val="0D0D0D" w:themeColor="text1" w:themeTint="F2"/>
          <w:kern w:val="0"/>
          <w:sz w:val="32"/>
          <w:szCs w:val="32"/>
        </w:rPr>
        <w:t>习习近</w:t>
      </w:r>
      <w:proofErr w:type="gramEnd"/>
      <w:r w:rsidRPr="00536A37">
        <w:rPr>
          <w:rFonts w:ascii="Times New Roman" w:hAnsi="Times New Roman" w:hint="eastAsia"/>
          <w:color w:val="0D0D0D" w:themeColor="text1" w:themeTint="F2"/>
          <w:kern w:val="0"/>
          <w:sz w:val="32"/>
          <w:szCs w:val="32"/>
        </w:rPr>
        <w:t>平总书记关于意识形态工作和宣传工作的重要论述，压实工作责任，制定了学校网站、公众号、</w:t>
      </w:r>
      <w:proofErr w:type="gramStart"/>
      <w:r w:rsidRPr="00536A37">
        <w:rPr>
          <w:rFonts w:ascii="Times New Roman" w:hAnsi="Times New Roman" w:hint="eastAsia"/>
          <w:color w:val="0D0D0D" w:themeColor="text1" w:themeTint="F2"/>
          <w:kern w:val="0"/>
          <w:sz w:val="32"/>
          <w:szCs w:val="32"/>
        </w:rPr>
        <w:t>微</w:t>
      </w:r>
      <w:r w:rsidRPr="00536A37">
        <w:rPr>
          <w:rFonts w:ascii="Times New Roman" w:hAnsi="Times New Roman" w:hint="eastAsia"/>
          <w:color w:val="0D0D0D" w:themeColor="text1" w:themeTint="F2"/>
          <w:kern w:val="0"/>
          <w:sz w:val="32"/>
          <w:szCs w:val="32"/>
        </w:rPr>
        <w:lastRenderedPageBreak/>
        <w:t>信群</w:t>
      </w:r>
      <w:proofErr w:type="gramEnd"/>
      <w:r w:rsidRPr="00536A37">
        <w:rPr>
          <w:rFonts w:ascii="Times New Roman" w:hAnsi="Times New Roman" w:hint="eastAsia"/>
          <w:color w:val="0D0D0D" w:themeColor="text1" w:themeTint="F2"/>
          <w:kern w:val="0"/>
          <w:sz w:val="32"/>
          <w:szCs w:val="32"/>
        </w:rPr>
        <w:t>、钉钉等信息发布制度，实施校园网站、公众号信息发布会签审核制度。加强阵地建设，定期开展意识形态分析</w:t>
      </w:r>
      <w:proofErr w:type="gramStart"/>
      <w:r w:rsidRPr="00536A37">
        <w:rPr>
          <w:rFonts w:ascii="Times New Roman" w:hAnsi="Times New Roman" w:hint="eastAsia"/>
          <w:color w:val="0D0D0D" w:themeColor="text1" w:themeTint="F2"/>
          <w:kern w:val="0"/>
          <w:sz w:val="32"/>
          <w:szCs w:val="32"/>
        </w:rPr>
        <w:t>研</w:t>
      </w:r>
      <w:proofErr w:type="gramEnd"/>
      <w:r w:rsidRPr="00536A37">
        <w:rPr>
          <w:rFonts w:ascii="Times New Roman" w:hAnsi="Times New Roman" w:hint="eastAsia"/>
          <w:color w:val="0D0D0D" w:themeColor="text1" w:themeTint="F2"/>
          <w:kern w:val="0"/>
          <w:sz w:val="32"/>
          <w:szCs w:val="32"/>
        </w:rPr>
        <w:t>判。充分发挥网络专门技术人员和管理员作用，强化对网络意识形态安全管理。一是强化宣传重视舆情防控。通过学校网站、公众号等平台对学校重要活动、公示公告、优秀毕业生宣传报，对省职教之音、市教育网推送稿件</w:t>
      </w:r>
      <w:r w:rsidRPr="00536A37">
        <w:rPr>
          <w:rFonts w:ascii="Times New Roman" w:hAnsi="Times New Roman"/>
          <w:color w:val="0D0D0D" w:themeColor="text1" w:themeTint="F2"/>
          <w:kern w:val="0"/>
          <w:sz w:val="32"/>
          <w:szCs w:val="32"/>
        </w:rPr>
        <w:t>20</w:t>
      </w:r>
      <w:r w:rsidRPr="00536A37">
        <w:rPr>
          <w:rFonts w:ascii="Times New Roman" w:hAnsi="Times New Roman" w:hint="eastAsia"/>
          <w:color w:val="0D0D0D" w:themeColor="text1" w:themeTint="F2"/>
          <w:kern w:val="0"/>
          <w:sz w:val="32"/>
          <w:szCs w:val="32"/>
        </w:rPr>
        <w:t>余篇，获得市级以上媒体采用</w:t>
      </w:r>
      <w:r w:rsidRPr="00536A37">
        <w:rPr>
          <w:rFonts w:ascii="Times New Roman" w:hAnsi="Times New Roman"/>
          <w:color w:val="0D0D0D" w:themeColor="text1" w:themeTint="F2"/>
          <w:kern w:val="0"/>
          <w:sz w:val="32"/>
          <w:szCs w:val="32"/>
        </w:rPr>
        <w:t>10</w:t>
      </w:r>
      <w:r w:rsidRPr="00536A37">
        <w:rPr>
          <w:rFonts w:ascii="Times New Roman" w:hAnsi="Times New Roman" w:hint="eastAsia"/>
          <w:color w:val="0D0D0D" w:themeColor="text1" w:themeTint="F2"/>
          <w:kern w:val="0"/>
          <w:sz w:val="32"/>
          <w:szCs w:val="32"/>
        </w:rPr>
        <w:t>余篇，有效宣传了学校，扩大了学校社会影响力。二是建出台了校园网站、公众号、</w:t>
      </w:r>
      <w:proofErr w:type="gramStart"/>
      <w:r w:rsidRPr="00536A37">
        <w:rPr>
          <w:rFonts w:ascii="Times New Roman" w:hAnsi="Times New Roman" w:hint="eastAsia"/>
          <w:color w:val="0D0D0D" w:themeColor="text1" w:themeTint="F2"/>
          <w:kern w:val="0"/>
          <w:sz w:val="32"/>
          <w:szCs w:val="32"/>
        </w:rPr>
        <w:t>微信群</w:t>
      </w:r>
      <w:proofErr w:type="gramEnd"/>
      <w:r w:rsidRPr="00536A37">
        <w:rPr>
          <w:rFonts w:ascii="Times New Roman" w:hAnsi="Times New Roman" w:hint="eastAsia"/>
          <w:color w:val="0D0D0D" w:themeColor="text1" w:themeTint="F2"/>
          <w:kern w:val="0"/>
          <w:sz w:val="32"/>
          <w:szCs w:val="32"/>
        </w:rPr>
        <w:t>、钉钉平台、演播厅等管理使用办法，开通了“舆情通”，全方位宣传管理和校园舆情检测等得到进一步加强，和谐校园建设得到了充分保障。</w:t>
      </w:r>
      <w:r w:rsidR="00473570" w:rsidRPr="00536A37">
        <w:rPr>
          <w:rFonts w:ascii="Times New Roman" w:hAnsi="Times New Roman" w:hint="eastAsia"/>
          <w:color w:val="0D0D0D" w:themeColor="text1" w:themeTint="F2"/>
          <w:kern w:val="0"/>
          <w:sz w:val="32"/>
          <w:szCs w:val="32"/>
        </w:rPr>
        <w:t>三是</w:t>
      </w:r>
      <w:proofErr w:type="gramStart"/>
      <w:r w:rsidR="00473570" w:rsidRPr="00536A37">
        <w:rPr>
          <w:rFonts w:ascii="Times New Roman" w:hAnsi="Times New Roman" w:hint="eastAsia"/>
          <w:color w:val="0D0D0D" w:themeColor="text1" w:themeTint="F2"/>
          <w:kern w:val="0"/>
          <w:sz w:val="32"/>
          <w:szCs w:val="32"/>
        </w:rPr>
        <w:t>进加强</w:t>
      </w:r>
      <w:proofErr w:type="gramEnd"/>
      <w:r w:rsidR="00473570" w:rsidRPr="00536A37">
        <w:rPr>
          <w:rFonts w:ascii="Times New Roman" w:hAnsi="Times New Roman" w:hint="eastAsia"/>
          <w:color w:val="0D0D0D" w:themeColor="text1" w:themeTint="F2"/>
          <w:kern w:val="0"/>
          <w:sz w:val="32"/>
          <w:szCs w:val="32"/>
        </w:rPr>
        <w:t>意识形态建设。安排召开了</w:t>
      </w:r>
      <w:r w:rsidR="00473570" w:rsidRPr="00536A37">
        <w:rPr>
          <w:rFonts w:ascii="Times New Roman" w:hAnsi="Times New Roman" w:hint="eastAsia"/>
          <w:color w:val="0D0D0D" w:themeColor="text1" w:themeTint="F2"/>
          <w:kern w:val="0"/>
          <w:sz w:val="32"/>
          <w:szCs w:val="32"/>
        </w:rPr>
        <w:t>3</w:t>
      </w:r>
      <w:r w:rsidR="00473570" w:rsidRPr="00536A37">
        <w:rPr>
          <w:rFonts w:ascii="Times New Roman" w:hAnsi="Times New Roman" w:hint="eastAsia"/>
          <w:color w:val="0D0D0D" w:themeColor="text1" w:themeTint="F2"/>
          <w:kern w:val="0"/>
          <w:sz w:val="32"/>
          <w:szCs w:val="32"/>
        </w:rPr>
        <w:t>次意识形态工作专题研究会议，压实了意识形态工作责任。进一步健全学校网站信息审核发布制度，加强了对宣传栏、文化墙、校报、广播站、贴吧（表白墙）、</w:t>
      </w:r>
      <w:proofErr w:type="gramStart"/>
      <w:r w:rsidR="00473570" w:rsidRPr="00536A37">
        <w:rPr>
          <w:rFonts w:ascii="Times New Roman" w:hAnsi="Times New Roman" w:hint="eastAsia"/>
          <w:color w:val="0D0D0D" w:themeColor="text1" w:themeTint="F2"/>
          <w:kern w:val="0"/>
          <w:sz w:val="32"/>
          <w:szCs w:val="32"/>
        </w:rPr>
        <w:t>微信公众</w:t>
      </w:r>
      <w:proofErr w:type="gramEnd"/>
      <w:r w:rsidR="00473570" w:rsidRPr="00536A37">
        <w:rPr>
          <w:rFonts w:ascii="Times New Roman" w:hAnsi="Times New Roman" w:hint="eastAsia"/>
          <w:color w:val="0D0D0D" w:themeColor="text1" w:themeTint="F2"/>
          <w:kern w:val="0"/>
          <w:sz w:val="32"/>
          <w:szCs w:val="32"/>
        </w:rPr>
        <w:t>平台等宣传阵地监督、审核，增强了全体师生意识形态渗透力、影响力和凝聚力，确保正确的舆论导向。按照《南阳市教育系统落实整治非法宗教活动、遏制宗教势力渗透“一二三四”提升行动的实施方案》文件精神，清除宗教活动在校园生长土壤，守好了校园这片净土。</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color w:val="0D0D0D" w:themeColor="text1" w:themeTint="F2"/>
          <w:sz w:val="32"/>
          <w:szCs w:val="32"/>
        </w:rPr>
      </w:pPr>
      <w:bookmarkStart w:id="41" w:name="_Toc87261958"/>
      <w:r w:rsidRPr="00536A37">
        <w:rPr>
          <w:rFonts w:ascii="楷体" w:eastAsia="楷体" w:hAnsi="楷体"/>
          <w:b/>
          <w:bCs/>
          <w:color w:val="0D0D0D" w:themeColor="text1" w:themeTint="F2"/>
          <w:sz w:val="32"/>
          <w:szCs w:val="32"/>
        </w:rPr>
        <w:t>3.5</w:t>
      </w:r>
      <w:r w:rsidRPr="00536A37">
        <w:rPr>
          <w:rFonts w:ascii="楷体" w:eastAsia="楷体" w:hAnsi="楷体" w:hint="eastAsia"/>
          <w:b/>
          <w:bCs/>
          <w:color w:val="0D0D0D" w:themeColor="text1" w:themeTint="F2"/>
          <w:sz w:val="32"/>
          <w:szCs w:val="32"/>
        </w:rPr>
        <w:t>德育工作情况</w:t>
      </w:r>
      <w:bookmarkEnd w:id="41"/>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2" w:name="_Toc87261959"/>
      <w:r w:rsidRPr="00536A37">
        <w:rPr>
          <w:rFonts w:ascii="楷体" w:eastAsia="楷体" w:hAnsi="楷体"/>
          <w:b/>
          <w:bCs/>
          <w:color w:val="0D0D0D" w:themeColor="text1" w:themeTint="F2"/>
          <w:sz w:val="32"/>
          <w:szCs w:val="32"/>
        </w:rPr>
        <w:t>3.5.1</w:t>
      </w:r>
      <w:r w:rsidRPr="00536A37">
        <w:rPr>
          <w:rFonts w:ascii="楷体" w:eastAsia="楷体" w:hAnsi="楷体" w:hint="eastAsia"/>
          <w:b/>
          <w:bCs/>
          <w:color w:val="0D0D0D" w:themeColor="text1" w:themeTint="F2"/>
          <w:sz w:val="32"/>
          <w:szCs w:val="32"/>
        </w:rPr>
        <w:t>德育队伍建设</w:t>
      </w:r>
      <w:bookmarkEnd w:id="42"/>
    </w:p>
    <w:p w:rsidR="00011A4A" w:rsidRPr="00536A37" w:rsidRDefault="00011A4A" w:rsidP="00564E67">
      <w:pPr>
        <w:spacing w:line="560" w:lineRule="exact"/>
        <w:ind w:firstLineChars="200" w:firstLine="640"/>
        <w:rPr>
          <w:rFonts w:ascii="Times New Roman" w:hAnsi="Times New Roman"/>
          <w:color w:val="0D0D0D" w:themeColor="text1" w:themeTint="F2"/>
          <w:kern w:val="0"/>
          <w:sz w:val="32"/>
          <w:szCs w:val="32"/>
        </w:rPr>
      </w:pPr>
      <w:r w:rsidRPr="00536A37">
        <w:rPr>
          <w:rFonts w:ascii="Times New Roman" w:hAnsi="Times New Roman" w:hint="eastAsia"/>
          <w:color w:val="0D0D0D" w:themeColor="text1" w:themeTint="F2"/>
          <w:sz w:val="32"/>
          <w:szCs w:val="32"/>
        </w:rPr>
        <w:t>学校实现德育管理全员化、德育组织网络化、德育队伍</w:t>
      </w:r>
      <w:r w:rsidRPr="00536A37">
        <w:rPr>
          <w:rFonts w:ascii="Times New Roman" w:hAnsi="Times New Roman" w:hint="eastAsia"/>
          <w:color w:val="0D0D0D" w:themeColor="text1" w:themeTint="F2"/>
          <w:kern w:val="0"/>
          <w:sz w:val="32"/>
          <w:szCs w:val="32"/>
        </w:rPr>
        <w:t>专业化、德育评价科学化、德育管理信息化、德育经验成果化。积极开展“把灾难当教材，与祖国共成长”系列主题班会，通过“抗疫见闻”征文竞赛、书画展，“致敬逆行者”</w:t>
      </w:r>
      <w:r w:rsidRPr="00536A37">
        <w:rPr>
          <w:rFonts w:ascii="Times New Roman" w:hAnsi="Times New Roman" w:hint="eastAsia"/>
          <w:color w:val="0D0D0D" w:themeColor="text1" w:themeTint="F2"/>
          <w:kern w:val="0"/>
          <w:sz w:val="32"/>
          <w:szCs w:val="32"/>
        </w:rPr>
        <w:lastRenderedPageBreak/>
        <w:t>抗</w:t>
      </w:r>
      <w:proofErr w:type="gramStart"/>
      <w:r w:rsidRPr="00536A37">
        <w:rPr>
          <w:rFonts w:ascii="Times New Roman" w:hAnsi="Times New Roman" w:hint="eastAsia"/>
          <w:color w:val="0D0D0D" w:themeColor="text1" w:themeTint="F2"/>
          <w:kern w:val="0"/>
          <w:sz w:val="32"/>
          <w:szCs w:val="32"/>
        </w:rPr>
        <w:t>疫</w:t>
      </w:r>
      <w:proofErr w:type="gramEnd"/>
      <w:r w:rsidRPr="00536A37">
        <w:rPr>
          <w:rFonts w:ascii="Times New Roman" w:hAnsi="Times New Roman" w:hint="eastAsia"/>
          <w:color w:val="0D0D0D" w:themeColor="text1" w:themeTint="F2"/>
          <w:kern w:val="0"/>
          <w:sz w:val="32"/>
          <w:szCs w:val="32"/>
        </w:rPr>
        <w:t>歌曲比赛和国旗下讲话等活动持续开展爱国主义教育活动。高质量召开了第十三次团代会、学代会。毕业生手续有序推进。充分利用心理咨询室，积极开展心理预防与干预，定期举行心理健康讲座，继续开展“心理健康周”活动。常规管理工作确保了良好的校园秩序。采取送培、自培的方式，选送一批优秀的班主任外出学习交流，</w:t>
      </w:r>
      <w:r w:rsidR="001A364B" w:rsidRPr="00536A37">
        <w:rPr>
          <w:rFonts w:ascii="Times New Roman" w:hAnsi="Times New Roman" w:hint="eastAsia"/>
          <w:color w:val="0D0D0D" w:themeColor="text1" w:themeTint="F2"/>
          <w:kern w:val="0"/>
          <w:sz w:val="32"/>
          <w:szCs w:val="32"/>
        </w:rPr>
        <w:t>2020-2021</w:t>
      </w:r>
      <w:r w:rsidR="001A364B" w:rsidRPr="00536A37">
        <w:rPr>
          <w:rFonts w:ascii="Times New Roman" w:hAnsi="Times New Roman" w:hint="eastAsia"/>
          <w:color w:val="0D0D0D" w:themeColor="text1" w:themeTint="F2"/>
          <w:kern w:val="0"/>
          <w:sz w:val="32"/>
          <w:szCs w:val="32"/>
        </w:rPr>
        <w:t>学年度，</w:t>
      </w:r>
      <w:r w:rsidRPr="00536A37">
        <w:rPr>
          <w:rFonts w:ascii="Times New Roman" w:hAnsi="Times New Roman" w:hint="eastAsia"/>
          <w:color w:val="0D0D0D" w:themeColor="text1" w:themeTint="F2"/>
          <w:kern w:val="0"/>
          <w:sz w:val="32"/>
          <w:szCs w:val="32"/>
        </w:rPr>
        <w:t>组织青年班主任参加国家、省市班主任素质能力大赛获得国家三等奖一个、省</w:t>
      </w:r>
      <w:r w:rsidR="001A364B" w:rsidRPr="00536A37">
        <w:rPr>
          <w:rFonts w:ascii="Times New Roman" w:hAnsi="Times New Roman" w:hint="eastAsia"/>
          <w:color w:val="0D0D0D" w:themeColor="text1" w:themeTint="F2"/>
          <w:kern w:val="0"/>
          <w:sz w:val="32"/>
          <w:szCs w:val="32"/>
        </w:rPr>
        <w:t>一等奖</w:t>
      </w:r>
      <w:r w:rsidR="001A364B" w:rsidRPr="00536A37">
        <w:rPr>
          <w:rFonts w:ascii="Times New Roman" w:hAnsi="Times New Roman" w:hint="eastAsia"/>
          <w:color w:val="0D0D0D" w:themeColor="text1" w:themeTint="F2"/>
          <w:kern w:val="0"/>
          <w:sz w:val="32"/>
          <w:szCs w:val="32"/>
        </w:rPr>
        <w:t>3</w:t>
      </w:r>
      <w:r w:rsidR="001A364B" w:rsidRPr="00536A37">
        <w:rPr>
          <w:rFonts w:ascii="Times New Roman" w:hAnsi="Times New Roman" w:hint="eastAsia"/>
          <w:color w:val="0D0D0D" w:themeColor="text1" w:themeTint="F2"/>
          <w:kern w:val="0"/>
          <w:sz w:val="32"/>
          <w:szCs w:val="32"/>
        </w:rPr>
        <w:t>个、</w:t>
      </w:r>
      <w:r w:rsidRPr="00536A37">
        <w:rPr>
          <w:rFonts w:ascii="Times New Roman" w:hAnsi="Times New Roman" w:hint="eastAsia"/>
          <w:color w:val="0D0D0D" w:themeColor="text1" w:themeTint="F2"/>
          <w:kern w:val="0"/>
          <w:sz w:val="32"/>
          <w:szCs w:val="32"/>
        </w:rPr>
        <w:t>市一等奖</w:t>
      </w:r>
      <w:r w:rsidR="001A364B" w:rsidRPr="00536A37">
        <w:rPr>
          <w:rFonts w:ascii="Times New Roman" w:hAnsi="Times New Roman" w:hint="eastAsia"/>
          <w:color w:val="0D0D0D" w:themeColor="text1" w:themeTint="F2"/>
          <w:kern w:val="0"/>
          <w:sz w:val="32"/>
          <w:szCs w:val="32"/>
        </w:rPr>
        <w:t>8</w:t>
      </w:r>
      <w:r w:rsidRPr="00536A37">
        <w:rPr>
          <w:rFonts w:ascii="Times New Roman" w:hAnsi="Times New Roman" w:hint="eastAsia"/>
          <w:color w:val="0D0D0D" w:themeColor="text1" w:themeTint="F2"/>
          <w:kern w:val="0"/>
          <w:sz w:val="32"/>
          <w:szCs w:val="32"/>
        </w:rPr>
        <w:t>个、二等奖</w:t>
      </w:r>
      <w:r w:rsidRPr="00536A37">
        <w:rPr>
          <w:rFonts w:ascii="Times New Roman" w:hAnsi="Times New Roman"/>
          <w:color w:val="0D0D0D" w:themeColor="text1" w:themeTint="F2"/>
          <w:kern w:val="0"/>
          <w:sz w:val="32"/>
          <w:szCs w:val="32"/>
        </w:rPr>
        <w:t>2</w:t>
      </w:r>
      <w:r w:rsidRPr="00536A37">
        <w:rPr>
          <w:rFonts w:ascii="Times New Roman" w:hAnsi="Times New Roman" w:hint="eastAsia"/>
          <w:color w:val="0D0D0D" w:themeColor="text1" w:themeTint="F2"/>
          <w:kern w:val="0"/>
          <w:sz w:val="32"/>
          <w:szCs w:val="32"/>
        </w:rPr>
        <w:t>个，心理咨询</w:t>
      </w:r>
      <w:proofErr w:type="gramStart"/>
      <w:r w:rsidRPr="00536A37">
        <w:rPr>
          <w:rFonts w:ascii="Times New Roman" w:hAnsi="Times New Roman" w:hint="eastAsia"/>
          <w:color w:val="0D0D0D" w:themeColor="text1" w:themeTint="F2"/>
          <w:kern w:val="0"/>
          <w:sz w:val="32"/>
          <w:szCs w:val="32"/>
        </w:rPr>
        <w:t>室心理</w:t>
      </w:r>
      <w:proofErr w:type="gramEnd"/>
      <w:r w:rsidRPr="00536A37">
        <w:rPr>
          <w:rFonts w:ascii="Times New Roman" w:hAnsi="Times New Roman" w:hint="eastAsia"/>
          <w:color w:val="0D0D0D" w:themeColor="text1" w:themeTint="F2"/>
          <w:kern w:val="0"/>
          <w:sz w:val="32"/>
          <w:szCs w:val="32"/>
        </w:rPr>
        <w:t>预防与干预措施完备，学生管理工作品牌效应凸显、扎实有效。发挥以点带面、示范引领的作用。成立班主任工作室，对全体班主任进行系统的培训和培养，采用讲座、主题班会等形式，让班主任素养得到提升，形成一支业务精、能力强、老中青结合的德育管理队伍。</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3" w:name="_Toc87261960"/>
      <w:r w:rsidRPr="00536A37">
        <w:rPr>
          <w:rFonts w:ascii="楷体" w:eastAsia="楷体" w:hAnsi="楷体"/>
          <w:b/>
          <w:bCs/>
          <w:color w:val="0D0D0D" w:themeColor="text1" w:themeTint="F2"/>
          <w:sz w:val="32"/>
          <w:szCs w:val="32"/>
        </w:rPr>
        <w:t>3.5.2</w:t>
      </w:r>
      <w:r w:rsidRPr="00536A37">
        <w:rPr>
          <w:rFonts w:ascii="楷体" w:eastAsia="楷体" w:hAnsi="楷体" w:hint="eastAsia"/>
          <w:b/>
          <w:bCs/>
          <w:color w:val="0D0D0D" w:themeColor="text1" w:themeTint="F2"/>
          <w:sz w:val="32"/>
          <w:szCs w:val="32"/>
        </w:rPr>
        <w:t>开设德育课程</w:t>
      </w:r>
      <w:bookmarkEnd w:id="43"/>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s="Times New Roman"/>
          <w:color w:val="0D0D0D" w:themeColor="text1" w:themeTint="F2"/>
          <w:sz w:val="32"/>
          <w:szCs w:val="32"/>
        </w:rPr>
      </w:pPr>
      <w:r w:rsidRPr="00536A37">
        <w:rPr>
          <w:rFonts w:ascii="Times New Roman" w:hAnsi="Times New Roman" w:cs="Times New Roman" w:hint="eastAsia"/>
          <w:color w:val="0D0D0D" w:themeColor="text1" w:themeTint="F2"/>
          <w:sz w:val="32"/>
          <w:szCs w:val="32"/>
        </w:rPr>
        <w:t>学校先后开设了《职业生涯规划设计》《职业道德与法律》等专项德育课程，加强对学生进行思想品德和法治教育。不断创新学生思想教育的方式方法，以讲座、报告、志愿活动和各种主题教育活动等为载体，以鲜活的内容、生动的事例来启发教育学生，实现学生思想素质的提升。</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4" w:name="_Toc87261961"/>
      <w:r w:rsidRPr="00536A37">
        <w:rPr>
          <w:rFonts w:ascii="楷体" w:eastAsia="楷体" w:hAnsi="楷体"/>
          <w:b/>
          <w:bCs/>
          <w:color w:val="0D0D0D" w:themeColor="text1" w:themeTint="F2"/>
          <w:sz w:val="32"/>
          <w:szCs w:val="32"/>
        </w:rPr>
        <w:t>3.5.3</w:t>
      </w:r>
      <w:r w:rsidRPr="00536A37">
        <w:rPr>
          <w:rFonts w:ascii="楷体" w:eastAsia="楷体" w:hAnsi="楷体" w:hint="eastAsia"/>
          <w:b/>
          <w:bCs/>
          <w:color w:val="0D0D0D" w:themeColor="text1" w:themeTint="F2"/>
          <w:sz w:val="32"/>
          <w:szCs w:val="32"/>
        </w:rPr>
        <w:t>心理健康教育</w:t>
      </w:r>
      <w:bookmarkEnd w:id="44"/>
    </w:p>
    <w:p w:rsidR="005C453C" w:rsidRPr="00536A37" w:rsidRDefault="00011A4A" w:rsidP="005C453C">
      <w:pPr>
        <w:spacing w:line="360" w:lineRule="auto"/>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高度重视心理健康教育，高标准建设了心理健康教育中心，配备了相关的软件和设备，开展心理健康教育进课堂、心理咨询工作、心理健康档案建设、心理危机干预预案四项常规工作建设。成立一支专门从事心理健康教育的队伍，设置心理咨询信箱，开设心理建康课程，心理健康专题讲座</w:t>
      </w:r>
      <w:r w:rsidRPr="00536A37">
        <w:rPr>
          <w:rFonts w:ascii="Times New Roman" w:hAnsi="Times New Roman" w:hint="eastAsia"/>
          <w:color w:val="0D0D0D" w:themeColor="text1" w:themeTint="F2"/>
          <w:sz w:val="32"/>
          <w:szCs w:val="32"/>
        </w:rPr>
        <w:lastRenderedPageBreak/>
        <w:t>常态化。</w:t>
      </w:r>
      <w:r w:rsidR="005C453C" w:rsidRPr="00536A37">
        <w:rPr>
          <w:rFonts w:ascii="Times New Roman" w:hAnsi="Times New Roman" w:hint="eastAsia"/>
          <w:color w:val="0D0D0D" w:themeColor="text1" w:themeTint="F2"/>
          <w:sz w:val="32"/>
          <w:szCs w:val="32"/>
        </w:rPr>
        <w:t>本年度，开展了一系列心理健康教育活动，推进了心理健康教育校本模式的持续发展，也增强学生心理健康教育的实效性，减少和预防学生心理问题的产生与发展，积极帮助有需要的学生，从而全面促进学生健康成长。</w:t>
      </w:r>
    </w:p>
    <w:p w:rsidR="005C453C" w:rsidRPr="00536A37" w:rsidRDefault="005C453C" w:rsidP="005C453C">
      <w:pPr>
        <w:spacing w:line="360" w:lineRule="auto"/>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学校心理咨询室位于学生双创中心</w:t>
      </w:r>
      <w:r w:rsidRPr="00536A37">
        <w:rPr>
          <w:rFonts w:ascii="Times New Roman" w:hAnsi="Times New Roman" w:hint="eastAsia"/>
          <w:color w:val="0D0D0D" w:themeColor="text1" w:themeTint="F2"/>
          <w:sz w:val="32"/>
          <w:szCs w:val="32"/>
        </w:rPr>
        <w:t>B</w:t>
      </w:r>
      <w:r w:rsidRPr="00536A37">
        <w:rPr>
          <w:rFonts w:ascii="Times New Roman" w:hAnsi="Times New Roman" w:hint="eastAsia"/>
          <w:color w:val="0D0D0D" w:themeColor="text1" w:themeTint="F2"/>
          <w:sz w:val="32"/>
          <w:szCs w:val="32"/>
        </w:rPr>
        <w:t>区五楼，共有七位心理咨询老师，其中专职</w:t>
      </w:r>
      <w:r w:rsidRPr="00536A37">
        <w:rPr>
          <w:rFonts w:ascii="Times New Roman" w:hAnsi="Times New Roman" w:hint="eastAsia"/>
          <w:color w:val="0D0D0D" w:themeColor="text1" w:themeTint="F2"/>
          <w:sz w:val="32"/>
          <w:szCs w:val="32"/>
        </w:rPr>
        <w:t>2</w:t>
      </w:r>
      <w:r w:rsidRPr="00536A37">
        <w:rPr>
          <w:rFonts w:ascii="Times New Roman" w:hAnsi="Times New Roman" w:hint="eastAsia"/>
          <w:color w:val="0D0D0D" w:themeColor="text1" w:themeTint="F2"/>
          <w:sz w:val="32"/>
          <w:szCs w:val="32"/>
        </w:rPr>
        <w:t>名，兼职教师</w:t>
      </w:r>
      <w:r w:rsidRPr="00536A37">
        <w:rPr>
          <w:rFonts w:ascii="Times New Roman" w:hAnsi="Times New Roman" w:hint="eastAsia"/>
          <w:color w:val="0D0D0D" w:themeColor="text1" w:themeTint="F2"/>
          <w:sz w:val="32"/>
          <w:szCs w:val="32"/>
        </w:rPr>
        <w:t>6</w:t>
      </w:r>
      <w:r w:rsidRPr="00536A37">
        <w:rPr>
          <w:rFonts w:ascii="Times New Roman" w:hAnsi="Times New Roman" w:hint="eastAsia"/>
          <w:color w:val="0D0D0D" w:themeColor="text1" w:themeTint="F2"/>
          <w:sz w:val="32"/>
          <w:szCs w:val="32"/>
        </w:rPr>
        <w:t>名，分别拥有国家二级和三级心理咨询师证书，心理咨询室每周一到周五下午第三节课有专门的心理咨询师值班，为学生排忧解难。</w:t>
      </w:r>
    </w:p>
    <w:p w:rsidR="005C453C" w:rsidRPr="00536A37" w:rsidRDefault="005C453C" w:rsidP="005C453C">
      <w:pPr>
        <w:spacing w:line="360" w:lineRule="auto"/>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校心理咨询室下设有心理社团，并以年级为单位开展校园心理咨询和团体辅导活动工作，各班设置有专门的心愈委员，负责宣传心理知识、汇报学生心理状况和问题。</w:t>
      </w:r>
    </w:p>
    <w:p w:rsidR="005C453C" w:rsidRPr="00536A37" w:rsidRDefault="005C453C" w:rsidP="00536A37">
      <w:pPr>
        <w:spacing w:line="360" w:lineRule="auto"/>
        <w:ind w:firstLineChars="445" w:firstLine="1251"/>
        <w:outlineLvl w:val="0"/>
        <w:rPr>
          <w:rFonts w:ascii="黑体" w:eastAsia="黑体" w:hAnsi="黑体" w:cstheme="minorEastAsia"/>
          <w:b/>
          <w:bCs/>
          <w:color w:val="0D0D0D" w:themeColor="text1" w:themeTint="F2"/>
          <w:sz w:val="28"/>
          <w:szCs w:val="28"/>
        </w:rPr>
      </w:pPr>
      <w:bookmarkStart w:id="45" w:name="_Toc87261962"/>
      <w:r w:rsidRPr="00536A37">
        <w:rPr>
          <w:rFonts w:ascii="黑体" w:eastAsia="黑体" w:hAnsi="黑体" w:cstheme="minorEastAsia" w:hint="eastAsia"/>
          <w:b/>
          <w:bCs/>
          <w:color w:val="0D0D0D" w:themeColor="text1" w:themeTint="F2"/>
          <w:sz w:val="28"/>
          <w:szCs w:val="28"/>
        </w:rPr>
        <w:t>2021</w:t>
      </w:r>
      <w:r w:rsidR="000B56D8" w:rsidRPr="00536A37">
        <w:rPr>
          <w:rFonts w:ascii="黑体" w:eastAsia="黑体" w:hAnsi="黑体" w:cstheme="minorEastAsia" w:hint="eastAsia"/>
          <w:b/>
          <w:bCs/>
          <w:color w:val="0D0D0D" w:themeColor="text1" w:themeTint="F2"/>
          <w:sz w:val="28"/>
          <w:szCs w:val="28"/>
        </w:rPr>
        <w:t>年秋</w:t>
      </w:r>
      <w:r w:rsidR="002F555B">
        <w:rPr>
          <w:rFonts w:ascii="黑体" w:eastAsia="黑体" w:hAnsi="黑体" w:cstheme="minorEastAsia" w:hint="eastAsia"/>
          <w:b/>
          <w:bCs/>
          <w:color w:val="0D0D0D" w:themeColor="text1" w:themeTint="F2"/>
          <w:sz w:val="28"/>
          <w:szCs w:val="28"/>
        </w:rPr>
        <w:t>学</w:t>
      </w:r>
      <w:r w:rsidR="000B56D8" w:rsidRPr="00536A37">
        <w:rPr>
          <w:rFonts w:ascii="黑体" w:eastAsia="黑体" w:hAnsi="黑体" w:cstheme="minorEastAsia" w:hint="eastAsia"/>
          <w:b/>
          <w:bCs/>
          <w:color w:val="0D0D0D" w:themeColor="text1" w:themeTint="F2"/>
          <w:sz w:val="28"/>
          <w:szCs w:val="28"/>
        </w:rPr>
        <w:t>校心理咨询中心开展心理咨询服务计划</w:t>
      </w:r>
      <w:bookmarkEnd w:id="45"/>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7"/>
        <w:gridCol w:w="2488"/>
        <w:gridCol w:w="1637"/>
        <w:gridCol w:w="1113"/>
        <w:gridCol w:w="1967"/>
      </w:tblGrid>
      <w:tr w:rsidR="005C453C" w:rsidRPr="00536A37" w:rsidTr="00FC7C1D">
        <w:trPr>
          <w:trHeight w:val="420"/>
        </w:trPr>
        <w:tc>
          <w:tcPr>
            <w:tcW w:w="131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负责</w:t>
            </w:r>
          </w:p>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教师</w:t>
            </w:r>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课程</w:t>
            </w:r>
          </w:p>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内容</w:t>
            </w:r>
          </w:p>
        </w:tc>
        <w:tc>
          <w:tcPr>
            <w:tcW w:w="163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授课</w:t>
            </w:r>
          </w:p>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时间</w:t>
            </w:r>
          </w:p>
        </w:tc>
        <w:tc>
          <w:tcPr>
            <w:tcW w:w="1113"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授课</w:t>
            </w:r>
          </w:p>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地点</w:t>
            </w:r>
          </w:p>
        </w:tc>
        <w:tc>
          <w:tcPr>
            <w:tcW w:w="196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授课</w:t>
            </w:r>
          </w:p>
          <w:p w:rsidR="005C453C" w:rsidRPr="00536A37" w:rsidRDefault="005C453C" w:rsidP="00FC7C1D">
            <w:pPr>
              <w:spacing w:line="400" w:lineRule="exact"/>
              <w:jc w:val="center"/>
              <w:rPr>
                <w:rFonts w:ascii="宋体" w:hAnsi="宋体"/>
                <w:b/>
                <w:color w:val="0D0D0D" w:themeColor="text1" w:themeTint="F2"/>
                <w:sz w:val="28"/>
                <w:szCs w:val="28"/>
              </w:rPr>
            </w:pPr>
            <w:r w:rsidRPr="00536A37">
              <w:rPr>
                <w:rFonts w:ascii="宋体" w:hAnsi="宋体" w:hint="eastAsia"/>
                <w:b/>
                <w:color w:val="0D0D0D" w:themeColor="text1" w:themeTint="F2"/>
                <w:sz w:val="28"/>
                <w:szCs w:val="28"/>
              </w:rPr>
              <w:t>班级</w:t>
            </w:r>
          </w:p>
        </w:tc>
      </w:tr>
      <w:tr w:rsidR="005C453C" w:rsidRPr="00536A37" w:rsidTr="00FC7C1D">
        <w:trPr>
          <w:trHeight w:val="865"/>
        </w:trPr>
        <w:tc>
          <w:tcPr>
            <w:tcW w:w="131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proofErr w:type="gramStart"/>
            <w:r w:rsidRPr="00536A37">
              <w:rPr>
                <w:rFonts w:ascii="仿宋_GB2312" w:eastAsia="仿宋_GB2312" w:hAnsi="宋体" w:hint="eastAsia"/>
                <w:color w:val="0D0D0D" w:themeColor="text1" w:themeTint="F2"/>
                <w:sz w:val="28"/>
                <w:szCs w:val="28"/>
              </w:rPr>
              <w:t>刘童</w:t>
            </w:r>
            <w:proofErr w:type="gramEnd"/>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心理安全教育</w:t>
            </w:r>
          </w:p>
        </w:tc>
        <w:tc>
          <w:tcPr>
            <w:tcW w:w="163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10月17日</w:t>
            </w:r>
          </w:p>
        </w:tc>
        <w:tc>
          <w:tcPr>
            <w:tcW w:w="1113"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南校区操场</w:t>
            </w:r>
          </w:p>
        </w:tc>
        <w:tc>
          <w:tcPr>
            <w:tcW w:w="196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21级全体学生</w:t>
            </w:r>
          </w:p>
        </w:tc>
      </w:tr>
      <w:tr w:rsidR="005C453C" w:rsidRPr="00536A37" w:rsidTr="00FC7C1D">
        <w:trPr>
          <w:trHeight w:val="1055"/>
        </w:trPr>
        <w:tc>
          <w:tcPr>
            <w:tcW w:w="131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曾庆春</w:t>
            </w:r>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生命与健康教育</w:t>
            </w:r>
          </w:p>
          <w:p w:rsidR="005C453C" w:rsidRPr="00536A37" w:rsidRDefault="005C453C" w:rsidP="00FC7C1D">
            <w:pPr>
              <w:spacing w:line="400" w:lineRule="exact"/>
              <w:jc w:val="center"/>
              <w:rPr>
                <w:rFonts w:ascii="仿宋_GB2312" w:eastAsia="仿宋_GB2312" w:hAnsi="宋体"/>
                <w:color w:val="0D0D0D" w:themeColor="text1" w:themeTint="F2"/>
                <w:sz w:val="28"/>
                <w:szCs w:val="28"/>
              </w:rPr>
            </w:pPr>
          </w:p>
        </w:tc>
        <w:tc>
          <w:tcPr>
            <w:tcW w:w="163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11月12日</w:t>
            </w:r>
          </w:p>
        </w:tc>
        <w:tc>
          <w:tcPr>
            <w:tcW w:w="1113"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团体活动室</w:t>
            </w:r>
          </w:p>
        </w:tc>
        <w:tc>
          <w:tcPr>
            <w:tcW w:w="196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全体学生</w:t>
            </w:r>
          </w:p>
        </w:tc>
      </w:tr>
      <w:tr w:rsidR="005C453C" w:rsidRPr="00536A37" w:rsidTr="00FC7C1D">
        <w:trPr>
          <w:trHeight w:val="1055"/>
        </w:trPr>
        <w:tc>
          <w:tcPr>
            <w:tcW w:w="131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proofErr w:type="gramStart"/>
            <w:r w:rsidRPr="00536A37">
              <w:rPr>
                <w:rFonts w:ascii="仿宋_GB2312" w:eastAsia="仿宋_GB2312" w:hAnsi="宋体" w:hint="eastAsia"/>
                <w:color w:val="0D0D0D" w:themeColor="text1" w:themeTint="F2"/>
                <w:sz w:val="28"/>
                <w:szCs w:val="28"/>
              </w:rPr>
              <w:t>李攀</w:t>
            </w:r>
            <w:proofErr w:type="gramEnd"/>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扶心扶志</w:t>
            </w:r>
          </w:p>
        </w:tc>
        <w:tc>
          <w:tcPr>
            <w:tcW w:w="163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11月28日</w:t>
            </w:r>
          </w:p>
        </w:tc>
        <w:tc>
          <w:tcPr>
            <w:tcW w:w="1113"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团体活动室</w:t>
            </w:r>
          </w:p>
        </w:tc>
        <w:tc>
          <w:tcPr>
            <w:tcW w:w="196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全体学生</w:t>
            </w:r>
          </w:p>
        </w:tc>
      </w:tr>
      <w:tr w:rsidR="005C453C" w:rsidRPr="00536A37" w:rsidTr="00FC7C1D">
        <w:trPr>
          <w:trHeight w:val="373"/>
        </w:trPr>
        <w:tc>
          <w:tcPr>
            <w:tcW w:w="131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proofErr w:type="gramStart"/>
            <w:r w:rsidRPr="00536A37">
              <w:rPr>
                <w:rFonts w:ascii="仿宋_GB2312" w:eastAsia="仿宋_GB2312" w:hAnsi="宋体" w:hint="eastAsia"/>
                <w:color w:val="0D0D0D" w:themeColor="text1" w:themeTint="F2"/>
                <w:sz w:val="28"/>
                <w:szCs w:val="28"/>
              </w:rPr>
              <w:t>李智会</w:t>
            </w:r>
            <w:proofErr w:type="gramEnd"/>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人际交往与合作</w:t>
            </w:r>
          </w:p>
        </w:tc>
        <w:tc>
          <w:tcPr>
            <w:tcW w:w="163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12月10日</w:t>
            </w:r>
          </w:p>
        </w:tc>
        <w:tc>
          <w:tcPr>
            <w:tcW w:w="1113"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团体活动室</w:t>
            </w:r>
          </w:p>
        </w:tc>
        <w:tc>
          <w:tcPr>
            <w:tcW w:w="1967"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21级全体学生</w:t>
            </w:r>
          </w:p>
        </w:tc>
      </w:tr>
      <w:tr w:rsidR="005C453C" w:rsidRPr="00536A37" w:rsidTr="00FC7C1D">
        <w:trPr>
          <w:trHeight w:val="718"/>
        </w:trPr>
        <w:tc>
          <w:tcPr>
            <w:tcW w:w="1317" w:type="dxa"/>
            <w:tcBorders>
              <w:top w:val="single" w:sz="4" w:space="0" w:color="000000"/>
              <w:left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马云从</w:t>
            </w:r>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学会学习</w:t>
            </w:r>
          </w:p>
        </w:tc>
        <w:tc>
          <w:tcPr>
            <w:tcW w:w="1637" w:type="dxa"/>
            <w:tcBorders>
              <w:top w:val="single" w:sz="4" w:space="0" w:color="000000"/>
              <w:left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12月20日</w:t>
            </w:r>
          </w:p>
        </w:tc>
        <w:tc>
          <w:tcPr>
            <w:tcW w:w="1113" w:type="dxa"/>
            <w:tcBorders>
              <w:top w:val="single" w:sz="4" w:space="0" w:color="000000"/>
              <w:left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团体活动室</w:t>
            </w:r>
          </w:p>
        </w:tc>
        <w:tc>
          <w:tcPr>
            <w:tcW w:w="1967" w:type="dxa"/>
            <w:tcBorders>
              <w:top w:val="single" w:sz="4" w:space="0" w:color="000000"/>
              <w:left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20级全体学生</w:t>
            </w:r>
          </w:p>
        </w:tc>
      </w:tr>
      <w:tr w:rsidR="005C453C" w:rsidRPr="00536A37" w:rsidTr="00FC7C1D">
        <w:trPr>
          <w:trHeight w:val="70"/>
        </w:trPr>
        <w:tc>
          <w:tcPr>
            <w:tcW w:w="1317" w:type="dxa"/>
            <w:tcBorders>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张明</w:t>
            </w:r>
          </w:p>
        </w:tc>
        <w:tc>
          <w:tcPr>
            <w:tcW w:w="2488" w:type="dxa"/>
            <w:tcBorders>
              <w:top w:val="single" w:sz="4" w:space="0" w:color="000000"/>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职业生涯规划</w:t>
            </w:r>
          </w:p>
        </w:tc>
        <w:tc>
          <w:tcPr>
            <w:tcW w:w="1637" w:type="dxa"/>
            <w:tcBorders>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1月6日</w:t>
            </w:r>
          </w:p>
        </w:tc>
        <w:tc>
          <w:tcPr>
            <w:tcW w:w="1113" w:type="dxa"/>
            <w:tcBorders>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老校区演播厅</w:t>
            </w:r>
          </w:p>
        </w:tc>
        <w:tc>
          <w:tcPr>
            <w:tcW w:w="1967" w:type="dxa"/>
            <w:tcBorders>
              <w:left w:val="single" w:sz="4" w:space="0" w:color="000000"/>
              <w:bottom w:val="single" w:sz="4" w:space="0" w:color="000000"/>
              <w:right w:val="single" w:sz="4" w:space="0" w:color="000000"/>
            </w:tcBorders>
          </w:tcPr>
          <w:p w:rsidR="005C453C" w:rsidRPr="00536A37" w:rsidRDefault="005C453C" w:rsidP="00FC7C1D">
            <w:pPr>
              <w:spacing w:line="400" w:lineRule="exact"/>
              <w:jc w:val="center"/>
              <w:rPr>
                <w:rFonts w:ascii="仿宋_GB2312" w:eastAsia="仿宋_GB2312" w:hAnsi="宋体"/>
                <w:color w:val="0D0D0D" w:themeColor="text1" w:themeTint="F2"/>
                <w:sz w:val="28"/>
                <w:szCs w:val="28"/>
              </w:rPr>
            </w:pPr>
            <w:r w:rsidRPr="00536A37">
              <w:rPr>
                <w:rFonts w:ascii="仿宋_GB2312" w:eastAsia="仿宋_GB2312" w:hAnsi="宋体" w:hint="eastAsia"/>
                <w:color w:val="0D0D0D" w:themeColor="text1" w:themeTint="F2"/>
                <w:sz w:val="28"/>
                <w:szCs w:val="28"/>
              </w:rPr>
              <w:t>18级大专班</w:t>
            </w:r>
          </w:p>
        </w:tc>
      </w:tr>
    </w:tbl>
    <w:p w:rsidR="005C453C" w:rsidRPr="00536A37" w:rsidRDefault="005C453C" w:rsidP="005C453C">
      <w:pPr>
        <w:spacing w:line="360" w:lineRule="auto"/>
        <w:rPr>
          <w:rFonts w:asciiTheme="minorEastAsia" w:hAnsiTheme="minorEastAsia" w:cstheme="minorEastAsia"/>
          <w:color w:val="0D0D0D" w:themeColor="text1" w:themeTint="F2"/>
          <w:sz w:val="24"/>
          <w:szCs w:val="32"/>
        </w:rPr>
      </w:pPr>
      <w:r w:rsidRPr="00536A37">
        <w:rPr>
          <w:rFonts w:asciiTheme="minorEastAsia" w:hAnsiTheme="minorEastAsia" w:cstheme="minorEastAsia" w:hint="eastAsia"/>
          <w:noProof/>
          <w:color w:val="0D0D0D" w:themeColor="text1" w:themeTint="F2"/>
          <w:sz w:val="24"/>
          <w:szCs w:val="32"/>
        </w:rPr>
        <w:lastRenderedPageBreak/>
        <w:drawing>
          <wp:anchor distT="0" distB="0" distL="114300" distR="114300" simplePos="0" relativeHeight="251660288" behindDoc="1" locked="0" layoutInCell="1" allowOverlap="1">
            <wp:simplePos x="0" y="0"/>
            <wp:positionH relativeFrom="column">
              <wp:posOffset>-59055</wp:posOffset>
            </wp:positionH>
            <wp:positionV relativeFrom="paragraph">
              <wp:posOffset>219710</wp:posOffset>
            </wp:positionV>
            <wp:extent cx="5264150" cy="4140200"/>
            <wp:effectExtent l="19050" t="0" r="0" b="0"/>
            <wp:wrapTight wrapText="bothSides">
              <wp:wrapPolygon edited="0">
                <wp:start x="-78" y="0"/>
                <wp:lineTo x="-78" y="21467"/>
                <wp:lineTo x="21574" y="21467"/>
                <wp:lineTo x="21574" y="0"/>
                <wp:lineTo x="-78" y="0"/>
              </wp:wrapPolygon>
            </wp:wrapTight>
            <wp:docPr id="6" name="图片 1" descr="http://phototj.photo.store.qq.com/psc?/V10SeiFt4I8A3G/Af1yGqSdppVqA7I0*cpgDOOOLYCXONcKlHSqW9yDCfRlxhRBxu*ZeW6xjwsOokvWgWDMC5pFIqJ7oE7jIgHrJ31*69LExjEfXLS8fCk8VVs!/b&amp;bo=oAU4BAAAAAARF7k!&amp;rf=viewer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tj.photo.store.qq.com/psc?/V10SeiFt4I8A3G/Af1yGqSdppVqA7I0*cpgDOOOLYCXONcKlHSqW9yDCfRlxhRBxu*ZeW6xjwsOokvWgWDMC5pFIqJ7oE7jIgHrJ31*69LExjEfXLS8fCk8VVs!/b&amp;bo=oAU4BAAAAAARF7k!&amp;rf=viewer_4"/>
                    <pic:cNvPicPr>
                      <a:picLocks noChangeAspect="1" noChangeArrowheads="1"/>
                    </pic:cNvPicPr>
                  </pic:nvPicPr>
                  <pic:blipFill>
                    <a:blip r:embed="rId11" cstate="print"/>
                    <a:srcRect/>
                    <a:stretch>
                      <a:fillRect/>
                    </a:stretch>
                  </pic:blipFill>
                  <pic:spPr bwMode="auto">
                    <a:xfrm>
                      <a:off x="0" y="0"/>
                      <a:ext cx="5264150" cy="4140200"/>
                    </a:xfrm>
                    <a:prstGeom prst="rect">
                      <a:avLst/>
                    </a:prstGeom>
                    <a:noFill/>
                    <a:ln w="9525">
                      <a:noFill/>
                      <a:miter lim="800000"/>
                      <a:headEnd/>
                      <a:tailEnd/>
                    </a:ln>
                  </pic:spPr>
                </pic:pic>
              </a:graphicData>
            </a:graphic>
          </wp:anchor>
        </w:drawing>
      </w:r>
      <w:r w:rsidRPr="00536A37">
        <w:rPr>
          <w:rFonts w:asciiTheme="minorEastAsia" w:hAnsiTheme="minorEastAsia" w:cstheme="minorEastAsia" w:hint="eastAsia"/>
          <w:color w:val="0D0D0D" w:themeColor="text1" w:themeTint="F2"/>
          <w:sz w:val="24"/>
          <w:szCs w:val="32"/>
        </w:rPr>
        <w:t xml:space="preserve"> </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6" w:name="_Toc87261963"/>
      <w:r w:rsidRPr="00536A37">
        <w:rPr>
          <w:rFonts w:ascii="楷体" w:eastAsia="楷体" w:hAnsi="楷体"/>
          <w:b/>
          <w:bCs/>
          <w:color w:val="0D0D0D" w:themeColor="text1" w:themeTint="F2"/>
          <w:sz w:val="32"/>
          <w:szCs w:val="32"/>
        </w:rPr>
        <w:t>3.5.4</w:t>
      </w:r>
      <w:r w:rsidRPr="00536A37">
        <w:rPr>
          <w:rFonts w:ascii="楷体" w:eastAsia="楷体" w:hAnsi="楷体" w:hint="eastAsia"/>
          <w:b/>
          <w:bCs/>
          <w:color w:val="0D0D0D" w:themeColor="text1" w:themeTint="F2"/>
          <w:sz w:val="32"/>
          <w:szCs w:val="32"/>
        </w:rPr>
        <w:t>校园文化建设</w:t>
      </w:r>
      <w:bookmarkEnd w:id="46"/>
    </w:p>
    <w:p w:rsidR="00011A4A" w:rsidRPr="00536A37" w:rsidRDefault="00011A4A" w:rsidP="00564E67">
      <w:pPr>
        <w:pStyle w:val="a3"/>
        <w:spacing w:before="0" w:beforeAutospacing="0" w:after="0" w:afterAutospacing="0" w:line="500" w:lineRule="exact"/>
        <w:ind w:firstLineChars="200" w:firstLine="640"/>
        <w:jc w:val="both"/>
        <w:rPr>
          <w:color w:val="0D0D0D" w:themeColor="text1" w:themeTint="F2"/>
          <w:sz w:val="32"/>
          <w:szCs w:val="32"/>
        </w:rPr>
      </w:pPr>
      <w:r w:rsidRPr="00536A37">
        <w:rPr>
          <w:rFonts w:hint="eastAsia"/>
          <w:color w:val="0D0D0D" w:themeColor="text1" w:themeTint="F2"/>
          <w:sz w:val="32"/>
          <w:szCs w:val="32"/>
        </w:rPr>
        <w:t>一年来，我们认真学习贯彻党的十九大精神以及习近平新时代中国特色社会主义思想，全面落实省、市文明委的工作部署，扎实推进“不忘初心</w:t>
      </w:r>
      <w:r w:rsidRPr="00536A37">
        <w:rPr>
          <w:color w:val="0D0D0D" w:themeColor="text1" w:themeTint="F2"/>
          <w:sz w:val="32"/>
          <w:szCs w:val="32"/>
        </w:rPr>
        <w:t xml:space="preserve"> </w:t>
      </w:r>
      <w:r w:rsidRPr="00536A37">
        <w:rPr>
          <w:rFonts w:hint="eastAsia"/>
          <w:color w:val="0D0D0D" w:themeColor="text1" w:themeTint="F2"/>
          <w:sz w:val="32"/>
          <w:szCs w:val="32"/>
        </w:rPr>
        <w:t>牢记使命”主题教育常态化制度化，以大力培育和</w:t>
      </w:r>
      <w:proofErr w:type="gramStart"/>
      <w:r w:rsidRPr="00536A37">
        <w:rPr>
          <w:rFonts w:hint="eastAsia"/>
          <w:color w:val="0D0D0D" w:themeColor="text1" w:themeTint="F2"/>
          <w:sz w:val="32"/>
          <w:szCs w:val="32"/>
        </w:rPr>
        <w:t>践行</w:t>
      </w:r>
      <w:proofErr w:type="gramEnd"/>
      <w:r w:rsidRPr="00536A37">
        <w:rPr>
          <w:rFonts w:hint="eastAsia"/>
          <w:color w:val="0D0D0D" w:themeColor="text1" w:themeTint="F2"/>
          <w:sz w:val="32"/>
          <w:szCs w:val="32"/>
        </w:rPr>
        <w:t>社会主义核心价值观为主线，紧扣提升全校师生文明素质和校园文明程度两大工作目标，坚持在深化思想道德内涵上下功夫、在贯穿结合融入上下功夫、在创新载体上下功夫、在开拓进取上下功夫，大力推进学校文化建设工作，使学校各方面都呈现出积极健康的工作新常态。广泛开展“中国梦</w:t>
      </w:r>
      <w:r w:rsidRPr="00536A37">
        <w:rPr>
          <w:color w:val="0D0D0D" w:themeColor="text1" w:themeTint="F2"/>
          <w:sz w:val="32"/>
          <w:szCs w:val="32"/>
        </w:rPr>
        <w:t xml:space="preserve"> </w:t>
      </w:r>
      <w:r w:rsidRPr="00536A37">
        <w:rPr>
          <w:rFonts w:hint="eastAsia"/>
          <w:color w:val="0D0D0D" w:themeColor="text1" w:themeTint="F2"/>
          <w:sz w:val="32"/>
          <w:szCs w:val="32"/>
        </w:rPr>
        <w:t>我的梦”主题教育实践活动，切实增强广大师生员工对中国特色社会主义的道路自信、理论自信、制度自信。利用清明节、建党节、烈士纪念日、国庆节</w:t>
      </w:r>
      <w:r w:rsidRPr="00536A37">
        <w:rPr>
          <w:rFonts w:hint="eastAsia"/>
          <w:color w:val="0D0D0D" w:themeColor="text1" w:themeTint="F2"/>
          <w:sz w:val="32"/>
          <w:szCs w:val="32"/>
        </w:rPr>
        <w:lastRenderedPageBreak/>
        <w:t>等重大纪念日和重要传统节庆，积极开展爱国主义教育活动。充分发挥思想政治理论课的主渠道、主阵地作用，举办核心价值观演讲比赛、文艺演出、知识竞赛、主题班会，大力推进社会主义核心价值观“进教材、进课堂、进头脑”。围绕社会公德、职业道德、家庭美德和个人品德建设举办道德讲堂和</w:t>
      </w:r>
      <w:r w:rsidR="005C453C" w:rsidRPr="00536A37">
        <w:rPr>
          <w:rFonts w:hint="eastAsia"/>
          <w:color w:val="0D0D0D" w:themeColor="text1" w:themeTint="F2"/>
          <w:sz w:val="32"/>
          <w:szCs w:val="32"/>
        </w:rPr>
        <w:t>文化讲堂活动。以邓州编外雷锋团南阳幼师营为载体，发展雷锋营成员800</w:t>
      </w:r>
      <w:r w:rsidRPr="00536A37">
        <w:rPr>
          <w:rFonts w:hint="eastAsia"/>
          <w:color w:val="0D0D0D" w:themeColor="text1" w:themeTint="F2"/>
          <w:sz w:val="32"/>
          <w:szCs w:val="32"/>
        </w:rPr>
        <w:t>余名，实名注册志愿者</w:t>
      </w:r>
      <w:r w:rsidR="005C453C" w:rsidRPr="00536A37">
        <w:rPr>
          <w:rFonts w:hint="eastAsia"/>
          <w:color w:val="0D0D0D" w:themeColor="text1" w:themeTint="F2"/>
          <w:sz w:val="32"/>
          <w:szCs w:val="32"/>
        </w:rPr>
        <w:t>4</w:t>
      </w:r>
      <w:r w:rsidRPr="00536A37">
        <w:rPr>
          <w:color w:val="0D0D0D" w:themeColor="text1" w:themeTint="F2"/>
          <w:sz w:val="32"/>
          <w:szCs w:val="32"/>
        </w:rPr>
        <w:t>000</w:t>
      </w:r>
      <w:r w:rsidRPr="00536A37">
        <w:rPr>
          <w:rFonts w:hint="eastAsia"/>
          <w:color w:val="0D0D0D" w:themeColor="text1" w:themeTint="F2"/>
          <w:sz w:val="32"/>
          <w:szCs w:val="32"/>
        </w:rPr>
        <w:t>多人。成立党员交通志愿者服务队、南阳幼师文艺轻骑兵志愿服务队、南阳幼师送教下乡志愿服务队、南阳幼师平安建设志愿服务队等。这些志愿服务队，经常性参加文明交通、平安城市建设、送教下乡、义务植树、义务献血、关爱空巢老人、关爱残疾人、关爱留守儿童地</w:t>
      </w:r>
      <w:r w:rsidR="005C453C" w:rsidRPr="00536A37">
        <w:rPr>
          <w:rFonts w:hint="eastAsia"/>
          <w:color w:val="0D0D0D" w:themeColor="text1" w:themeTint="F2"/>
          <w:sz w:val="32"/>
          <w:szCs w:val="32"/>
        </w:rPr>
        <w:t>、疫情防控</w:t>
      </w:r>
      <w:r w:rsidRPr="00536A37">
        <w:rPr>
          <w:rFonts w:hint="eastAsia"/>
          <w:color w:val="0D0D0D" w:themeColor="text1" w:themeTint="F2"/>
          <w:sz w:val="32"/>
          <w:szCs w:val="32"/>
        </w:rPr>
        <w:t>等志愿服务活动。开展文明交通志愿服务活动，组织志愿者走上街头开展文明交通执勤，党员交通服务队被邓州市文明委授予“文明交通服务队”荣誉称号。坚持“安全第一、预防为主”的方针，做好学校卫生防疫工作。加强学生卫生知识的宣传教育，建立校园环境卫生管理</w:t>
      </w:r>
      <w:hyperlink r:id="rId12" w:tgtFrame="_blank" w:history="1">
        <w:r w:rsidRPr="00536A37">
          <w:rPr>
            <w:rFonts w:hint="eastAsia"/>
            <w:color w:val="0D0D0D" w:themeColor="text1" w:themeTint="F2"/>
            <w:sz w:val="32"/>
            <w:szCs w:val="32"/>
          </w:rPr>
          <w:t>制度</w:t>
        </w:r>
      </w:hyperlink>
      <w:r w:rsidRPr="00536A37">
        <w:rPr>
          <w:rFonts w:hint="eastAsia"/>
          <w:color w:val="0D0D0D" w:themeColor="text1" w:themeTint="F2"/>
          <w:sz w:val="32"/>
          <w:szCs w:val="32"/>
        </w:rPr>
        <w:t>，保持校园环境卫生清洁。</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7" w:name="_Toc87261964"/>
      <w:r w:rsidRPr="00536A37">
        <w:rPr>
          <w:rFonts w:ascii="楷体" w:eastAsia="楷体" w:hAnsi="楷体"/>
          <w:b/>
          <w:bCs/>
          <w:color w:val="0D0D0D" w:themeColor="text1" w:themeTint="F2"/>
          <w:sz w:val="32"/>
          <w:szCs w:val="32"/>
        </w:rPr>
        <w:t>3.5.5</w:t>
      </w:r>
      <w:r w:rsidRPr="00536A37">
        <w:rPr>
          <w:rFonts w:ascii="楷体" w:eastAsia="楷体" w:hAnsi="楷体" w:hint="eastAsia"/>
          <w:b/>
          <w:bCs/>
          <w:color w:val="0D0D0D" w:themeColor="text1" w:themeTint="F2"/>
          <w:sz w:val="32"/>
          <w:szCs w:val="32"/>
        </w:rPr>
        <w:t>开展文明风采活动</w:t>
      </w:r>
      <w:bookmarkEnd w:id="47"/>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s="Times New Roman"/>
          <w:color w:val="0D0D0D" w:themeColor="text1" w:themeTint="F2"/>
          <w:sz w:val="32"/>
          <w:szCs w:val="32"/>
        </w:rPr>
      </w:pPr>
      <w:r w:rsidRPr="00536A37">
        <w:rPr>
          <w:rFonts w:ascii="Times New Roman" w:hAnsi="Times New Roman" w:cs="Times New Roman" w:hint="eastAsia"/>
          <w:color w:val="0D0D0D" w:themeColor="text1" w:themeTint="F2"/>
          <w:sz w:val="32"/>
          <w:szCs w:val="32"/>
        </w:rPr>
        <w:t>学校高度重视文明风采竞赛活动，做到了校内有方案、有组织、有指导、有落实，近两年来，获得省级奖励</w:t>
      </w:r>
      <w:r w:rsidR="005C453C" w:rsidRPr="00536A37">
        <w:rPr>
          <w:rFonts w:ascii="Times New Roman" w:hAnsi="Times New Roman" w:cs="Times New Roman" w:hint="eastAsia"/>
          <w:color w:val="0D0D0D" w:themeColor="text1" w:themeTint="F2"/>
          <w:sz w:val="32"/>
          <w:szCs w:val="32"/>
        </w:rPr>
        <w:t>87</w:t>
      </w:r>
      <w:r w:rsidRPr="00536A37">
        <w:rPr>
          <w:rFonts w:ascii="Times New Roman" w:hAnsi="Times New Roman" w:cs="Times New Roman" w:hint="eastAsia"/>
          <w:color w:val="0D0D0D" w:themeColor="text1" w:themeTint="F2"/>
          <w:sz w:val="32"/>
          <w:szCs w:val="32"/>
        </w:rPr>
        <w:t>个，市级一等奖</w:t>
      </w:r>
      <w:r w:rsidR="005C453C" w:rsidRPr="00536A37">
        <w:rPr>
          <w:rFonts w:ascii="Times New Roman" w:hAnsi="Times New Roman" w:cs="Times New Roman" w:hint="eastAsia"/>
          <w:color w:val="0D0D0D" w:themeColor="text1" w:themeTint="F2"/>
          <w:sz w:val="32"/>
          <w:szCs w:val="32"/>
        </w:rPr>
        <w:t>98</w:t>
      </w:r>
      <w:r w:rsidRPr="00536A37">
        <w:rPr>
          <w:rFonts w:ascii="Times New Roman" w:hAnsi="Times New Roman" w:cs="Times New Roman" w:hint="eastAsia"/>
          <w:color w:val="0D0D0D" w:themeColor="text1" w:themeTint="F2"/>
          <w:sz w:val="32"/>
          <w:szCs w:val="32"/>
        </w:rPr>
        <w:t>个，二等奖</w:t>
      </w:r>
      <w:r w:rsidR="005C453C" w:rsidRPr="00536A37">
        <w:rPr>
          <w:rFonts w:ascii="Times New Roman" w:hAnsi="Times New Roman" w:cs="Times New Roman" w:hint="eastAsia"/>
          <w:color w:val="0D0D0D" w:themeColor="text1" w:themeTint="F2"/>
          <w:sz w:val="32"/>
          <w:szCs w:val="32"/>
        </w:rPr>
        <w:t>107</w:t>
      </w:r>
      <w:r w:rsidRPr="00536A37">
        <w:rPr>
          <w:rFonts w:ascii="Times New Roman" w:hAnsi="Times New Roman" w:cs="Times New Roman" w:hint="eastAsia"/>
          <w:color w:val="0D0D0D" w:themeColor="text1" w:themeTint="F2"/>
          <w:sz w:val="32"/>
          <w:szCs w:val="32"/>
        </w:rPr>
        <w:t>个，三等奖</w:t>
      </w:r>
      <w:r w:rsidR="005C453C" w:rsidRPr="00536A37">
        <w:rPr>
          <w:rFonts w:ascii="Times New Roman" w:hAnsi="Times New Roman" w:cs="Times New Roman" w:hint="eastAsia"/>
          <w:color w:val="0D0D0D" w:themeColor="text1" w:themeTint="F2"/>
          <w:sz w:val="32"/>
          <w:szCs w:val="32"/>
        </w:rPr>
        <w:t>84</w:t>
      </w:r>
      <w:r w:rsidRPr="00536A37">
        <w:rPr>
          <w:rFonts w:ascii="Times New Roman" w:hAnsi="Times New Roman" w:cs="Times New Roman" w:hint="eastAsia"/>
          <w:color w:val="0D0D0D" w:themeColor="text1" w:themeTint="F2"/>
          <w:sz w:val="32"/>
          <w:szCs w:val="32"/>
        </w:rPr>
        <w:t>个，连续</w:t>
      </w:r>
      <w:r w:rsidRPr="00536A37">
        <w:rPr>
          <w:rFonts w:ascii="Times New Roman" w:hAnsi="Times New Roman" w:cs="Times New Roman"/>
          <w:color w:val="0D0D0D" w:themeColor="text1" w:themeTint="F2"/>
          <w:sz w:val="32"/>
          <w:szCs w:val="32"/>
        </w:rPr>
        <w:t>3</w:t>
      </w:r>
      <w:r w:rsidRPr="00536A37">
        <w:rPr>
          <w:rFonts w:ascii="Times New Roman" w:hAnsi="Times New Roman" w:cs="Times New Roman" w:hint="eastAsia"/>
          <w:color w:val="0D0D0D" w:themeColor="text1" w:themeTint="F2"/>
          <w:sz w:val="32"/>
          <w:szCs w:val="32"/>
        </w:rPr>
        <w:t>年获得南阳市中等职业学校</w:t>
      </w:r>
      <w:r w:rsidRPr="00536A37">
        <w:rPr>
          <w:rFonts w:ascii="Times New Roman" w:hAnsi="Times New Roman" w:cs="Times New Roman"/>
          <w:color w:val="0D0D0D" w:themeColor="text1" w:themeTint="F2"/>
          <w:sz w:val="32"/>
          <w:szCs w:val="32"/>
        </w:rPr>
        <w:t>“</w:t>
      </w:r>
      <w:r w:rsidRPr="00536A37">
        <w:rPr>
          <w:rFonts w:ascii="Times New Roman" w:hAnsi="Times New Roman" w:cs="Times New Roman" w:hint="eastAsia"/>
          <w:color w:val="0D0D0D" w:themeColor="text1" w:themeTint="F2"/>
          <w:sz w:val="32"/>
          <w:szCs w:val="32"/>
        </w:rPr>
        <w:t>文明风采</w:t>
      </w:r>
      <w:r w:rsidRPr="00536A37">
        <w:rPr>
          <w:rFonts w:ascii="Times New Roman" w:hAnsi="Times New Roman" w:cs="Times New Roman"/>
          <w:color w:val="0D0D0D" w:themeColor="text1" w:themeTint="F2"/>
          <w:sz w:val="32"/>
          <w:szCs w:val="32"/>
        </w:rPr>
        <w:t>”</w:t>
      </w:r>
      <w:r w:rsidRPr="00536A37">
        <w:rPr>
          <w:rFonts w:ascii="Times New Roman" w:hAnsi="Times New Roman" w:cs="Times New Roman" w:hint="eastAsia"/>
          <w:color w:val="0D0D0D" w:themeColor="text1" w:themeTint="F2"/>
          <w:sz w:val="32"/>
          <w:szCs w:val="32"/>
        </w:rPr>
        <w:t>竞赛优秀组织奖。</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8" w:name="_Toc87261965"/>
      <w:r w:rsidRPr="00536A37">
        <w:rPr>
          <w:rFonts w:ascii="楷体" w:eastAsia="楷体" w:hAnsi="楷体"/>
          <w:b/>
          <w:bCs/>
          <w:color w:val="0D0D0D" w:themeColor="text1" w:themeTint="F2"/>
          <w:sz w:val="32"/>
          <w:szCs w:val="32"/>
        </w:rPr>
        <w:t>3.5.6</w:t>
      </w:r>
      <w:r w:rsidRPr="00536A37">
        <w:rPr>
          <w:rFonts w:ascii="楷体" w:eastAsia="楷体" w:hAnsi="楷体" w:hint="eastAsia"/>
          <w:b/>
          <w:bCs/>
          <w:color w:val="0D0D0D" w:themeColor="text1" w:themeTint="F2"/>
          <w:sz w:val="32"/>
          <w:szCs w:val="32"/>
        </w:rPr>
        <w:t>社团活动和社会实践</w:t>
      </w:r>
      <w:bookmarkEnd w:id="48"/>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color w:val="0D0D0D" w:themeColor="text1" w:themeTint="F2"/>
          <w:sz w:val="32"/>
          <w:szCs w:val="32"/>
        </w:rPr>
      </w:pPr>
      <w:r w:rsidRPr="00536A37">
        <w:rPr>
          <w:rFonts w:ascii="Times New Roman" w:hAnsi="Times New Roman" w:cs="Times New Roman" w:hint="eastAsia"/>
          <w:color w:val="0D0D0D" w:themeColor="text1" w:themeTint="F2"/>
          <w:sz w:val="32"/>
          <w:szCs w:val="32"/>
        </w:rPr>
        <w:t>学校先后成立</w:t>
      </w:r>
      <w:r w:rsidR="005C453C" w:rsidRPr="00536A37">
        <w:rPr>
          <w:rFonts w:ascii="Times New Roman" w:hAnsi="Times New Roman" w:cs="Times New Roman" w:hint="eastAsia"/>
          <w:color w:val="0D0D0D" w:themeColor="text1" w:themeTint="F2"/>
          <w:sz w:val="32"/>
          <w:szCs w:val="32"/>
        </w:rPr>
        <w:t>了</w:t>
      </w:r>
      <w:r w:rsidR="00462F5A" w:rsidRPr="00536A37">
        <w:rPr>
          <w:rFonts w:hint="eastAsia"/>
          <w:color w:val="0D0D0D" w:themeColor="text1" w:themeTint="F2"/>
          <w:sz w:val="32"/>
          <w:szCs w:val="32"/>
        </w:rPr>
        <w:t>书法、礼仪、街舞、文学、播音主持、汉服文化、心理咨询、合唱等共9个社团</w:t>
      </w:r>
      <w:r w:rsidR="005C453C" w:rsidRPr="00536A37">
        <w:rPr>
          <w:rFonts w:ascii="Times New Roman" w:hAnsi="Times New Roman" w:cs="Times New Roman" w:hint="eastAsia"/>
          <w:color w:val="0D0D0D" w:themeColor="text1" w:themeTint="F2"/>
          <w:sz w:val="32"/>
          <w:szCs w:val="32"/>
        </w:rPr>
        <w:t>志愿服务活动、心理健康教育、舞蹈展示、钢琴弹奏表演、书画作品</w:t>
      </w:r>
      <w:r w:rsidRPr="00536A37">
        <w:rPr>
          <w:rFonts w:ascii="Times New Roman" w:hAnsi="Times New Roman" w:cs="Times New Roman" w:hint="eastAsia"/>
          <w:color w:val="0D0D0D" w:themeColor="text1" w:themeTint="F2"/>
          <w:sz w:val="32"/>
          <w:szCs w:val="32"/>
        </w:rPr>
        <w:t>、播音主持、篮球社团、礼仪社团</w:t>
      </w:r>
      <w:r w:rsidR="005C453C" w:rsidRPr="00536A37">
        <w:rPr>
          <w:rFonts w:ascii="Times New Roman" w:hAnsi="Times New Roman" w:cs="Times New Roman" w:hint="eastAsia"/>
          <w:color w:val="0D0D0D" w:themeColor="text1" w:themeTint="F2"/>
          <w:sz w:val="32"/>
          <w:szCs w:val="32"/>
        </w:rPr>
        <w:t>、新媒体写作等</w:t>
      </w:r>
      <w:r w:rsidRPr="00536A37">
        <w:rPr>
          <w:rFonts w:ascii="Times New Roman" w:hAnsi="Times New Roman" w:cs="Times New Roman"/>
          <w:color w:val="0D0D0D" w:themeColor="text1" w:themeTint="F2"/>
          <w:sz w:val="32"/>
          <w:szCs w:val="32"/>
        </w:rPr>
        <w:t>10</w:t>
      </w:r>
      <w:r w:rsidRPr="00536A37">
        <w:rPr>
          <w:rFonts w:ascii="Times New Roman" w:hAnsi="Times New Roman" w:cs="Times New Roman" w:hint="eastAsia"/>
          <w:color w:val="0D0D0D" w:themeColor="text1" w:themeTint="F2"/>
          <w:sz w:val="32"/>
          <w:szCs w:val="32"/>
        </w:rPr>
        <w:t>余个精品社团，</w:t>
      </w:r>
      <w:r w:rsidRPr="00536A37">
        <w:rPr>
          <w:rFonts w:ascii="Times New Roman" w:hAnsi="Times New Roman" w:cs="Times New Roman" w:hint="eastAsia"/>
          <w:color w:val="0D0D0D" w:themeColor="text1" w:themeTint="F2"/>
          <w:sz w:val="32"/>
          <w:szCs w:val="32"/>
        </w:rPr>
        <w:lastRenderedPageBreak/>
        <w:t>在一个学年的社团工作中，团委主要将工作重点放在了社团发展及社团活动的开展两方面上</w:t>
      </w:r>
      <w:r w:rsidRPr="00536A37">
        <w:rPr>
          <w:rFonts w:ascii="Times New Roman" w:hAnsi="Times New Roman" w:cs="Times New Roman" w:hint="eastAsia"/>
          <w:b/>
          <w:color w:val="0D0D0D" w:themeColor="text1" w:themeTint="F2"/>
          <w:sz w:val="32"/>
          <w:szCs w:val="32"/>
        </w:rPr>
        <w:t>。</w:t>
      </w:r>
      <w:r w:rsidRPr="002F555B">
        <w:rPr>
          <w:rFonts w:hint="eastAsia"/>
          <w:color w:val="0D0D0D" w:themeColor="text1" w:themeTint="F2"/>
          <w:sz w:val="32"/>
          <w:szCs w:val="32"/>
        </w:rPr>
        <w:t>定期开展社团活动，举行社团汇报专场演出，其中我校的学雷锋志愿者协会立足学校专业特点，走出校门走向养老院、幼儿园、乡村小学教育关爱服务，文明餐桌，清扫校园、文明监督的志愿服务活动内容丰富、形式多样，取</w:t>
      </w:r>
      <w:r w:rsidRPr="00536A37">
        <w:rPr>
          <w:rFonts w:hint="eastAsia"/>
          <w:color w:val="0D0D0D" w:themeColor="text1" w:themeTint="F2"/>
          <w:sz w:val="32"/>
          <w:szCs w:val="32"/>
        </w:rPr>
        <w:t>得了良好的社会影响和显著的育人效果。</w:t>
      </w:r>
    </w:p>
    <w:p w:rsidR="00462F5A" w:rsidRPr="00536A37" w:rsidRDefault="00462F5A" w:rsidP="00462F5A">
      <w:pPr>
        <w:ind w:firstLineChars="200" w:firstLine="640"/>
        <w:rPr>
          <w:rFonts w:ascii="宋体" w:hAnsi="宋体" w:cs="宋体"/>
          <w:color w:val="0D0D0D" w:themeColor="text1" w:themeTint="F2"/>
          <w:kern w:val="0"/>
          <w:sz w:val="32"/>
          <w:szCs w:val="32"/>
        </w:rPr>
      </w:pPr>
      <w:r w:rsidRPr="00536A37">
        <w:rPr>
          <w:rFonts w:ascii="宋体" w:hAnsi="宋体" w:cs="宋体" w:hint="eastAsia"/>
          <w:color w:val="0D0D0D" w:themeColor="text1" w:themeTint="F2"/>
          <w:kern w:val="0"/>
          <w:sz w:val="32"/>
          <w:szCs w:val="32"/>
        </w:rPr>
        <w:t>南阳幼儿师范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rsidR="00462F5A" w:rsidRPr="00536A37" w:rsidRDefault="00462F5A" w:rsidP="00462F5A">
      <w:pPr>
        <w:ind w:firstLineChars="200" w:firstLine="640"/>
        <w:rPr>
          <w:rFonts w:ascii="宋体" w:hAnsi="宋体" w:cs="宋体"/>
          <w:color w:val="0D0D0D" w:themeColor="text1" w:themeTint="F2"/>
          <w:kern w:val="0"/>
          <w:sz w:val="32"/>
          <w:szCs w:val="32"/>
        </w:rPr>
      </w:pPr>
      <w:r w:rsidRPr="00536A37">
        <w:rPr>
          <w:rFonts w:ascii="宋体" w:hAnsi="宋体" w:cs="宋体" w:hint="eastAsia"/>
          <w:color w:val="0D0D0D" w:themeColor="text1" w:themeTint="F2"/>
          <w:kern w:val="0"/>
          <w:sz w:val="32"/>
          <w:szCs w:val="32"/>
        </w:rPr>
        <w:t>目前，我校社团有.社团活动的有序开展离不开老师的精心组织和耐心指导，因此，我们在教师队伍中选拔出一些有特长，认真负责的老师来指导社团活动，并在开学之际召集指导老师开好社团活动座谈会，听取他们的意见和想法，以便有效的开展活动。</w:t>
      </w:r>
    </w:p>
    <w:p w:rsidR="00462F5A" w:rsidRPr="00536A37" w:rsidRDefault="00462F5A" w:rsidP="00FC7C1D">
      <w:pPr>
        <w:ind w:firstLineChars="200" w:firstLine="640"/>
        <w:rPr>
          <w:rFonts w:ascii="Times New Roman" w:hAnsi="Times New Roman"/>
          <w:color w:val="0D0D0D" w:themeColor="text1" w:themeTint="F2"/>
          <w:sz w:val="32"/>
          <w:szCs w:val="32"/>
        </w:rPr>
      </w:pPr>
      <w:r w:rsidRPr="00536A37">
        <w:rPr>
          <w:rFonts w:ascii="宋体" w:hAnsi="宋体" w:cs="宋体" w:hint="eastAsia"/>
          <w:color w:val="0D0D0D" w:themeColor="text1" w:themeTint="F2"/>
          <w:kern w:val="0"/>
          <w:sz w:val="32"/>
          <w:szCs w:val="32"/>
        </w:rPr>
        <w:lastRenderedPageBreak/>
        <w:t>其次，做好社团活动的常规管理工作。细化社团活动纪律，强化社团活动责任。在社团活动之初集中学生负责人宣讲社团活动方案，并将活动方案打印出来，在教室张贴。明确社团活动指导老师的责任，打印出来，分发给各个指导老师。每天下午活动</w:t>
      </w:r>
      <w:proofErr w:type="gramStart"/>
      <w:r w:rsidRPr="00536A37">
        <w:rPr>
          <w:rFonts w:ascii="宋体" w:hAnsi="宋体" w:cs="宋体" w:hint="eastAsia"/>
          <w:color w:val="0D0D0D" w:themeColor="text1" w:themeTint="F2"/>
          <w:kern w:val="0"/>
          <w:sz w:val="32"/>
          <w:szCs w:val="32"/>
        </w:rPr>
        <w:t>课开展</w:t>
      </w:r>
      <w:proofErr w:type="gramEnd"/>
      <w:r w:rsidRPr="00536A37">
        <w:rPr>
          <w:rFonts w:ascii="宋体" w:hAnsi="宋体" w:cs="宋体" w:hint="eastAsia"/>
          <w:color w:val="0D0D0D" w:themeColor="text1" w:themeTint="F2"/>
          <w:kern w:val="0"/>
          <w:sz w:val="32"/>
          <w:szCs w:val="32"/>
        </w:rPr>
        <w:t>活动时，社团管理中心必须上、下课时都清点学生人数并做好考勤工作。每天开展社团活动都有专人督察。社团管理中心在社团活动开展的时间在各个社团巡察，监督社团纪律，维护活动安全，并及时处理各种偶发事件</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2"/>
        <w:rPr>
          <w:rFonts w:ascii="楷体" w:eastAsia="楷体" w:hAnsi="楷体"/>
          <w:b/>
          <w:bCs/>
          <w:color w:val="0D0D0D" w:themeColor="text1" w:themeTint="F2"/>
          <w:sz w:val="32"/>
          <w:szCs w:val="32"/>
        </w:rPr>
      </w:pPr>
      <w:bookmarkStart w:id="49" w:name="_Toc87261966"/>
      <w:r w:rsidRPr="00536A37">
        <w:rPr>
          <w:rFonts w:ascii="楷体" w:eastAsia="楷体" w:hAnsi="楷体"/>
          <w:b/>
          <w:bCs/>
          <w:color w:val="0D0D0D" w:themeColor="text1" w:themeTint="F2"/>
          <w:sz w:val="32"/>
          <w:szCs w:val="32"/>
        </w:rPr>
        <w:t>3.5.7</w:t>
      </w:r>
      <w:r w:rsidRPr="00536A37">
        <w:rPr>
          <w:rFonts w:ascii="楷体" w:eastAsia="楷体" w:hAnsi="楷体" w:hint="eastAsia"/>
          <w:b/>
          <w:bCs/>
          <w:color w:val="0D0D0D" w:themeColor="text1" w:themeTint="F2"/>
          <w:sz w:val="32"/>
          <w:szCs w:val="32"/>
        </w:rPr>
        <w:t>加强团组织和学生会建设</w:t>
      </w:r>
      <w:bookmarkEnd w:id="49"/>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Calibri" w:hAnsi="Calibri"/>
          <w:color w:val="0D0D0D" w:themeColor="text1" w:themeTint="F2"/>
          <w:sz w:val="32"/>
          <w:szCs w:val="32"/>
        </w:rPr>
      </w:pPr>
      <w:r w:rsidRPr="00536A37">
        <w:rPr>
          <w:rFonts w:ascii="Times New Roman" w:hAnsi="Times New Roman" w:cs="Times New Roman" w:hint="eastAsia"/>
          <w:color w:val="0D0D0D" w:themeColor="text1" w:themeTint="F2"/>
          <w:sz w:val="32"/>
          <w:szCs w:val="32"/>
        </w:rPr>
        <w:t>学校每年召开一次学代会和团代会加强团组织和学生会工作，全校所有班级均设有团支部，形成</w:t>
      </w:r>
      <w:r w:rsidRPr="00536A37">
        <w:rPr>
          <w:rFonts w:ascii="Times New Roman" w:hAnsi="Times New Roman" w:cs="Times New Roman"/>
          <w:color w:val="0D0D0D" w:themeColor="text1" w:themeTint="F2"/>
          <w:sz w:val="32"/>
          <w:szCs w:val="32"/>
        </w:rPr>
        <w:t>“</w:t>
      </w:r>
      <w:r w:rsidRPr="00536A37">
        <w:rPr>
          <w:rFonts w:ascii="Times New Roman" w:hAnsi="Times New Roman" w:cs="Times New Roman" w:hint="eastAsia"/>
          <w:color w:val="0D0D0D" w:themeColor="text1" w:themeTint="F2"/>
          <w:sz w:val="32"/>
          <w:szCs w:val="32"/>
        </w:rPr>
        <w:t>党委、团委、班级团支部</w:t>
      </w:r>
      <w:r w:rsidRPr="00536A37">
        <w:rPr>
          <w:rFonts w:ascii="Times New Roman" w:hAnsi="Times New Roman" w:cs="Times New Roman"/>
          <w:color w:val="0D0D0D" w:themeColor="text1" w:themeTint="F2"/>
          <w:sz w:val="32"/>
          <w:szCs w:val="32"/>
        </w:rPr>
        <w:t>”</w:t>
      </w:r>
      <w:r w:rsidRPr="00536A37">
        <w:rPr>
          <w:rFonts w:ascii="Times New Roman" w:hAnsi="Times New Roman" w:cs="Times New Roman" w:hint="eastAsia"/>
          <w:color w:val="0D0D0D" w:themeColor="text1" w:themeTint="F2"/>
          <w:sz w:val="32"/>
          <w:szCs w:val="32"/>
        </w:rPr>
        <w:t>的三级管理网络。校团委注意加强基层团支部建设</w:t>
      </w:r>
      <w:proofErr w:type="gramStart"/>
      <w:r w:rsidRPr="00536A37">
        <w:rPr>
          <w:rFonts w:ascii="Times New Roman" w:hAnsi="Times New Roman" w:cs="Times New Roman" w:hint="eastAsia"/>
          <w:color w:val="0D0D0D" w:themeColor="text1" w:themeTint="F2"/>
          <w:sz w:val="32"/>
          <w:szCs w:val="32"/>
        </w:rPr>
        <w:t>建设</w:t>
      </w:r>
      <w:proofErr w:type="gramEnd"/>
      <w:r w:rsidRPr="00536A37">
        <w:rPr>
          <w:rFonts w:ascii="Times New Roman" w:hAnsi="Times New Roman" w:cs="Times New Roman" w:hint="eastAsia"/>
          <w:color w:val="0D0D0D" w:themeColor="text1" w:themeTint="F2"/>
          <w:sz w:val="32"/>
          <w:szCs w:val="32"/>
        </w:rPr>
        <w:t>，重视学生干部队伍建设。成立团校，每月一至两次对广大团员青年进行集中培训，通过不断的培训和培养，广大青年的综合素质和能力得到不断提升。</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Calibri" w:hAnsi="Calibri"/>
          <w:color w:val="0D0D0D" w:themeColor="text1" w:themeTint="F2"/>
          <w:sz w:val="32"/>
          <w:szCs w:val="32"/>
        </w:rPr>
      </w:pPr>
      <w:bookmarkStart w:id="50" w:name="_Toc87261967"/>
      <w:r w:rsidRPr="00536A37">
        <w:rPr>
          <w:rFonts w:ascii="楷体" w:eastAsia="楷体" w:hAnsi="楷体"/>
          <w:b/>
          <w:bCs/>
          <w:color w:val="0D0D0D" w:themeColor="text1" w:themeTint="F2"/>
          <w:sz w:val="32"/>
          <w:szCs w:val="32"/>
        </w:rPr>
        <w:t>3.6</w:t>
      </w:r>
      <w:r w:rsidRPr="00536A37">
        <w:rPr>
          <w:rFonts w:ascii="楷体" w:eastAsia="楷体" w:hAnsi="楷体" w:hint="eastAsia"/>
          <w:b/>
          <w:bCs/>
          <w:color w:val="0D0D0D" w:themeColor="text1" w:themeTint="F2"/>
          <w:sz w:val="32"/>
          <w:szCs w:val="32"/>
        </w:rPr>
        <w:t>党建情况</w:t>
      </w:r>
      <w:bookmarkEnd w:id="50"/>
    </w:p>
    <w:p w:rsidR="00276C15" w:rsidRPr="003A45D9" w:rsidRDefault="00276C15" w:rsidP="00276C15">
      <w:pPr>
        <w:spacing w:line="560" w:lineRule="exact"/>
        <w:ind w:firstLineChars="200" w:firstLine="643"/>
        <w:rPr>
          <w:rFonts w:ascii="宋体" w:hAnsi="宋体" w:cs="宋体"/>
          <w:color w:val="0D0D0D" w:themeColor="text1" w:themeTint="F2"/>
          <w:kern w:val="0"/>
          <w:sz w:val="32"/>
          <w:szCs w:val="32"/>
        </w:rPr>
      </w:pPr>
      <w:r w:rsidRPr="00536A37">
        <w:rPr>
          <w:rFonts w:ascii="仿宋_GB2312" w:eastAsia="仿宋_GB2312" w:hAnsi="仿宋" w:cs="宋体" w:hint="eastAsia"/>
          <w:b/>
          <w:bCs/>
          <w:color w:val="0D0D0D" w:themeColor="text1" w:themeTint="F2"/>
          <w:kern w:val="0"/>
          <w:sz w:val="32"/>
          <w:szCs w:val="32"/>
          <w:shd w:val="clear" w:color="auto" w:fill="FFFFFF"/>
        </w:rPr>
        <w:t>一是党史学习教育不断深化。</w:t>
      </w:r>
      <w:r w:rsidRPr="00F8395F">
        <w:rPr>
          <w:rFonts w:ascii="仿宋_GB2312" w:eastAsia="仿宋_GB2312" w:hAnsi="仿宋" w:cs="宋体" w:hint="eastAsia"/>
          <w:bCs/>
          <w:color w:val="0D0D0D" w:themeColor="text1" w:themeTint="F2"/>
          <w:kern w:val="0"/>
          <w:sz w:val="32"/>
          <w:szCs w:val="32"/>
          <w:shd w:val="clear" w:color="auto" w:fill="FFFFFF"/>
        </w:rPr>
        <w:t>通</w:t>
      </w:r>
      <w:r w:rsidRPr="00F8395F">
        <w:rPr>
          <w:rFonts w:ascii="宋体" w:hAnsi="宋体" w:cs="宋体" w:hint="eastAsia"/>
          <w:color w:val="0D0D0D" w:themeColor="text1" w:themeTint="F2"/>
          <w:kern w:val="0"/>
          <w:sz w:val="32"/>
          <w:szCs w:val="32"/>
        </w:rPr>
        <w:t>过</w:t>
      </w:r>
      <w:r w:rsidRPr="003A45D9">
        <w:rPr>
          <w:rFonts w:ascii="宋体" w:hAnsi="宋体" w:cs="宋体" w:hint="eastAsia"/>
          <w:color w:val="0D0D0D" w:themeColor="text1" w:themeTint="F2"/>
          <w:kern w:val="0"/>
          <w:sz w:val="32"/>
          <w:szCs w:val="32"/>
        </w:rPr>
        <w:t>在全体师生中系统深入学</w:t>
      </w:r>
      <w:proofErr w:type="gramStart"/>
      <w:r w:rsidRPr="003A45D9">
        <w:rPr>
          <w:rFonts w:ascii="宋体" w:hAnsi="宋体" w:cs="宋体" w:hint="eastAsia"/>
          <w:color w:val="0D0D0D" w:themeColor="text1" w:themeTint="F2"/>
          <w:kern w:val="0"/>
          <w:sz w:val="32"/>
          <w:szCs w:val="32"/>
        </w:rPr>
        <w:t>习习近</w:t>
      </w:r>
      <w:proofErr w:type="gramEnd"/>
      <w:r w:rsidRPr="003A45D9">
        <w:rPr>
          <w:rFonts w:ascii="宋体" w:hAnsi="宋体" w:cs="宋体" w:hint="eastAsia"/>
          <w:color w:val="0D0D0D" w:themeColor="text1" w:themeTint="F2"/>
          <w:kern w:val="0"/>
          <w:sz w:val="32"/>
          <w:szCs w:val="32"/>
        </w:rPr>
        <w:t>平新时代中国特色社会主义思想，学习党的十九届二中、三中、四中、五中全会精神及习近平总书记系列讲话精神，深刻领会习近平总书记“七一”讲话及亲临南阳视察调研重要讲话重要指示精神，广大党员干部进一步领会和把握了讲话的重大意义、丰富内涵、核心要义</w:t>
      </w:r>
      <w:proofErr w:type="gramStart"/>
      <w:r w:rsidRPr="003A45D9">
        <w:rPr>
          <w:rFonts w:ascii="宋体" w:hAnsi="宋体" w:cs="宋体" w:hint="eastAsia"/>
          <w:color w:val="0D0D0D" w:themeColor="text1" w:themeTint="F2"/>
          <w:kern w:val="0"/>
          <w:sz w:val="32"/>
          <w:szCs w:val="32"/>
        </w:rPr>
        <w:t>基实践</w:t>
      </w:r>
      <w:proofErr w:type="gramEnd"/>
      <w:r w:rsidRPr="003A45D9">
        <w:rPr>
          <w:rFonts w:ascii="宋体" w:hAnsi="宋体" w:cs="宋体" w:hint="eastAsia"/>
          <w:color w:val="0D0D0D" w:themeColor="text1" w:themeTint="F2"/>
          <w:kern w:val="0"/>
          <w:sz w:val="32"/>
          <w:szCs w:val="32"/>
        </w:rPr>
        <w:t>要求，思想和行动更加统一。通过引导广大师生树牢“四个意识”、</w:t>
      </w:r>
      <w:r w:rsidRPr="003A45D9">
        <w:rPr>
          <w:rFonts w:ascii="宋体" w:hAnsi="宋体" w:cs="宋体" w:hint="eastAsia"/>
          <w:color w:val="0D0D0D" w:themeColor="text1" w:themeTint="F2"/>
          <w:kern w:val="0"/>
          <w:sz w:val="32"/>
          <w:szCs w:val="32"/>
        </w:rPr>
        <w:lastRenderedPageBreak/>
        <w:t>坚定“四个自信”、做到“两个维护”， “四个自信”在办学治校、立德</w:t>
      </w:r>
      <w:proofErr w:type="gramStart"/>
      <w:r w:rsidRPr="003A45D9">
        <w:rPr>
          <w:rFonts w:ascii="宋体" w:hAnsi="宋体" w:cs="宋体" w:hint="eastAsia"/>
          <w:color w:val="0D0D0D" w:themeColor="text1" w:themeTint="F2"/>
          <w:kern w:val="0"/>
          <w:sz w:val="32"/>
          <w:szCs w:val="32"/>
        </w:rPr>
        <w:t>树人全</w:t>
      </w:r>
      <w:proofErr w:type="gramEnd"/>
      <w:r w:rsidRPr="003A45D9">
        <w:rPr>
          <w:rFonts w:ascii="宋体" w:hAnsi="宋体" w:cs="宋体" w:hint="eastAsia"/>
          <w:color w:val="0D0D0D" w:themeColor="text1" w:themeTint="F2"/>
          <w:kern w:val="0"/>
          <w:sz w:val="32"/>
          <w:szCs w:val="32"/>
        </w:rPr>
        <w:t>过程得到进一步落实。通过</w:t>
      </w:r>
      <w:r w:rsidRPr="003A45D9">
        <w:rPr>
          <w:rFonts w:ascii="宋体" w:hAnsi="宋体" w:cs="宋体"/>
          <w:color w:val="0D0D0D" w:themeColor="text1" w:themeTint="F2"/>
          <w:kern w:val="0"/>
          <w:sz w:val="32"/>
          <w:szCs w:val="32"/>
        </w:rPr>
        <w:t>贯彻落实2021年</w:t>
      </w:r>
      <w:r w:rsidRPr="003A45D9">
        <w:rPr>
          <w:rFonts w:ascii="宋体" w:hAnsi="宋体" w:cs="宋体" w:hint="eastAsia"/>
          <w:color w:val="0D0D0D" w:themeColor="text1" w:themeTint="F2"/>
          <w:kern w:val="0"/>
          <w:sz w:val="32"/>
          <w:szCs w:val="32"/>
        </w:rPr>
        <w:t>党委</w:t>
      </w:r>
      <w:r w:rsidRPr="003A45D9">
        <w:rPr>
          <w:rFonts w:ascii="宋体" w:hAnsi="宋体" w:cs="宋体"/>
          <w:color w:val="0D0D0D" w:themeColor="text1" w:themeTint="F2"/>
          <w:kern w:val="0"/>
          <w:sz w:val="32"/>
          <w:szCs w:val="32"/>
        </w:rPr>
        <w:t>理论学习中心组及</w:t>
      </w:r>
      <w:r w:rsidRPr="003A45D9">
        <w:rPr>
          <w:rFonts w:ascii="宋体" w:hAnsi="宋体" w:cs="宋体" w:hint="eastAsia"/>
          <w:color w:val="0D0D0D" w:themeColor="text1" w:themeTint="F2"/>
          <w:kern w:val="0"/>
          <w:sz w:val="32"/>
          <w:szCs w:val="32"/>
        </w:rPr>
        <w:t>中层</w:t>
      </w:r>
      <w:r w:rsidRPr="003A45D9">
        <w:rPr>
          <w:rFonts w:ascii="宋体" w:hAnsi="宋体" w:cs="宋体"/>
          <w:color w:val="0D0D0D" w:themeColor="text1" w:themeTint="F2"/>
          <w:kern w:val="0"/>
          <w:sz w:val="32"/>
          <w:szCs w:val="32"/>
        </w:rPr>
        <w:t>以上干部集体学习方案</w:t>
      </w:r>
      <w:r w:rsidRPr="003A45D9">
        <w:rPr>
          <w:rFonts w:ascii="宋体" w:hAnsi="宋体" w:cs="宋体" w:hint="eastAsia"/>
          <w:color w:val="0D0D0D" w:themeColor="text1" w:themeTint="F2"/>
          <w:kern w:val="0"/>
          <w:sz w:val="32"/>
          <w:szCs w:val="32"/>
        </w:rPr>
        <w:t>，不断深入推进党史学习教育，党史学习教育成效进一步明显。</w:t>
      </w:r>
    </w:p>
    <w:p w:rsidR="00276C15" w:rsidRPr="003A45D9" w:rsidRDefault="00276C15" w:rsidP="00276C15">
      <w:pPr>
        <w:spacing w:line="560" w:lineRule="exact"/>
        <w:ind w:firstLineChars="200" w:firstLine="643"/>
        <w:rPr>
          <w:rFonts w:ascii="宋体" w:hAnsi="宋体" w:cs="宋体"/>
          <w:color w:val="0D0D0D" w:themeColor="text1" w:themeTint="F2"/>
          <w:kern w:val="0"/>
          <w:sz w:val="32"/>
          <w:szCs w:val="32"/>
        </w:rPr>
      </w:pPr>
      <w:r w:rsidRPr="00536A37">
        <w:rPr>
          <w:rFonts w:ascii="仿宋_GB2312" w:eastAsia="仿宋_GB2312" w:hAnsi="楷体" w:cs="仿宋_GB2312" w:hint="eastAsia"/>
          <w:b/>
          <w:color w:val="0D0D0D" w:themeColor="text1" w:themeTint="F2"/>
          <w:sz w:val="32"/>
          <w:szCs w:val="32"/>
        </w:rPr>
        <w:t>二是干部队伍建设得到进一步加强。</w:t>
      </w:r>
      <w:r w:rsidRPr="003A45D9">
        <w:rPr>
          <w:rFonts w:ascii="宋体" w:hAnsi="宋体" w:cs="宋体" w:hint="eastAsia"/>
          <w:color w:val="0D0D0D" w:themeColor="text1" w:themeTint="F2"/>
          <w:kern w:val="0"/>
          <w:sz w:val="32"/>
          <w:szCs w:val="32"/>
        </w:rPr>
        <w:t>坚持新时期好干部标准，建立健全科学规范的干部选拔任用制度和考核管理办法。拓宽干部锻炼渠道，通过对新提拔的年轻干部，充分放手赋权、给任务、压担子，从而在历练中进一步提了能力、长了本领。同时，还建立激励和容错纠错机制，</w:t>
      </w:r>
      <w:proofErr w:type="gramStart"/>
      <w:r w:rsidRPr="003A45D9">
        <w:rPr>
          <w:rFonts w:ascii="宋体" w:hAnsi="宋体" w:cs="宋体" w:hint="eastAsia"/>
          <w:color w:val="0D0D0D" w:themeColor="text1" w:themeTint="F2"/>
          <w:kern w:val="0"/>
          <w:sz w:val="32"/>
          <w:szCs w:val="32"/>
        </w:rPr>
        <w:t>对敢担当善作为</w:t>
      </w:r>
      <w:proofErr w:type="gramEnd"/>
      <w:r w:rsidRPr="003A45D9">
        <w:rPr>
          <w:rFonts w:ascii="宋体" w:hAnsi="宋体" w:cs="宋体" w:hint="eastAsia"/>
          <w:color w:val="0D0D0D" w:themeColor="text1" w:themeTint="F2"/>
          <w:kern w:val="0"/>
          <w:sz w:val="32"/>
          <w:szCs w:val="32"/>
        </w:rPr>
        <w:t>的干部加强激励保护，进一步加强了中层干部的培训管理，干部监督常态化管理更严更实。</w:t>
      </w:r>
    </w:p>
    <w:p w:rsidR="00276C15" w:rsidRPr="003A45D9" w:rsidRDefault="00276C15" w:rsidP="00276C15">
      <w:pPr>
        <w:spacing w:line="560" w:lineRule="exact"/>
        <w:ind w:firstLineChars="200" w:firstLine="643"/>
        <w:rPr>
          <w:rFonts w:ascii="宋体" w:hAnsi="宋体" w:cs="宋体"/>
          <w:color w:val="0D0D0D" w:themeColor="text1" w:themeTint="F2"/>
          <w:kern w:val="0"/>
          <w:sz w:val="32"/>
          <w:szCs w:val="32"/>
        </w:rPr>
      </w:pPr>
      <w:r w:rsidRPr="00536A37">
        <w:rPr>
          <w:rFonts w:ascii="仿宋_GB2312" w:eastAsia="仿宋_GB2312" w:hAnsi="楷体" w:cs="仿宋_GB2312" w:hint="eastAsia"/>
          <w:b/>
          <w:color w:val="0D0D0D" w:themeColor="text1" w:themeTint="F2"/>
          <w:sz w:val="32"/>
          <w:szCs w:val="32"/>
        </w:rPr>
        <w:t>三是基层党组织建设不断加强。</w:t>
      </w:r>
      <w:r w:rsidRPr="003A45D9">
        <w:rPr>
          <w:rFonts w:ascii="宋体" w:hAnsi="宋体" w:cs="宋体" w:hint="eastAsia"/>
          <w:color w:val="0D0D0D" w:themeColor="text1" w:themeTint="F2"/>
          <w:kern w:val="0"/>
          <w:sz w:val="32"/>
          <w:szCs w:val="32"/>
        </w:rPr>
        <w:t>学校党建工作标准化、规范化进一步凸显，基层组织不断优化，各级党员干部特别是各支部书记“一岗双责”得到充分发挥，新时期党的建设总要求和</w:t>
      </w:r>
      <w:proofErr w:type="gramStart"/>
      <w:r w:rsidRPr="003A45D9">
        <w:rPr>
          <w:rFonts w:ascii="宋体" w:hAnsi="宋体" w:cs="宋体" w:hint="eastAsia"/>
          <w:color w:val="0D0D0D" w:themeColor="text1" w:themeTint="F2"/>
          <w:kern w:val="0"/>
          <w:sz w:val="32"/>
          <w:szCs w:val="32"/>
        </w:rPr>
        <w:t>上级党建</w:t>
      </w:r>
      <w:proofErr w:type="gramEnd"/>
      <w:r w:rsidRPr="003A45D9">
        <w:rPr>
          <w:rFonts w:ascii="宋体" w:hAnsi="宋体" w:cs="宋体" w:hint="eastAsia"/>
          <w:color w:val="0D0D0D" w:themeColor="text1" w:themeTint="F2"/>
          <w:kern w:val="0"/>
          <w:sz w:val="32"/>
          <w:szCs w:val="32"/>
        </w:rPr>
        <w:t>高质量工作有关部署得到不折不扣地落实。另外，根据上级党组织要求，我校不断创新活动形式，探索“党建+”工作模式，实现“党建+教学”、“党建+管理”、“党建+服务”有机统一，推动党建与学校业务工作相融合，支部工作与处室工作进一步融通。</w:t>
      </w:r>
    </w:p>
    <w:p w:rsidR="00473570" w:rsidRPr="003A45D9" w:rsidRDefault="00473570" w:rsidP="00276C15">
      <w:pPr>
        <w:spacing w:line="560" w:lineRule="exact"/>
        <w:ind w:firstLineChars="200" w:firstLine="643"/>
        <w:rPr>
          <w:rFonts w:ascii="宋体" w:hAnsi="宋体" w:cs="宋体"/>
          <w:color w:val="0D0D0D" w:themeColor="text1" w:themeTint="F2"/>
          <w:kern w:val="0"/>
          <w:sz w:val="32"/>
          <w:szCs w:val="32"/>
        </w:rPr>
      </w:pPr>
      <w:r w:rsidRPr="00536A37">
        <w:rPr>
          <w:rFonts w:ascii="仿宋_GB2312" w:eastAsia="仿宋_GB2312" w:hAnsi="楷体" w:cs="仿宋_GB2312" w:hint="eastAsia"/>
          <w:b/>
          <w:color w:val="0D0D0D" w:themeColor="text1" w:themeTint="F2"/>
          <w:sz w:val="32"/>
          <w:szCs w:val="32"/>
        </w:rPr>
        <w:t>四是</w:t>
      </w:r>
      <w:r w:rsidR="00276C15" w:rsidRPr="00536A37">
        <w:rPr>
          <w:rFonts w:ascii="仿宋_GB2312" w:eastAsia="仿宋_GB2312" w:hAnsi="楷体" w:cs="仿宋_GB2312" w:hint="eastAsia"/>
          <w:b/>
          <w:color w:val="0D0D0D" w:themeColor="text1" w:themeTint="F2"/>
          <w:sz w:val="32"/>
          <w:szCs w:val="32"/>
        </w:rPr>
        <w:t>加强</w:t>
      </w:r>
      <w:r w:rsidRPr="00536A37">
        <w:rPr>
          <w:rFonts w:ascii="仿宋_GB2312" w:eastAsia="仿宋_GB2312" w:hAnsi="楷体" w:cs="仿宋_GB2312" w:hint="eastAsia"/>
          <w:b/>
          <w:color w:val="0D0D0D" w:themeColor="text1" w:themeTint="F2"/>
          <w:sz w:val="32"/>
          <w:szCs w:val="32"/>
        </w:rPr>
        <w:t>了</w:t>
      </w:r>
      <w:r w:rsidR="00276C15" w:rsidRPr="00536A37">
        <w:rPr>
          <w:rFonts w:ascii="仿宋_GB2312" w:eastAsia="仿宋_GB2312" w:hAnsi="楷体" w:cs="仿宋_GB2312" w:hint="eastAsia"/>
          <w:b/>
          <w:color w:val="0D0D0D" w:themeColor="text1" w:themeTint="F2"/>
          <w:sz w:val="32"/>
          <w:szCs w:val="32"/>
        </w:rPr>
        <w:t>思想政治工作。</w:t>
      </w:r>
      <w:r w:rsidRPr="003A45D9">
        <w:rPr>
          <w:rFonts w:ascii="宋体" w:hAnsi="宋体" w:cs="宋体" w:hint="eastAsia"/>
          <w:color w:val="0D0D0D" w:themeColor="text1" w:themeTint="F2"/>
          <w:kern w:val="0"/>
          <w:sz w:val="32"/>
          <w:szCs w:val="32"/>
        </w:rPr>
        <w:t xml:space="preserve">按照 </w:t>
      </w:r>
      <w:r w:rsidR="00276C15" w:rsidRPr="003A45D9">
        <w:rPr>
          <w:rFonts w:ascii="宋体" w:hAnsi="宋体" w:cs="宋体" w:hint="eastAsia"/>
          <w:color w:val="0D0D0D" w:themeColor="text1" w:themeTint="F2"/>
          <w:kern w:val="0"/>
          <w:sz w:val="32"/>
          <w:szCs w:val="32"/>
        </w:rPr>
        <w:t>“思政课程”“课程思政”协同育人实施路径，筑牢思想政治教育工作阵地，不断健全和完善思想政治教育工作体制机制，加强思想政治教育与专业教育相结合，逐步实现</w:t>
      </w:r>
      <w:r w:rsidRPr="003A45D9">
        <w:rPr>
          <w:rFonts w:ascii="宋体" w:hAnsi="宋体" w:cs="宋体" w:hint="eastAsia"/>
          <w:color w:val="0D0D0D" w:themeColor="text1" w:themeTint="F2"/>
          <w:kern w:val="0"/>
          <w:sz w:val="32"/>
          <w:szCs w:val="32"/>
        </w:rPr>
        <w:t>了</w:t>
      </w:r>
      <w:r w:rsidR="00276C15" w:rsidRPr="003A45D9">
        <w:rPr>
          <w:rFonts w:ascii="宋体" w:hAnsi="宋体" w:cs="宋体" w:hint="eastAsia"/>
          <w:color w:val="0D0D0D" w:themeColor="text1" w:themeTint="F2"/>
          <w:kern w:val="0"/>
          <w:sz w:val="32"/>
          <w:szCs w:val="32"/>
        </w:rPr>
        <w:t>全员、全程、全方位育人的</w:t>
      </w:r>
      <w:proofErr w:type="gramStart"/>
      <w:r w:rsidR="00276C15" w:rsidRPr="003A45D9">
        <w:rPr>
          <w:rFonts w:ascii="宋体" w:hAnsi="宋体" w:cs="宋体" w:hint="eastAsia"/>
          <w:color w:val="0D0D0D" w:themeColor="text1" w:themeTint="F2"/>
          <w:kern w:val="0"/>
          <w:sz w:val="32"/>
          <w:szCs w:val="32"/>
        </w:rPr>
        <w:t>大思政格局</w:t>
      </w:r>
      <w:proofErr w:type="gramEnd"/>
      <w:r w:rsidR="00276C15" w:rsidRPr="003A45D9">
        <w:rPr>
          <w:rFonts w:ascii="宋体" w:hAnsi="宋体" w:cs="宋体" w:hint="eastAsia"/>
          <w:color w:val="0D0D0D" w:themeColor="text1" w:themeTint="F2"/>
          <w:kern w:val="0"/>
          <w:sz w:val="32"/>
          <w:szCs w:val="32"/>
        </w:rPr>
        <w:t>。结合建党 100 周年、党史学习教育等主题，</w:t>
      </w:r>
      <w:r w:rsidR="00276C15" w:rsidRPr="003A45D9">
        <w:rPr>
          <w:rFonts w:ascii="宋体" w:hAnsi="宋体" w:cs="宋体" w:hint="eastAsia"/>
          <w:color w:val="0D0D0D" w:themeColor="text1" w:themeTint="F2"/>
          <w:kern w:val="0"/>
          <w:sz w:val="32"/>
          <w:szCs w:val="32"/>
        </w:rPr>
        <w:lastRenderedPageBreak/>
        <w:t>深入开展</w:t>
      </w:r>
      <w:r w:rsidRPr="003A45D9">
        <w:rPr>
          <w:rFonts w:ascii="宋体" w:hAnsi="宋体" w:cs="宋体" w:hint="eastAsia"/>
          <w:color w:val="0D0D0D" w:themeColor="text1" w:themeTint="F2"/>
          <w:kern w:val="0"/>
          <w:sz w:val="32"/>
          <w:szCs w:val="32"/>
        </w:rPr>
        <w:t>了</w:t>
      </w:r>
      <w:r w:rsidR="00276C15" w:rsidRPr="003A45D9">
        <w:rPr>
          <w:rFonts w:ascii="宋体" w:hAnsi="宋体" w:cs="宋体" w:hint="eastAsia"/>
          <w:color w:val="0D0D0D" w:themeColor="text1" w:themeTint="F2"/>
          <w:kern w:val="0"/>
          <w:sz w:val="32"/>
          <w:szCs w:val="32"/>
        </w:rPr>
        <w:t>“把灾难当教材 与祖国共成长”系列活动。</w:t>
      </w:r>
      <w:r w:rsidRPr="003A45D9">
        <w:rPr>
          <w:rFonts w:ascii="宋体" w:hAnsi="宋体" w:cs="宋体" w:hint="eastAsia"/>
          <w:color w:val="0D0D0D" w:themeColor="text1" w:themeTint="F2"/>
          <w:kern w:val="0"/>
          <w:sz w:val="32"/>
          <w:szCs w:val="32"/>
        </w:rPr>
        <w:t>同时，</w:t>
      </w:r>
      <w:r w:rsidR="00276C15" w:rsidRPr="003A45D9">
        <w:rPr>
          <w:rFonts w:ascii="宋体" w:hAnsi="宋体" w:cs="宋体" w:hint="eastAsia"/>
          <w:color w:val="0D0D0D" w:themeColor="text1" w:themeTint="F2"/>
          <w:kern w:val="0"/>
          <w:sz w:val="32"/>
          <w:szCs w:val="32"/>
        </w:rPr>
        <w:t>加强师德师风建设，零容忍筑牢师德师风防线。开展</w:t>
      </w:r>
      <w:r w:rsidRPr="003A45D9">
        <w:rPr>
          <w:rFonts w:ascii="宋体" w:hAnsi="宋体" w:cs="宋体" w:hint="eastAsia"/>
          <w:color w:val="0D0D0D" w:themeColor="text1" w:themeTint="F2"/>
          <w:kern w:val="0"/>
          <w:sz w:val="32"/>
          <w:szCs w:val="32"/>
        </w:rPr>
        <w:t>了</w:t>
      </w:r>
      <w:r w:rsidR="00276C15" w:rsidRPr="003A45D9">
        <w:rPr>
          <w:rFonts w:ascii="宋体" w:hAnsi="宋体" w:cs="宋体" w:hint="eastAsia"/>
          <w:color w:val="0D0D0D" w:themeColor="text1" w:themeTint="F2"/>
          <w:kern w:val="0"/>
          <w:sz w:val="32"/>
          <w:szCs w:val="32"/>
        </w:rPr>
        <w:t>中青年</w:t>
      </w:r>
      <w:proofErr w:type="gramStart"/>
      <w:r w:rsidR="00276C15" w:rsidRPr="003A45D9">
        <w:rPr>
          <w:rFonts w:ascii="宋体" w:hAnsi="宋体" w:cs="宋体" w:hint="eastAsia"/>
          <w:color w:val="0D0D0D" w:themeColor="text1" w:themeTint="F2"/>
          <w:kern w:val="0"/>
          <w:sz w:val="32"/>
          <w:szCs w:val="32"/>
        </w:rPr>
        <w:t>思政理论</w:t>
      </w:r>
      <w:proofErr w:type="gramEnd"/>
      <w:r w:rsidR="00276C15" w:rsidRPr="003A45D9">
        <w:rPr>
          <w:rFonts w:ascii="宋体" w:hAnsi="宋体" w:cs="宋体" w:hint="eastAsia"/>
          <w:color w:val="0D0D0D" w:themeColor="text1" w:themeTint="F2"/>
          <w:kern w:val="0"/>
          <w:sz w:val="32"/>
          <w:szCs w:val="32"/>
        </w:rPr>
        <w:t>骨干教师等专题培训，定期召开</w:t>
      </w:r>
      <w:proofErr w:type="gramStart"/>
      <w:r w:rsidR="00276C15" w:rsidRPr="003A45D9">
        <w:rPr>
          <w:rFonts w:ascii="宋体" w:hAnsi="宋体" w:cs="宋体" w:hint="eastAsia"/>
          <w:color w:val="0D0D0D" w:themeColor="text1" w:themeTint="F2"/>
          <w:kern w:val="0"/>
          <w:sz w:val="32"/>
          <w:szCs w:val="32"/>
        </w:rPr>
        <w:t>思政理论</w:t>
      </w:r>
      <w:proofErr w:type="gramEnd"/>
      <w:r w:rsidR="00276C15" w:rsidRPr="003A45D9">
        <w:rPr>
          <w:rFonts w:ascii="宋体" w:hAnsi="宋体" w:cs="宋体" w:hint="eastAsia"/>
          <w:color w:val="0D0D0D" w:themeColor="text1" w:themeTint="F2"/>
          <w:kern w:val="0"/>
          <w:sz w:val="32"/>
          <w:szCs w:val="32"/>
        </w:rPr>
        <w:t>课教学研究座谈会。</w:t>
      </w:r>
    </w:p>
    <w:p w:rsidR="00276C15" w:rsidRPr="003A45D9" w:rsidRDefault="00473570" w:rsidP="00473570">
      <w:pPr>
        <w:spacing w:line="560" w:lineRule="exact"/>
        <w:ind w:firstLineChars="200" w:firstLine="643"/>
        <w:rPr>
          <w:rFonts w:ascii="宋体" w:hAnsi="宋体" w:cs="宋体"/>
          <w:color w:val="0D0D0D" w:themeColor="text1" w:themeTint="F2"/>
          <w:kern w:val="0"/>
          <w:sz w:val="32"/>
          <w:szCs w:val="32"/>
        </w:rPr>
      </w:pPr>
      <w:r w:rsidRPr="00536A37">
        <w:rPr>
          <w:rFonts w:ascii="仿宋_GB2312" w:eastAsia="仿宋_GB2312" w:hAnsi="楷体" w:cs="仿宋_GB2312" w:hint="eastAsia"/>
          <w:b/>
          <w:color w:val="0D0D0D" w:themeColor="text1" w:themeTint="F2"/>
          <w:sz w:val="32"/>
          <w:szCs w:val="32"/>
        </w:rPr>
        <w:t>五是</w:t>
      </w:r>
      <w:r w:rsidR="00276C15" w:rsidRPr="00536A37">
        <w:rPr>
          <w:rFonts w:ascii="仿宋_GB2312" w:eastAsia="仿宋_GB2312" w:hAnsi="楷体" w:cs="仿宋_GB2312" w:hint="eastAsia"/>
          <w:b/>
          <w:color w:val="0D0D0D" w:themeColor="text1" w:themeTint="F2"/>
          <w:sz w:val="32"/>
          <w:szCs w:val="32"/>
        </w:rPr>
        <w:t>加强党风廉政建设。</w:t>
      </w:r>
      <w:r w:rsidR="00276C15" w:rsidRPr="003A45D9">
        <w:rPr>
          <w:rFonts w:ascii="宋体" w:hAnsi="宋体" w:cs="宋体" w:hint="eastAsia"/>
          <w:color w:val="0D0D0D" w:themeColor="text1" w:themeTint="F2"/>
          <w:kern w:val="0"/>
          <w:sz w:val="32"/>
          <w:szCs w:val="32"/>
        </w:rPr>
        <w:t>严明政治纪律和政治规矩，强化政治监督。严格执行中央八项规定精神，坚决</w:t>
      </w:r>
      <w:r w:rsidRPr="003A45D9">
        <w:rPr>
          <w:rFonts w:ascii="宋体" w:hAnsi="宋体" w:cs="宋体" w:hint="eastAsia"/>
          <w:color w:val="0D0D0D" w:themeColor="text1" w:themeTint="F2"/>
          <w:kern w:val="0"/>
          <w:sz w:val="32"/>
          <w:szCs w:val="32"/>
        </w:rPr>
        <w:t>对</w:t>
      </w:r>
      <w:r w:rsidR="00276C15" w:rsidRPr="003A45D9">
        <w:rPr>
          <w:rFonts w:ascii="宋体" w:hAnsi="宋体" w:cs="宋体" w:hint="eastAsia"/>
          <w:color w:val="0D0D0D" w:themeColor="text1" w:themeTint="F2"/>
          <w:kern w:val="0"/>
          <w:sz w:val="32"/>
          <w:szCs w:val="32"/>
        </w:rPr>
        <w:t>形式主义、官僚主义等“四风”问题</w:t>
      </w:r>
      <w:r w:rsidRPr="003A45D9">
        <w:rPr>
          <w:rFonts w:ascii="宋体" w:hAnsi="宋体" w:cs="宋体" w:hint="eastAsia"/>
          <w:color w:val="0D0D0D" w:themeColor="text1" w:themeTint="F2"/>
          <w:kern w:val="0"/>
          <w:sz w:val="32"/>
          <w:szCs w:val="32"/>
        </w:rPr>
        <w:t>进行整治</w:t>
      </w:r>
      <w:r w:rsidR="00276C15" w:rsidRPr="003A45D9">
        <w:rPr>
          <w:rFonts w:ascii="宋体" w:hAnsi="宋体" w:cs="宋体" w:hint="eastAsia"/>
          <w:color w:val="0D0D0D" w:themeColor="text1" w:themeTint="F2"/>
          <w:kern w:val="0"/>
          <w:sz w:val="32"/>
          <w:szCs w:val="32"/>
        </w:rPr>
        <w:t>。贯通运用监督执纪“四种形态”，一体推进“不敢</w:t>
      </w:r>
      <w:proofErr w:type="gramStart"/>
      <w:r w:rsidR="00276C15" w:rsidRPr="003A45D9">
        <w:rPr>
          <w:rFonts w:ascii="宋体" w:hAnsi="宋体" w:cs="宋体" w:hint="eastAsia"/>
          <w:color w:val="0D0D0D" w:themeColor="text1" w:themeTint="F2"/>
          <w:kern w:val="0"/>
          <w:sz w:val="32"/>
          <w:szCs w:val="32"/>
        </w:rPr>
        <w:t>腐</w:t>
      </w:r>
      <w:proofErr w:type="gramEnd"/>
      <w:r w:rsidR="00276C15" w:rsidRPr="003A45D9">
        <w:rPr>
          <w:rFonts w:ascii="宋体" w:hAnsi="宋体" w:cs="宋体" w:hint="eastAsia"/>
          <w:color w:val="0D0D0D" w:themeColor="text1" w:themeTint="F2"/>
          <w:kern w:val="0"/>
          <w:sz w:val="32"/>
          <w:szCs w:val="32"/>
        </w:rPr>
        <w:t>不能</w:t>
      </w:r>
      <w:proofErr w:type="gramStart"/>
      <w:r w:rsidR="00276C15" w:rsidRPr="003A45D9">
        <w:rPr>
          <w:rFonts w:ascii="宋体" w:hAnsi="宋体" w:cs="宋体" w:hint="eastAsia"/>
          <w:color w:val="0D0D0D" w:themeColor="text1" w:themeTint="F2"/>
          <w:kern w:val="0"/>
          <w:sz w:val="32"/>
          <w:szCs w:val="32"/>
        </w:rPr>
        <w:t>腐</w:t>
      </w:r>
      <w:proofErr w:type="gramEnd"/>
      <w:r w:rsidR="00276C15" w:rsidRPr="003A45D9">
        <w:rPr>
          <w:rFonts w:ascii="宋体" w:hAnsi="宋体" w:cs="宋体" w:hint="eastAsia"/>
          <w:color w:val="0D0D0D" w:themeColor="text1" w:themeTint="F2"/>
          <w:kern w:val="0"/>
          <w:sz w:val="32"/>
          <w:szCs w:val="32"/>
        </w:rPr>
        <w:t>不想腐”长效机制建设。</w:t>
      </w:r>
      <w:r w:rsidRPr="003A45D9">
        <w:rPr>
          <w:rFonts w:ascii="宋体" w:hAnsi="宋体" w:cs="宋体" w:hint="eastAsia"/>
          <w:color w:val="0D0D0D" w:themeColor="text1" w:themeTint="F2"/>
          <w:kern w:val="0"/>
          <w:sz w:val="32"/>
          <w:szCs w:val="32"/>
        </w:rPr>
        <w:t>修订完善了</w:t>
      </w:r>
      <w:r w:rsidR="00276C15" w:rsidRPr="003A45D9">
        <w:rPr>
          <w:rFonts w:ascii="宋体" w:hAnsi="宋体" w:cs="宋体" w:hint="eastAsia"/>
          <w:color w:val="0D0D0D" w:themeColor="text1" w:themeTint="F2"/>
          <w:kern w:val="0"/>
          <w:sz w:val="32"/>
          <w:szCs w:val="32"/>
        </w:rPr>
        <w:t>各处室（部门）廉政风险点，</w:t>
      </w:r>
      <w:r w:rsidRPr="003A45D9">
        <w:rPr>
          <w:rFonts w:ascii="宋体" w:hAnsi="宋体" w:cs="宋体" w:hint="eastAsia"/>
          <w:color w:val="0D0D0D" w:themeColor="text1" w:themeTint="F2"/>
          <w:kern w:val="0"/>
          <w:sz w:val="32"/>
          <w:szCs w:val="32"/>
        </w:rPr>
        <w:t>进一步</w:t>
      </w:r>
      <w:r w:rsidR="00276C15" w:rsidRPr="003A45D9">
        <w:rPr>
          <w:rFonts w:ascii="宋体" w:hAnsi="宋体" w:cs="宋体" w:hint="eastAsia"/>
          <w:color w:val="0D0D0D" w:themeColor="text1" w:themeTint="F2"/>
          <w:kern w:val="0"/>
          <w:sz w:val="32"/>
          <w:szCs w:val="32"/>
        </w:rPr>
        <w:t>加强对重点领域、重点岗位和重要节点的监督，加强</w:t>
      </w:r>
      <w:r w:rsidRPr="003A45D9">
        <w:rPr>
          <w:rFonts w:ascii="宋体" w:hAnsi="宋体" w:cs="宋体" w:hint="eastAsia"/>
          <w:color w:val="0D0D0D" w:themeColor="text1" w:themeTint="F2"/>
          <w:kern w:val="0"/>
          <w:sz w:val="32"/>
          <w:szCs w:val="32"/>
        </w:rPr>
        <w:t>对各处室</w:t>
      </w:r>
      <w:r w:rsidR="00276C15" w:rsidRPr="003A45D9">
        <w:rPr>
          <w:rFonts w:ascii="宋体" w:hAnsi="宋体" w:cs="宋体" w:hint="eastAsia"/>
          <w:color w:val="0D0D0D" w:themeColor="text1" w:themeTint="F2"/>
          <w:kern w:val="0"/>
          <w:sz w:val="32"/>
          <w:szCs w:val="32"/>
        </w:rPr>
        <w:t>廉政风险防控和监察工作。</w:t>
      </w:r>
    </w:p>
    <w:p w:rsidR="00011A4A" w:rsidRPr="00536A37" w:rsidRDefault="00276C15" w:rsidP="00564E67">
      <w:pPr>
        <w:pStyle w:val="a3"/>
        <w:shd w:val="clear" w:color="auto" w:fill="FFFFFF"/>
        <w:spacing w:before="0" w:beforeAutospacing="0" w:after="0" w:afterAutospacing="0" w:line="500" w:lineRule="exact"/>
        <w:ind w:firstLineChars="200" w:firstLine="643"/>
        <w:jc w:val="both"/>
        <w:outlineLvl w:val="0"/>
        <w:rPr>
          <w:rFonts w:ascii="楷体" w:eastAsia="楷体" w:hAnsi="楷体"/>
          <w:b/>
          <w:bCs/>
          <w:color w:val="0D0D0D" w:themeColor="text1" w:themeTint="F2"/>
          <w:sz w:val="32"/>
          <w:szCs w:val="32"/>
        </w:rPr>
      </w:pPr>
      <w:bookmarkStart w:id="51" w:name="_Toc87261968"/>
      <w:r w:rsidRPr="00536A37">
        <w:rPr>
          <w:rFonts w:ascii="楷体" w:eastAsia="楷体" w:hAnsi="楷体"/>
          <w:b/>
          <w:bCs/>
          <w:color w:val="0D0D0D" w:themeColor="text1" w:themeTint="F2"/>
          <w:sz w:val="32"/>
          <w:szCs w:val="32"/>
        </w:rPr>
        <w:t>4.</w:t>
      </w:r>
      <w:r w:rsidRPr="00536A37">
        <w:rPr>
          <w:rFonts w:ascii="楷体" w:eastAsia="楷体" w:hAnsi="楷体" w:hint="eastAsia"/>
          <w:b/>
          <w:bCs/>
          <w:color w:val="0D0D0D" w:themeColor="text1" w:themeTint="F2"/>
          <w:sz w:val="32"/>
          <w:szCs w:val="32"/>
        </w:rPr>
        <w:t>校企合作</w:t>
      </w:r>
      <w:bookmarkEnd w:id="51"/>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52" w:name="_Toc87261969"/>
      <w:r w:rsidRPr="00536A37">
        <w:rPr>
          <w:rFonts w:ascii="楷体" w:eastAsia="楷体" w:hAnsi="楷体"/>
          <w:b/>
          <w:bCs/>
          <w:color w:val="0D0D0D" w:themeColor="text1" w:themeTint="F2"/>
          <w:sz w:val="32"/>
          <w:szCs w:val="32"/>
        </w:rPr>
        <w:t>4.1</w:t>
      </w:r>
      <w:r w:rsidRPr="00536A37">
        <w:rPr>
          <w:rFonts w:ascii="楷体" w:eastAsia="楷体" w:hAnsi="楷体" w:hint="eastAsia"/>
          <w:b/>
          <w:bCs/>
          <w:color w:val="0D0D0D" w:themeColor="text1" w:themeTint="F2"/>
          <w:sz w:val="32"/>
          <w:szCs w:val="32"/>
        </w:rPr>
        <w:t>校企合作开展情况和效果</w:t>
      </w:r>
      <w:bookmarkEnd w:id="52"/>
    </w:p>
    <w:p w:rsidR="00011A4A" w:rsidRPr="00536A37" w:rsidRDefault="00011A4A" w:rsidP="00564E67">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截止</w:t>
      </w:r>
      <w:r w:rsidR="00473570" w:rsidRPr="00536A37">
        <w:rPr>
          <w:rFonts w:ascii="Times New Roman" w:hAnsi="Times New Roman"/>
          <w:color w:val="0D0D0D" w:themeColor="text1" w:themeTint="F2"/>
          <w:sz w:val="32"/>
          <w:szCs w:val="32"/>
        </w:rPr>
        <w:t>202</w:t>
      </w:r>
      <w:r w:rsidR="00473570"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年学校在南阳市各县市区建立学生实习实训基地</w:t>
      </w:r>
      <w:proofErr w:type="gramStart"/>
      <w:r w:rsidR="00473570" w:rsidRPr="00536A37">
        <w:rPr>
          <w:rFonts w:ascii="Times New Roman" w:hAnsi="Times New Roman"/>
          <w:color w:val="0D0D0D" w:themeColor="text1" w:themeTint="F2"/>
          <w:sz w:val="32"/>
          <w:szCs w:val="32"/>
        </w:rPr>
        <w:t>1</w:t>
      </w:r>
      <w:r w:rsidR="00473570" w:rsidRPr="00536A37">
        <w:rPr>
          <w:rFonts w:ascii="Times New Roman" w:hAnsi="Times New Roman" w:hint="eastAsia"/>
          <w:color w:val="0D0D0D" w:themeColor="text1" w:themeTint="F2"/>
          <w:sz w:val="32"/>
          <w:szCs w:val="32"/>
        </w:rPr>
        <w:t>47</w:t>
      </w:r>
      <w:r w:rsidRPr="00536A37">
        <w:rPr>
          <w:rFonts w:ascii="Times New Roman" w:hAnsi="Times New Roman" w:hint="eastAsia"/>
          <w:color w:val="0D0D0D" w:themeColor="text1" w:themeTint="F2"/>
          <w:sz w:val="32"/>
          <w:szCs w:val="32"/>
        </w:rPr>
        <w:t>余家</w:t>
      </w:r>
      <w:proofErr w:type="gramEnd"/>
      <w:r w:rsidR="00473570" w:rsidRPr="00536A37">
        <w:rPr>
          <w:rFonts w:ascii="Times New Roman" w:hAnsi="Times New Roman" w:hint="eastAsia"/>
          <w:color w:val="0D0D0D" w:themeColor="text1" w:themeTint="F2"/>
          <w:sz w:val="32"/>
          <w:szCs w:val="32"/>
        </w:rPr>
        <w:t>（</w:t>
      </w:r>
      <w:r w:rsidR="00473570" w:rsidRPr="00536A37">
        <w:rPr>
          <w:rFonts w:ascii="Times New Roman" w:hAnsi="Times New Roman" w:hint="eastAsia"/>
          <w:color w:val="0D0D0D" w:themeColor="text1" w:themeTint="F2"/>
          <w:sz w:val="32"/>
          <w:szCs w:val="32"/>
        </w:rPr>
        <w:t>2020</w:t>
      </w:r>
      <w:r w:rsidR="00473570" w:rsidRPr="00536A37">
        <w:rPr>
          <w:rFonts w:ascii="Times New Roman" w:hAnsi="Times New Roman" w:hint="eastAsia"/>
          <w:color w:val="0D0D0D" w:themeColor="text1" w:themeTint="F2"/>
          <w:sz w:val="32"/>
          <w:szCs w:val="32"/>
        </w:rPr>
        <w:t>年为</w:t>
      </w:r>
      <w:r w:rsidR="00473570" w:rsidRPr="00536A37">
        <w:rPr>
          <w:rFonts w:ascii="Times New Roman" w:hAnsi="Times New Roman" w:hint="eastAsia"/>
          <w:color w:val="0D0D0D" w:themeColor="text1" w:themeTint="F2"/>
          <w:sz w:val="32"/>
          <w:szCs w:val="32"/>
        </w:rPr>
        <w:t>130</w:t>
      </w:r>
      <w:r w:rsidR="00473570" w:rsidRPr="00536A37">
        <w:rPr>
          <w:rFonts w:ascii="Times New Roman" w:hAnsi="Times New Roman" w:hint="eastAsia"/>
          <w:color w:val="0D0D0D" w:themeColor="text1" w:themeTint="F2"/>
          <w:sz w:val="32"/>
          <w:szCs w:val="32"/>
        </w:rPr>
        <w:t>家）</w:t>
      </w:r>
      <w:r w:rsidRPr="00536A37">
        <w:rPr>
          <w:rFonts w:ascii="Times New Roman" w:hAnsi="Times New Roman" w:hint="eastAsia"/>
          <w:color w:val="0D0D0D" w:themeColor="text1" w:themeTint="F2"/>
          <w:sz w:val="32"/>
          <w:szCs w:val="32"/>
        </w:rPr>
        <w:t>，每年近</w:t>
      </w:r>
      <w:r w:rsidRPr="00536A37">
        <w:rPr>
          <w:rFonts w:ascii="Times New Roman" w:hAnsi="Times New Roman"/>
          <w:color w:val="0D0D0D" w:themeColor="text1" w:themeTint="F2"/>
          <w:sz w:val="32"/>
          <w:szCs w:val="32"/>
        </w:rPr>
        <w:t>3000</w:t>
      </w:r>
      <w:r w:rsidRPr="00536A37">
        <w:rPr>
          <w:rFonts w:ascii="Times New Roman" w:hAnsi="Times New Roman" w:hint="eastAsia"/>
          <w:color w:val="0D0D0D" w:themeColor="text1" w:themeTint="F2"/>
          <w:sz w:val="32"/>
          <w:szCs w:val="32"/>
        </w:rPr>
        <w:t>余名学生到</w:t>
      </w:r>
      <w:r w:rsidR="00473570" w:rsidRPr="00536A37">
        <w:rPr>
          <w:rFonts w:ascii="Times New Roman" w:hAnsi="Times New Roman" w:hint="eastAsia"/>
          <w:color w:val="0D0D0D" w:themeColor="text1" w:themeTint="F2"/>
          <w:sz w:val="32"/>
          <w:szCs w:val="32"/>
        </w:rPr>
        <w:t>企业园所</w:t>
      </w:r>
      <w:r w:rsidRPr="00536A37">
        <w:rPr>
          <w:rFonts w:ascii="Times New Roman" w:hAnsi="Times New Roman" w:hint="eastAsia"/>
          <w:color w:val="0D0D0D" w:themeColor="text1" w:themeTint="F2"/>
          <w:sz w:val="32"/>
          <w:szCs w:val="32"/>
        </w:rPr>
        <w:t>实习，为学校学前教育</w:t>
      </w:r>
      <w:r w:rsidR="00473570" w:rsidRPr="00536A37">
        <w:rPr>
          <w:rFonts w:ascii="Times New Roman" w:hAnsi="Times New Roman" w:hint="eastAsia"/>
          <w:color w:val="0D0D0D" w:themeColor="text1" w:themeTint="F2"/>
          <w:sz w:val="32"/>
          <w:szCs w:val="32"/>
        </w:rPr>
        <w:t>、软件与信息服务、艺术设计等</w:t>
      </w:r>
      <w:r w:rsidRPr="00536A37">
        <w:rPr>
          <w:rFonts w:ascii="Times New Roman" w:hAnsi="Times New Roman" w:hint="eastAsia"/>
          <w:color w:val="0D0D0D" w:themeColor="text1" w:themeTint="F2"/>
          <w:sz w:val="32"/>
          <w:szCs w:val="32"/>
        </w:rPr>
        <w:t>人才培养模式的构建与优化提供了坚实的物质载体和实践教学平台。</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楷体" w:eastAsia="楷体" w:hAnsi="楷体"/>
          <w:b/>
          <w:bCs/>
          <w:color w:val="0D0D0D" w:themeColor="text1" w:themeTint="F2"/>
          <w:sz w:val="32"/>
          <w:szCs w:val="32"/>
        </w:rPr>
      </w:pPr>
      <w:bookmarkStart w:id="53" w:name="_Toc87261970"/>
      <w:r w:rsidRPr="00536A37">
        <w:rPr>
          <w:rFonts w:ascii="楷体" w:eastAsia="楷体" w:hAnsi="楷体"/>
          <w:b/>
          <w:bCs/>
          <w:color w:val="0D0D0D" w:themeColor="text1" w:themeTint="F2"/>
          <w:sz w:val="32"/>
          <w:szCs w:val="32"/>
        </w:rPr>
        <w:t>4.2</w:t>
      </w:r>
      <w:r w:rsidRPr="00536A37">
        <w:rPr>
          <w:rFonts w:ascii="楷体" w:eastAsia="楷体" w:hAnsi="楷体" w:hint="eastAsia"/>
          <w:b/>
          <w:bCs/>
          <w:color w:val="0D0D0D" w:themeColor="text1" w:themeTint="F2"/>
          <w:sz w:val="32"/>
          <w:szCs w:val="32"/>
        </w:rPr>
        <w:t>学生实习情况</w:t>
      </w:r>
      <w:bookmarkEnd w:id="53"/>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学校广泛建立校外实训基地，加强与幼儿园之间的合作，为学生实训实习学习提供了良好的平台。</w:t>
      </w: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w:t>
      </w:r>
      <w:r w:rsidRPr="00536A37">
        <w:rPr>
          <w:rFonts w:ascii="Times New Roman" w:hAnsi="Times New Roman"/>
          <w:color w:val="0D0D0D" w:themeColor="text1" w:themeTint="F2"/>
          <w:sz w:val="32"/>
          <w:szCs w:val="32"/>
        </w:rPr>
        <w:t>10</w:t>
      </w:r>
      <w:r w:rsidRPr="00536A37">
        <w:rPr>
          <w:rFonts w:ascii="Times New Roman" w:hAnsi="Times New Roman" w:hint="eastAsia"/>
          <w:color w:val="0D0D0D" w:themeColor="text1" w:themeTint="F2"/>
          <w:sz w:val="32"/>
          <w:szCs w:val="32"/>
        </w:rPr>
        <w:t>月，组织</w:t>
      </w:r>
      <w:r w:rsidRPr="00536A37">
        <w:rPr>
          <w:rFonts w:ascii="Times New Roman" w:hAnsi="Times New Roman"/>
          <w:color w:val="0D0D0D" w:themeColor="text1" w:themeTint="F2"/>
          <w:sz w:val="32"/>
          <w:szCs w:val="32"/>
        </w:rPr>
        <w:t>2019</w:t>
      </w:r>
      <w:r w:rsidRPr="00536A37">
        <w:rPr>
          <w:rFonts w:ascii="Times New Roman" w:hAnsi="Times New Roman" w:hint="eastAsia"/>
          <w:color w:val="0D0D0D" w:themeColor="text1" w:themeTint="F2"/>
          <w:sz w:val="32"/>
          <w:szCs w:val="32"/>
        </w:rPr>
        <w:t>级大专班和中专班</w:t>
      </w:r>
      <w:r w:rsidRPr="00536A37">
        <w:rPr>
          <w:rFonts w:ascii="Times New Roman" w:hAnsi="Times New Roman"/>
          <w:color w:val="0D0D0D" w:themeColor="text1" w:themeTint="F2"/>
          <w:sz w:val="32"/>
          <w:szCs w:val="32"/>
        </w:rPr>
        <w:t>2300</w:t>
      </w:r>
      <w:r w:rsidRPr="00536A37">
        <w:rPr>
          <w:rFonts w:ascii="Times New Roman" w:hAnsi="Times New Roman" w:hint="eastAsia"/>
          <w:color w:val="0D0D0D" w:themeColor="text1" w:themeTint="F2"/>
          <w:sz w:val="32"/>
          <w:szCs w:val="32"/>
        </w:rPr>
        <w:t>余名学生分别到南阳幼师附属幼儿园、邓州市幼儿园、邓州市育才幼儿园进行了</w:t>
      </w:r>
      <w:r w:rsidRPr="00536A37">
        <w:rPr>
          <w:rFonts w:ascii="Times New Roman" w:hAnsi="Times New Roman"/>
          <w:color w:val="0D0D0D" w:themeColor="text1" w:themeTint="F2"/>
          <w:sz w:val="32"/>
          <w:szCs w:val="32"/>
        </w:rPr>
        <w:t xml:space="preserve"> </w:t>
      </w:r>
      <w:r w:rsidRPr="00536A37">
        <w:rPr>
          <w:rFonts w:ascii="Times New Roman" w:hAnsi="Times New Roman" w:hint="eastAsia"/>
          <w:color w:val="0D0D0D" w:themeColor="text1" w:themeTint="F2"/>
          <w:sz w:val="32"/>
          <w:szCs w:val="32"/>
        </w:rPr>
        <w:t>“一日常规”观摩见习活动。</w:t>
      </w:r>
      <w:r w:rsidR="00473570" w:rsidRPr="00536A37">
        <w:rPr>
          <w:rFonts w:ascii="Times New Roman" w:hAnsi="Times New Roman" w:hint="eastAsia"/>
          <w:color w:val="0D0D0D" w:themeColor="text1" w:themeTint="F2"/>
          <w:sz w:val="32"/>
          <w:szCs w:val="32"/>
        </w:rPr>
        <w:t>根据疫情防控需要，审慎研究、周密组织了，</w:t>
      </w:r>
      <w:r w:rsidRPr="00536A37">
        <w:rPr>
          <w:rFonts w:ascii="Times New Roman" w:hAnsi="Times New Roman" w:hint="eastAsia"/>
          <w:color w:val="0D0D0D" w:themeColor="text1" w:themeTint="F2"/>
          <w:sz w:val="32"/>
          <w:szCs w:val="32"/>
        </w:rPr>
        <w:t>组织</w:t>
      </w:r>
      <w:r w:rsidR="00473570" w:rsidRPr="00536A37">
        <w:rPr>
          <w:rFonts w:ascii="Times New Roman" w:hAnsi="Times New Roman"/>
          <w:color w:val="0D0D0D" w:themeColor="text1" w:themeTint="F2"/>
          <w:sz w:val="32"/>
          <w:szCs w:val="32"/>
        </w:rPr>
        <w:t>201</w:t>
      </w:r>
      <w:r w:rsidR="00473570" w:rsidRPr="00536A37">
        <w:rPr>
          <w:rFonts w:ascii="Times New Roman" w:hAnsi="Times New Roman" w:hint="eastAsia"/>
          <w:color w:val="0D0D0D" w:themeColor="text1" w:themeTint="F2"/>
          <w:sz w:val="32"/>
          <w:szCs w:val="32"/>
        </w:rPr>
        <w:t>7</w:t>
      </w:r>
      <w:r w:rsidRPr="00536A37">
        <w:rPr>
          <w:rFonts w:ascii="Times New Roman" w:hAnsi="Times New Roman" w:hint="eastAsia"/>
          <w:color w:val="0D0D0D" w:themeColor="text1" w:themeTint="F2"/>
          <w:sz w:val="32"/>
          <w:szCs w:val="32"/>
        </w:rPr>
        <w:t>级大专班</w:t>
      </w:r>
      <w:r w:rsidR="007C1E82" w:rsidRPr="00536A37">
        <w:rPr>
          <w:rFonts w:ascii="Times New Roman" w:hAnsi="Times New Roman" w:hint="eastAsia"/>
          <w:color w:val="0D0D0D" w:themeColor="text1" w:themeTint="F2"/>
          <w:sz w:val="32"/>
          <w:szCs w:val="32"/>
        </w:rPr>
        <w:t>378</w:t>
      </w:r>
      <w:r w:rsidRPr="00536A37">
        <w:rPr>
          <w:rFonts w:ascii="Times New Roman" w:hAnsi="Times New Roman" w:hint="eastAsia"/>
          <w:color w:val="0D0D0D" w:themeColor="text1" w:themeTint="F2"/>
          <w:sz w:val="32"/>
          <w:szCs w:val="32"/>
        </w:rPr>
        <w:t>名学生顶岗实习，学生基本熟悉了幼儿保育和五大领域教学的全过程，基本掌握了</w:t>
      </w:r>
      <w:r w:rsidRPr="00536A37">
        <w:rPr>
          <w:rFonts w:ascii="Times New Roman" w:hAnsi="Times New Roman" w:hint="eastAsia"/>
          <w:color w:val="0D0D0D" w:themeColor="text1" w:themeTint="F2"/>
          <w:sz w:val="32"/>
          <w:szCs w:val="32"/>
        </w:rPr>
        <w:lastRenderedPageBreak/>
        <w:t>从事幼儿保育和教育工作所具备的知识、技能技巧以及班级管理、活动组织能力。同时学校成立了见习领导小组，</w:t>
      </w:r>
      <w:proofErr w:type="gramStart"/>
      <w:r w:rsidRPr="00536A37">
        <w:rPr>
          <w:rFonts w:ascii="Times New Roman" w:hAnsi="Times New Roman" w:hint="eastAsia"/>
          <w:color w:val="0D0D0D" w:themeColor="text1" w:themeTint="F2"/>
          <w:sz w:val="32"/>
          <w:szCs w:val="32"/>
        </w:rPr>
        <w:t>将成员</w:t>
      </w:r>
      <w:proofErr w:type="gramEnd"/>
      <w:r w:rsidRPr="00536A37">
        <w:rPr>
          <w:rFonts w:ascii="Times New Roman" w:hAnsi="Times New Roman" w:hint="eastAsia"/>
          <w:color w:val="0D0D0D" w:themeColor="text1" w:themeTint="F2"/>
          <w:sz w:val="32"/>
          <w:szCs w:val="32"/>
        </w:rPr>
        <w:t>划分成</w:t>
      </w:r>
      <w:r w:rsidRPr="00536A37">
        <w:rPr>
          <w:rFonts w:ascii="Times New Roman" w:hAnsi="Times New Roman"/>
          <w:color w:val="0D0D0D" w:themeColor="text1" w:themeTint="F2"/>
          <w:sz w:val="32"/>
          <w:szCs w:val="32"/>
        </w:rPr>
        <w:t>5</w:t>
      </w:r>
      <w:r w:rsidRPr="00536A37">
        <w:rPr>
          <w:rFonts w:ascii="Times New Roman" w:hAnsi="Times New Roman" w:hint="eastAsia"/>
          <w:color w:val="0D0D0D" w:themeColor="text1" w:themeTint="F2"/>
          <w:sz w:val="32"/>
          <w:szCs w:val="32"/>
        </w:rPr>
        <w:t>个片区即宛北（方城、南召）、宛西（内乡、西峡、镇平、</w:t>
      </w:r>
      <w:proofErr w:type="gramStart"/>
      <w:r w:rsidRPr="00536A37">
        <w:rPr>
          <w:rFonts w:ascii="Times New Roman" w:hAnsi="Times New Roman" w:hint="eastAsia"/>
          <w:color w:val="0D0D0D" w:themeColor="text1" w:themeTint="F2"/>
          <w:sz w:val="32"/>
          <w:szCs w:val="32"/>
        </w:rPr>
        <w:t>淅</w:t>
      </w:r>
      <w:proofErr w:type="gramEnd"/>
      <w:r w:rsidRPr="00536A37">
        <w:rPr>
          <w:rFonts w:ascii="Times New Roman" w:hAnsi="Times New Roman" w:hint="eastAsia"/>
          <w:color w:val="0D0D0D" w:themeColor="text1" w:themeTint="F2"/>
          <w:sz w:val="32"/>
          <w:szCs w:val="32"/>
        </w:rPr>
        <w:t>川）、宛东（社旗、桐柏、唐河）、南阳、邓州和新野，对学生的见习活动进行检查；带队教师对见习工作做具体指导，负责与幼儿园的联络及学生的安全工作。下半年，组织</w:t>
      </w:r>
      <w:r w:rsidR="007C1E82" w:rsidRPr="00536A37">
        <w:rPr>
          <w:rFonts w:ascii="Times New Roman" w:hAnsi="Times New Roman"/>
          <w:color w:val="0D0D0D" w:themeColor="text1" w:themeTint="F2"/>
          <w:sz w:val="32"/>
          <w:szCs w:val="32"/>
        </w:rPr>
        <w:t>201</w:t>
      </w:r>
      <w:r w:rsidR="007C1E82" w:rsidRPr="00536A37">
        <w:rPr>
          <w:rFonts w:ascii="Times New Roman" w:hAnsi="Times New Roman" w:hint="eastAsia"/>
          <w:color w:val="0D0D0D" w:themeColor="text1" w:themeTint="F2"/>
          <w:sz w:val="32"/>
          <w:szCs w:val="32"/>
        </w:rPr>
        <w:t>8</w:t>
      </w:r>
      <w:r w:rsidR="007C1E82" w:rsidRPr="00536A37">
        <w:rPr>
          <w:rFonts w:ascii="Times New Roman" w:hAnsi="Times New Roman" w:hint="eastAsia"/>
          <w:color w:val="0D0D0D" w:themeColor="text1" w:themeTint="F2"/>
          <w:sz w:val="32"/>
          <w:szCs w:val="32"/>
        </w:rPr>
        <w:t>级中专</w:t>
      </w:r>
      <w:r w:rsidRPr="00536A37">
        <w:rPr>
          <w:rFonts w:ascii="Times New Roman" w:hAnsi="Times New Roman" w:hint="eastAsia"/>
          <w:color w:val="0D0D0D" w:themeColor="text1" w:themeTint="F2"/>
          <w:sz w:val="32"/>
          <w:szCs w:val="32"/>
        </w:rPr>
        <w:t>班</w:t>
      </w:r>
      <w:r w:rsidR="007C1E82" w:rsidRPr="00536A37">
        <w:rPr>
          <w:rFonts w:ascii="Times New Roman" w:hAnsi="Times New Roman" w:hint="eastAsia"/>
          <w:color w:val="0D0D0D" w:themeColor="text1" w:themeTint="F2"/>
          <w:sz w:val="32"/>
          <w:szCs w:val="32"/>
        </w:rPr>
        <w:t>1477</w:t>
      </w:r>
      <w:r w:rsidR="007C1E82" w:rsidRPr="00536A37">
        <w:rPr>
          <w:rFonts w:ascii="Times New Roman" w:hAnsi="Times New Roman" w:hint="eastAsia"/>
          <w:color w:val="0D0D0D" w:themeColor="text1" w:themeTint="F2"/>
          <w:sz w:val="32"/>
          <w:szCs w:val="32"/>
        </w:rPr>
        <w:t>名学生</w:t>
      </w:r>
      <w:r w:rsidRPr="00536A37">
        <w:rPr>
          <w:rFonts w:ascii="Times New Roman" w:hAnsi="Times New Roman" w:hint="eastAsia"/>
          <w:color w:val="0D0D0D" w:themeColor="text1" w:themeTint="F2"/>
          <w:sz w:val="32"/>
          <w:szCs w:val="32"/>
        </w:rPr>
        <w:t>进行顶岗实习。在学生实习工作中，学校根据上级要求，严格执行《职业学校学生实习管理规定》，详细制定学生顶岗实习计划，签订顶岗实习三方协议书，选择合法经营、管理规范、实习设备完备、符合法律法规的实习单位安排学生实习，并选派优秀指导老师跟踪指导，学生实习率达到</w:t>
      </w:r>
      <w:r w:rsidRPr="00536A37">
        <w:rPr>
          <w:rFonts w:ascii="Times New Roman" w:hAnsi="Times New Roman"/>
          <w:color w:val="0D0D0D" w:themeColor="text1" w:themeTint="F2"/>
          <w:sz w:val="32"/>
          <w:szCs w:val="32"/>
        </w:rPr>
        <w:t>100%</w:t>
      </w:r>
      <w:r w:rsidRPr="00536A37">
        <w:rPr>
          <w:rFonts w:ascii="Times New Roman" w:hAnsi="Times New Roman" w:hint="eastAsia"/>
          <w:color w:val="0D0D0D" w:themeColor="text1" w:themeTint="F2"/>
          <w:sz w:val="32"/>
          <w:szCs w:val="32"/>
        </w:rPr>
        <w:t>。</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楷体" w:eastAsia="楷体" w:hAnsi="楷体"/>
          <w:b/>
          <w:bCs/>
          <w:color w:val="0D0D0D" w:themeColor="text1" w:themeTint="F2"/>
          <w:sz w:val="32"/>
          <w:szCs w:val="32"/>
        </w:rPr>
      </w:pPr>
      <w:bookmarkStart w:id="54" w:name="_Toc87261971"/>
      <w:r w:rsidRPr="00536A37">
        <w:rPr>
          <w:rFonts w:ascii="楷体" w:eastAsia="楷体" w:hAnsi="楷体"/>
          <w:b/>
          <w:bCs/>
          <w:color w:val="0D0D0D" w:themeColor="text1" w:themeTint="F2"/>
          <w:sz w:val="32"/>
          <w:szCs w:val="32"/>
        </w:rPr>
        <w:t>4.3</w:t>
      </w:r>
      <w:r w:rsidRPr="00536A37">
        <w:rPr>
          <w:rFonts w:ascii="楷体" w:eastAsia="楷体" w:hAnsi="楷体" w:hint="eastAsia"/>
          <w:b/>
          <w:bCs/>
          <w:color w:val="0D0D0D" w:themeColor="text1" w:themeTint="F2"/>
          <w:sz w:val="32"/>
          <w:szCs w:val="32"/>
        </w:rPr>
        <w:t>集团化办学情况</w:t>
      </w:r>
      <w:bookmarkEnd w:id="54"/>
    </w:p>
    <w:p w:rsidR="00011A4A" w:rsidRPr="00F8395F" w:rsidRDefault="00011A4A" w:rsidP="00564E67">
      <w:pPr>
        <w:spacing w:line="560" w:lineRule="exact"/>
        <w:ind w:leftChars="50" w:left="105" w:firstLineChars="150" w:firstLine="48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学校积极参加由郑州幼儿师范高等专科学校牵头、全省各幼儿师范学校、幼教机构、幼儿园组建的河南省学前教育集团，并积极发挥成员作用，</w:t>
      </w: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年与驻马店</w:t>
      </w:r>
      <w:proofErr w:type="gramStart"/>
      <w:r w:rsidRPr="00536A37">
        <w:rPr>
          <w:rFonts w:ascii="Times New Roman" w:hAnsi="Times New Roman" w:hint="eastAsia"/>
          <w:color w:val="0D0D0D" w:themeColor="text1" w:themeTint="F2"/>
          <w:sz w:val="32"/>
          <w:szCs w:val="32"/>
        </w:rPr>
        <w:t>幼专联合</w:t>
      </w:r>
      <w:proofErr w:type="gramEnd"/>
      <w:r w:rsidRPr="00536A37">
        <w:rPr>
          <w:rFonts w:ascii="Times New Roman" w:hAnsi="Times New Roman" w:hint="eastAsia"/>
          <w:color w:val="0D0D0D" w:themeColor="text1" w:themeTint="F2"/>
          <w:sz w:val="32"/>
          <w:szCs w:val="32"/>
        </w:rPr>
        <w:t>办学，招收学前教育</w:t>
      </w:r>
      <w:r w:rsidRPr="00536A37">
        <w:rPr>
          <w:rFonts w:ascii="Times New Roman" w:hAnsi="Times New Roman"/>
          <w:color w:val="0D0D0D" w:themeColor="text1" w:themeTint="F2"/>
          <w:sz w:val="32"/>
          <w:szCs w:val="32"/>
        </w:rPr>
        <w:t>3+2</w:t>
      </w:r>
      <w:r w:rsidRPr="00536A37">
        <w:rPr>
          <w:rFonts w:ascii="Times New Roman" w:hAnsi="Times New Roman" w:hint="eastAsia"/>
          <w:color w:val="0D0D0D" w:themeColor="text1" w:themeTint="F2"/>
          <w:sz w:val="32"/>
          <w:szCs w:val="32"/>
        </w:rPr>
        <w:t>大专学生</w:t>
      </w:r>
      <w:r w:rsidRPr="00536A37">
        <w:rPr>
          <w:rFonts w:ascii="Times New Roman" w:hAnsi="Times New Roman"/>
          <w:color w:val="0D0D0D" w:themeColor="text1" w:themeTint="F2"/>
          <w:sz w:val="32"/>
          <w:szCs w:val="32"/>
        </w:rPr>
        <w:t>975</w:t>
      </w:r>
      <w:r w:rsidRPr="00536A37">
        <w:rPr>
          <w:rFonts w:ascii="Times New Roman" w:hAnsi="Times New Roman" w:hint="eastAsia"/>
          <w:color w:val="0D0D0D" w:themeColor="text1" w:themeTint="F2"/>
          <w:sz w:val="32"/>
          <w:szCs w:val="32"/>
        </w:rPr>
        <w:t>名。</w:t>
      </w:r>
      <w:r w:rsidR="007C1E82" w:rsidRPr="00536A37">
        <w:rPr>
          <w:rFonts w:ascii="Times New Roman" w:hAnsi="Times New Roman" w:hint="eastAsia"/>
          <w:color w:val="0D0D0D" w:themeColor="text1" w:themeTint="F2"/>
          <w:sz w:val="32"/>
          <w:szCs w:val="32"/>
        </w:rPr>
        <w:t>2021</w:t>
      </w:r>
      <w:r w:rsidR="007C1E82" w:rsidRPr="00536A37">
        <w:rPr>
          <w:rFonts w:ascii="Times New Roman" w:hAnsi="Times New Roman" w:hint="eastAsia"/>
          <w:color w:val="0D0D0D" w:themeColor="text1" w:themeTint="F2"/>
          <w:sz w:val="32"/>
          <w:szCs w:val="32"/>
        </w:rPr>
        <w:t>年与南阳科技职业学院联合办学，招收学前教育五年制大专</w:t>
      </w:r>
      <w:r w:rsidR="007C1E82" w:rsidRPr="00536A37">
        <w:rPr>
          <w:rFonts w:ascii="Times New Roman" w:hAnsi="Times New Roman" w:hint="eastAsia"/>
          <w:color w:val="0D0D0D" w:themeColor="text1" w:themeTint="F2"/>
          <w:sz w:val="32"/>
          <w:szCs w:val="32"/>
        </w:rPr>
        <w:t>1043</w:t>
      </w:r>
      <w:r w:rsidR="007C1E82" w:rsidRPr="00536A37">
        <w:rPr>
          <w:rFonts w:ascii="Times New Roman" w:hAnsi="Times New Roman" w:hint="eastAsia"/>
          <w:color w:val="0D0D0D" w:themeColor="text1" w:themeTint="F2"/>
          <w:sz w:val="32"/>
          <w:szCs w:val="32"/>
        </w:rPr>
        <w:t>人，与驻马店</w:t>
      </w:r>
      <w:proofErr w:type="gramStart"/>
      <w:r w:rsidR="007C1E82" w:rsidRPr="00536A37">
        <w:rPr>
          <w:rFonts w:ascii="Times New Roman" w:hAnsi="Times New Roman" w:hint="eastAsia"/>
          <w:color w:val="0D0D0D" w:themeColor="text1" w:themeTint="F2"/>
          <w:sz w:val="32"/>
          <w:szCs w:val="32"/>
        </w:rPr>
        <w:t>幼专联合</w:t>
      </w:r>
      <w:proofErr w:type="gramEnd"/>
      <w:r w:rsidR="007C1E82" w:rsidRPr="00536A37">
        <w:rPr>
          <w:rFonts w:ascii="Times New Roman" w:hAnsi="Times New Roman" w:hint="eastAsia"/>
          <w:color w:val="0D0D0D" w:themeColor="text1" w:themeTint="F2"/>
          <w:sz w:val="32"/>
          <w:szCs w:val="32"/>
        </w:rPr>
        <w:t>办学，招收学前教育</w:t>
      </w:r>
      <w:r w:rsidR="007C1E82" w:rsidRPr="00536A37">
        <w:rPr>
          <w:rFonts w:ascii="Times New Roman" w:hAnsi="Times New Roman"/>
          <w:color w:val="0D0D0D" w:themeColor="text1" w:themeTint="F2"/>
          <w:sz w:val="32"/>
          <w:szCs w:val="32"/>
        </w:rPr>
        <w:t>3+2</w:t>
      </w:r>
      <w:r w:rsidR="007C1E82" w:rsidRPr="00536A37">
        <w:rPr>
          <w:rFonts w:ascii="Times New Roman" w:hAnsi="Times New Roman" w:hint="eastAsia"/>
          <w:color w:val="0D0D0D" w:themeColor="text1" w:themeTint="F2"/>
          <w:sz w:val="32"/>
          <w:szCs w:val="32"/>
        </w:rPr>
        <w:t>大专学生</w:t>
      </w:r>
      <w:r w:rsidR="007C1E82" w:rsidRPr="00536A37">
        <w:rPr>
          <w:rFonts w:ascii="Times New Roman" w:hAnsi="Times New Roman" w:hint="eastAsia"/>
          <w:color w:val="0D0D0D" w:themeColor="text1" w:themeTint="F2"/>
          <w:sz w:val="32"/>
          <w:szCs w:val="32"/>
        </w:rPr>
        <w:t>210</w:t>
      </w:r>
      <w:r w:rsidR="007C1E82" w:rsidRPr="00536A37">
        <w:rPr>
          <w:rFonts w:ascii="Times New Roman" w:hAnsi="Times New Roman" w:hint="eastAsia"/>
          <w:color w:val="0D0D0D" w:themeColor="text1" w:themeTint="F2"/>
          <w:sz w:val="32"/>
          <w:szCs w:val="32"/>
        </w:rPr>
        <w:t>名，同时，与南阳学前教育学会建立了长期稳定合作办学关系，</w:t>
      </w:r>
      <w:r w:rsidRPr="00536A37">
        <w:rPr>
          <w:rFonts w:ascii="Times New Roman" w:hAnsi="Times New Roman" w:hint="eastAsia"/>
          <w:color w:val="0D0D0D" w:themeColor="text1" w:themeTint="F2"/>
          <w:sz w:val="32"/>
          <w:szCs w:val="32"/>
        </w:rPr>
        <w:t>通过校企、校园之间的深度沟通与全方位合作，充分发挥群体优势和组合效应，优化应用型人才培养途径，探索职业人才培养新模式。其中，学前教育集团下有幼儿园</w:t>
      </w:r>
      <w:r w:rsidRPr="00536A37">
        <w:rPr>
          <w:rFonts w:ascii="Times New Roman" w:hAnsi="Times New Roman"/>
          <w:color w:val="0D0D0D" w:themeColor="text1" w:themeTint="F2"/>
          <w:sz w:val="32"/>
          <w:szCs w:val="32"/>
        </w:rPr>
        <w:t>350</w:t>
      </w:r>
      <w:r w:rsidRPr="00536A37">
        <w:rPr>
          <w:rFonts w:ascii="Times New Roman" w:hAnsi="Times New Roman" w:hint="eastAsia"/>
          <w:color w:val="0D0D0D" w:themeColor="text1" w:themeTint="F2"/>
          <w:sz w:val="32"/>
          <w:szCs w:val="32"/>
        </w:rPr>
        <w:t>余家，学校为河南省学前教育集团理事长单位，为南阳地区学前教育人才培养起重大作用。在市政府和市教育局的支持下</w:t>
      </w:r>
      <w:r w:rsidR="007C1E82" w:rsidRPr="00536A37">
        <w:rPr>
          <w:rFonts w:ascii="Times New Roman" w:hAnsi="Times New Roman" w:hint="eastAsia"/>
          <w:color w:val="0D0D0D" w:themeColor="text1" w:themeTint="F2"/>
          <w:sz w:val="32"/>
          <w:szCs w:val="32"/>
        </w:rPr>
        <w:t>,</w:t>
      </w:r>
      <w:r w:rsidR="007C1E82" w:rsidRPr="00536A37">
        <w:rPr>
          <w:rFonts w:ascii="Times New Roman" w:hAnsi="Times New Roman" w:hint="eastAsia"/>
          <w:color w:val="0D0D0D" w:themeColor="text1" w:themeTint="F2"/>
          <w:sz w:val="32"/>
          <w:szCs w:val="32"/>
        </w:rPr>
        <w:t>南阳幼师</w:t>
      </w:r>
      <w:r w:rsidRPr="00F8395F">
        <w:rPr>
          <w:rFonts w:ascii="Times New Roman" w:hAnsi="Times New Roman" w:hint="eastAsia"/>
          <w:color w:val="0D0D0D" w:themeColor="text1" w:themeTint="F2"/>
          <w:sz w:val="32"/>
          <w:szCs w:val="32"/>
        </w:rPr>
        <w:t>学前教育职教集团</w:t>
      </w:r>
      <w:r w:rsidR="007C1E82" w:rsidRPr="00F8395F">
        <w:rPr>
          <w:rFonts w:ascii="Times New Roman" w:hAnsi="Times New Roman" w:hint="eastAsia"/>
          <w:color w:val="0D0D0D" w:themeColor="text1" w:themeTint="F2"/>
          <w:sz w:val="32"/>
          <w:szCs w:val="32"/>
        </w:rPr>
        <w:t>得以成功</w:t>
      </w:r>
      <w:r w:rsidRPr="00F8395F">
        <w:rPr>
          <w:rFonts w:ascii="Times New Roman" w:hAnsi="Times New Roman" w:hint="eastAsia"/>
          <w:color w:val="0D0D0D" w:themeColor="text1" w:themeTint="F2"/>
          <w:sz w:val="32"/>
          <w:szCs w:val="32"/>
        </w:rPr>
        <w:t>组建。</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Calibri" w:hAnsi="Calibri"/>
          <w:color w:val="0D0D0D" w:themeColor="text1" w:themeTint="F2"/>
          <w:sz w:val="32"/>
          <w:szCs w:val="32"/>
        </w:rPr>
      </w:pPr>
      <w:bookmarkStart w:id="55" w:name="_Toc87261972"/>
      <w:r w:rsidRPr="00536A37">
        <w:rPr>
          <w:rFonts w:ascii="黑体" w:eastAsia="黑体" w:hAnsi="黑体"/>
          <w:b/>
          <w:bCs/>
          <w:color w:val="0D0D0D" w:themeColor="text1" w:themeTint="F2"/>
          <w:sz w:val="32"/>
          <w:szCs w:val="32"/>
        </w:rPr>
        <w:lastRenderedPageBreak/>
        <w:t>5.</w:t>
      </w:r>
      <w:r w:rsidRPr="00536A37">
        <w:rPr>
          <w:rFonts w:ascii="黑体" w:eastAsia="黑体" w:hAnsi="黑体" w:hint="eastAsia"/>
          <w:b/>
          <w:bCs/>
          <w:color w:val="0D0D0D" w:themeColor="text1" w:themeTint="F2"/>
          <w:sz w:val="32"/>
          <w:szCs w:val="32"/>
        </w:rPr>
        <w:t>社会贡献</w:t>
      </w:r>
      <w:bookmarkEnd w:id="55"/>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56" w:name="_Toc87261973"/>
      <w:r w:rsidRPr="00536A37">
        <w:rPr>
          <w:rFonts w:ascii="楷体" w:eastAsia="楷体" w:hAnsi="楷体"/>
          <w:b/>
          <w:bCs/>
          <w:color w:val="0D0D0D" w:themeColor="text1" w:themeTint="F2"/>
          <w:sz w:val="32"/>
          <w:szCs w:val="32"/>
        </w:rPr>
        <w:t>5.1</w:t>
      </w:r>
      <w:r w:rsidRPr="00536A37">
        <w:rPr>
          <w:rFonts w:ascii="楷体" w:eastAsia="楷体" w:hAnsi="楷体" w:hint="eastAsia"/>
          <w:b/>
          <w:bCs/>
          <w:color w:val="0D0D0D" w:themeColor="text1" w:themeTint="F2"/>
          <w:sz w:val="32"/>
          <w:szCs w:val="32"/>
        </w:rPr>
        <w:t>技术技能人才培养</w:t>
      </w:r>
      <w:bookmarkEnd w:id="56"/>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hint="eastAsia"/>
          <w:color w:val="0D0D0D" w:themeColor="text1" w:themeTint="F2"/>
          <w:sz w:val="32"/>
          <w:szCs w:val="32"/>
        </w:rPr>
        <w:t>为</w:t>
      </w:r>
      <w:r w:rsidR="001A364B" w:rsidRPr="00536A37">
        <w:rPr>
          <w:rFonts w:hint="eastAsia"/>
          <w:color w:val="0D0D0D" w:themeColor="text1" w:themeTint="F2"/>
          <w:sz w:val="32"/>
          <w:szCs w:val="32"/>
        </w:rPr>
        <w:t>摸清幼儿园所对毕业生就业技能要求标准</w:t>
      </w:r>
      <w:r w:rsidRPr="00536A37">
        <w:rPr>
          <w:rFonts w:hint="eastAsia"/>
          <w:color w:val="0D0D0D" w:themeColor="text1" w:themeTint="F2"/>
          <w:sz w:val="32"/>
          <w:szCs w:val="32"/>
        </w:rPr>
        <w:t>，</w:t>
      </w:r>
      <w:r w:rsidR="001A364B" w:rsidRPr="00536A37">
        <w:rPr>
          <w:rFonts w:hint="eastAsia"/>
          <w:color w:val="0D0D0D" w:themeColor="text1" w:themeTint="F2"/>
          <w:sz w:val="32"/>
          <w:szCs w:val="32"/>
        </w:rPr>
        <w:t>学生处、教务处联合招生就业处</w:t>
      </w:r>
      <w:r w:rsidRPr="00536A37">
        <w:rPr>
          <w:rFonts w:hint="eastAsia"/>
          <w:color w:val="0D0D0D" w:themeColor="text1" w:themeTint="F2"/>
          <w:sz w:val="32"/>
          <w:szCs w:val="32"/>
        </w:rPr>
        <w:t>利用暑假组织学生开展了关于《幼儿园对幼儿教师专业技能素养需求》的社会调研实践活动。发放调查问卷</w:t>
      </w:r>
      <w:r w:rsidR="001A364B" w:rsidRPr="00536A37">
        <w:rPr>
          <w:rFonts w:ascii="Times New Roman" w:hAnsi="Times New Roman" w:hint="eastAsia"/>
          <w:color w:val="0D0D0D" w:themeColor="text1" w:themeTint="F2"/>
          <w:sz w:val="32"/>
          <w:szCs w:val="32"/>
        </w:rPr>
        <w:t>2500</w:t>
      </w:r>
      <w:r w:rsidRPr="00536A37">
        <w:rPr>
          <w:rFonts w:hint="eastAsia"/>
          <w:color w:val="0D0D0D" w:themeColor="text1" w:themeTint="F2"/>
          <w:sz w:val="32"/>
          <w:szCs w:val="32"/>
        </w:rPr>
        <w:t>份。以参观考察、调查问卷和口头座谈等方式，到访</w:t>
      </w:r>
      <w:r w:rsidRPr="00536A37">
        <w:rPr>
          <w:rFonts w:ascii="Times New Roman" w:hAnsi="Times New Roman" w:cs="Times New Roman"/>
          <w:color w:val="0D0D0D" w:themeColor="text1" w:themeTint="F2"/>
          <w:sz w:val="32"/>
          <w:szCs w:val="32"/>
        </w:rPr>
        <w:t>169</w:t>
      </w:r>
      <w:r w:rsidRPr="00536A37">
        <w:rPr>
          <w:rFonts w:hint="eastAsia"/>
          <w:color w:val="0D0D0D" w:themeColor="text1" w:themeTint="F2"/>
          <w:sz w:val="32"/>
          <w:szCs w:val="32"/>
        </w:rPr>
        <w:t>所幼儿园，分散考察的实践队员共计到访幼儿园</w:t>
      </w:r>
      <w:r w:rsidR="001A364B" w:rsidRPr="00536A37">
        <w:rPr>
          <w:rFonts w:ascii="Times New Roman" w:hAnsi="Times New Roman" w:cs="Times New Roman" w:hint="eastAsia"/>
          <w:color w:val="0D0D0D" w:themeColor="text1" w:themeTint="F2"/>
          <w:sz w:val="32"/>
          <w:szCs w:val="32"/>
        </w:rPr>
        <w:t>3</w:t>
      </w:r>
      <w:r w:rsidRPr="00536A37">
        <w:rPr>
          <w:rFonts w:ascii="Times New Roman" w:hAnsi="Times New Roman" w:cs="Times New Roman"/>
          <w:color w:val="0D0D0D" w:themeColor="text1" w:themeTint="F2"/>
          <w:sz w:val="32"/>
          <w:szCs w:val="32"/>
        </w:rPr>
        <w:t>2</w:t>
      </w:r>
      <w:r w:rsidRPr="00536A37">
        <w:rPr>
          <w:rFonts w:hint="eastAsia"/>
          <w:color w:val="0D0D0D" w:themeColor="text1" w:themeTint="F2"/>
          <w:sz w:val="32"/>
          <w:szCs w:val="32"/>
        </w:rPr>
        <w:t>所，完成有效调查问卷</w:t>
      </w:r>
      <w:r w:rsidR="001A364B" w:rsidRPr="00536A37">
        <w:rPr>
          <w:rFonts w:ascii="Times New Roman" w:hAnsi="Times New Roman" w:cs="Times New Roman" w:hint="eastAsia"/>
          <w:color w:val="0D0D0D" w:themeColor="text1" w:themeTint="F2"/>
          <w:sz w:val="32"/>
          <w:szCs w:val="32"/>
        </w:rPr>
        <w:t>2</w:t>
      </w:r>
      <w:r w:rsidR="001A364B" w:rsidRPr="00536A37">
        <w:rPr>
          <w:rFonts w:ascii="Times New Roman" w:hAnsi="Times New Roman" w:cs="Times New Roman"/>
          <w:color w:val="0D0D0D" w:themeColor="text1" w:themeTint="F2"/>
          <w:sz w:val="32"/>
          <w:szCs w:val="32"/>
        </w:rPr>
        <w:t>2</w:t>
      </w:r>
      <w:r w:rsidR="001A364B" w:rsidRPr="00536A37">
        <w:rPr>
          <w:rFonts w:ascii="Times New Roman" w:hAnsi="Times New Roman" w:cs="Times New Roman" w:hint="eastAsia"/>
          <w:color w:val="0D0D0D" w:themeColor="text1" w:themeTint="F2"/>
          <w:sz w:val="32"/>
          <w:szCs w:val="32"/>
        </w:rPr>
        <w:t>1</w:t>
      </w:r>
      <w:r w:rsidRPr="00536A37">
        <w:rPr>
          <w:rFonts w:ascii="Times New Roman" w:hAnsi="Times New Roman" w:cs="Times New Roman"/>
          <w:color w:val="0D0D0D" w:themeColor="text1" w:themeTint="F2"/>
          <w:sz w:val="32"/>
          <w:szCs w:val="32"/>
        </w:rPr>
        <w:t>7</w:t>
      </w:r>
      <w:r w:rsidRPr="00536A37">
        <w:rPr>
          <w:rFonts w:hint="eastAsia"/>
          <w:color w:val="0D0D0D" w:themeColor="text1" w:themeTint="F2"/>
          <w:sz w:val="32"/>
          <w:szCs w:val="32"/>
        </w:rPr>
        <w:t>份。</w:t>
      </w:r>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hint="eastAsia"/>
          <w:color w:val="0D0D0D" w:themeColor="text1" w:themeTint="F2"/>
          <w:sz w:val="32"/>
          <w:szCs w:val="32"/>
        </w:rPr>
        <w:t>通过对调查问卷反馈信息的分析与统计，所得出的数据对我校的教育教学实践起到了重要的提示性作用。</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楷体" w:eastAsia="楷体" w:hAnsi="楷体"/>
          <w:b/>
          <w:bCs/>
          <w:color w:val="0D0D0D" w:themeColor="text1" w:themeTint="F2"/>
          <w:sz w:val="32"/>
          <w:szCs w:val="32"/>
        </w:rPr>
      </w:pPr>
      <w:bookmarkStart w:id="57" w:name="_Toc87261974"/>
      <w:r w:rsidRPr="00536A37">
        <w:rPr>
          <w:rFonts w:ascii="楷体" w:eastAsia="楷体" w:hAnsi="楷体"/>
          <w:b/>
          <w:bCs/>
          <w:color w:val="0D0D0D" w:themeColor="text1" w:themeTint="F2"/>
          <w:sz w:val="32"/>
          <w:szCs w:val="32"/>
        </w:rPr>
        <w:t>5.2</w:t>
      </w:r>
      <w:r w:rsidRPr="00536A37">
        <w:rPr>
          <w:rFonts w:ascii="楷体" w:eastAsia="楷体" w:hAnsi="楷体" w:hint="eastAsia"/>
          <w:b/>
          <w:bCs/>
          <w:color w:val="0D0D0D" w:themeColor="text1" w:themeTint="F2"/>
          <w:sz w:val="32"/>
          <w:szCs w:val="32"/>
        </w:rPr>
        <w:t>社会服务</w:t>
      </w:r>
      <w:bookmarkEnd w:id="57"/>
    </w:p>
    <w:p w:rsidR="00011A4A" w:rsidRPr="00536A37" w:rsidRDefault="00011A4A" w:rsidP="00564E67">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学校为准确认识职业教育新常态、主动适应新常态、全面服务新常态上，与时俱进，积极开展职业素养培训。学校先后与南阳龙祥职业技术学校、中国蒙台梭利协会南阳分部、国际小钟琴协会郑州分会进行合作办学，引导学生参加第二职业资格证书培训考试，</w:t>
      </w: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年育婴师、保育员、幼儿园园长、蒙台梭利师资及小钟琴音乐师资培训</w:t>
      </w:r>
      <w:r w:rsidRPr="00536A37">
        <w:rPr>
          <w:rFonts w:ascii="Times New Roman" w:hAnsi="Times New Roman"/>
          <w:color w:val="0D0D0D" w:themeColor="text1" w:themeTint="F2"/>
          <w:sz w:val="32"/>
          <w:szCs w:val="32"/>
        </w:rPr>
        <w:t>486</w:t>
      </w:r>
      <w:r w:rsidRPr="00536A37">
        <w:rPr>
          <w:rFonts w:ascii="Times New Roman" w:hAnsi="Times New Roman" w:hint="eastAsia"/>
          <w:color w:val="0D0D0D" w:themeColor="text1" w:themeTint="F2"/>
          <w:sz w:val="32"/>
          <w:szCs w:val="32"/>
        </w:rPr>
        <w:t>人，考试过关率达到</w:t>
      </w:r>
      <w:r w:rsidRPr="00536A37">
        <w:rPr>
          <w:rFonts w:ascii="Times New Roman" w:hAnsi="Times New Roman"/>
          <w:color w:val="0D0D0D" w:themeColor="text1" w:themeTint="F2"/>
          <w:sz w:val="32"/>
          <w:szCs w:val="32"/>
        </w:rPr>
        <w:t>80%</w:t>
      </w:r>
      <w:r w:rsidRPr="00536A37">
        <w:rPr>
          <w:rFonts w:ascii="Times New Roman" w:hAnsi="Times New Roman" w:hint="eastAsia"/>
          <w:color w:val="0D0D0D" w:themeColor="text1" w:themeTint="F2"/>
          <w:sz w:val="32"/>
          <w:szCs w:val="32"/>
        </w:rPr>
        <w:t>，国家教育部</w:t>
      </w:r>
      <w:r w:rsidRPr="00536A37">
        <w:rPr>
          <w:rFonts w:ascii="Times New Roman" w:hAnsi="Times New Roman"/>
          <w:color w:val="0D0D0D" w:themeColor="text1" w:themeTint="F2"/>
          <w:sz w:val="32"/>
          <w:szCs w:val="32"/>
        </w:rPr>
        <w:t>1+X</w:t>
      </w:r>
      <w:r w:rsidRPr="00536A37">
        <w:rPr>
          <w:rFonts w:ascii="Times New Roman" w:hAnsi="Times New Roman" w:hint="eastAsia"/>
          <w:color w:val="0D0D0D" w:themeColor="text1" w:themeTint="F2"/>
          <w:sz w:val="32"/>
          <w:szCs w:val="32"/>
        </w:rPr>
        <w:t>幼儿照护职业资格证书培训</w:t>
      </w:r>
      <w:r w:rsidRPr="00536A37">
        <w:rPr>
          <w:rFonts w:ascii="Times New Roman" w:hAnsi="Times New Roman"/>
          <w:color w:val="0D0D0D" w:themeColor="text1" w:themeTint="F2"/>
          <w:sz w:val="32"/>
          <w:szCs w:val="32"/>
        </w:rPr>
        <w:t>100</w:t>
      </w:r>
      <w:r w:rsidRPr="00536A37">
        <w:rPr>
          <w:rFonts w:ascii="Times New Roman" w:hAnsi="Times New Roman" w:hint="eastAsia"/>
          <w:color w:val="0D0D0D" w:themeColor="text1" w:themeTint="F2"/>
          <w:sz w:val="32"/>
          <w:szCs w:val="32"/>
        </w:rPr>
        <w:t>人，过关率</w:t>
      </w:r>
      <w:r w:rsidRPr="00536A37">
        <w:rPr>
          <w:rFonts w:ascii="Times New Roman" w:hAnsi="Times New Roman"/>
          <w:color w:val="0D0D0D" w:themeColor="text1" w:themeTint="F2"/>
          <w:sz w:val="32"/>
          <w:szCs w:val="32"/>
        </w:rPr>
        <w:t>100%</w:t>
      </w:r>
      <w:r w:rsidRPr="00536A37">
        <w:rPr>
          <w:rFonts w:ascii="Times New Roman" w:hAnsi="Times New Roman" w:hint="eastAsia"/>
          <w:color w:val="0D0D0D" w:themeColor="text1" w:themeTint="F2"/>
          <w:sz w:val="32"/>
          <w:szCs w:val="32"/>
        </w:rPr>
        <w:t>，学生第二从业资格证书获取比例进一步提高，就业渠道进一步拓宽。</w:t>
      </w: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0"/>
        <w:rPr>
          <w:rFonts w:ascii="Calibri" w:hAnsi="Calibri"/>
          <w:color w:val="0D0D0D" w:themeColor="text1" w:themeTint="F2"/>
          <w:sz w:val="32"/>
          <w:szCs w:val="32"/>
        </w:rPr>
      </w:pPr>
      <w:bookmarkStart w:id="58" w:name="_Toc87261975"/>
      <w:r w:rsidRPr="00536A37">
        <w:rPr>
          <w:rFonts w:ascii="黑体" w:eastAsia="黑体" w:hAnsi="黑体"/>
          <w:b/>
          <w:bCs/>
          <w:color w:val="0D0D0D" w:themeColor="text1" w:themeTint="F2"/>
          <w:sz w:val="32"/>
          <w:szCs w:val="32"/>
        </w:rPr>
        <w:t>6.</w:t>
      </w:r>
      <w:r w:rsidRPr="00536A37">
        <w:rPr>
          <w:rFonts w:ascii="黑体" w:eastAsia="黑体" w:hAnsi="黑体" w:hint="eastAsia"/>
          <w:b/>
          <w:bCs/>
          <w:color w:val="0D0D0D" w:themeColor="text1" w:themeTint="F2"/>
          <w:sz w:val="32"/>
          <w:szCs w:val="32"/>
        </w:rPr>
        <w:t>举办者履责</w:t>
      </w:r>
      <w:bookmarkEnd w:id="58"/>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59" w:name="_Toc87261976"/>
      <w:r w:rsidRPr="00536A37">
        <w:rPr>
          <w:rFonts w:ascii="楷体" w:eastAsia="楷体" w:hAnsi="楷体"/>
          <w:b/>
          <w:bCs/>
          <w:color w:val="0D0D0D" w:themeColor="text1" w:themeTint="F2"/>
          <w:sz w:val="32"/>
          <w:szCs w:val="32"/>
        </w:rPr>
        <w:t>6.1</w:t>
      </w:r>
      <w:r w:rsidRPr="00536A37">
        <w:rPr>
          <w:rFonts w:ascii="楷体" w:eastAsia="楷体" w:hAnsi="楷体" w:hint="eastAsia"/>
          <w:b/>
          <w:bCs/>
          <w:color w:val="0D0D0D" w:themeColor="text1" w:themeTint="F2"/>
          <w:sz w:val="32"/>
          <w:szCs w:val="32"/>
        </w:rPr>
        <w:t>经费</w:t>
      </w:r>
      <w:bookmarkEnd w:id="59"/>
    </w:p>
    <w:p w:rsidR="001302BB" w:rsidRPr="00536A37" w:rsidRDefault="001302BB" w:rsidP="001302BB">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2021</w:t>
      </w:r>
      <w:r w:rsidRPr="00536A37">
        <w:rPr>
          <w:rFonts w:ascii="Times New Roman" w:hAnsi="Times New Roman" w:hint="eastAsia"/>
          <w:color w:val="0D0D0D" w:themeColor="text1" w:themeTint="F2"/>
          <w:sz w:val="32"/>
          <w:szCs w:val="32"/>
        </w:rPr>
        <w:t>年财政拨款总额</w:t>
      </w:r>
      <w:r w:rsidRPr="00536A37">
        <w:rPr>
          <w:rFonts w:ascii="Times New Roman" w:hAnsi="Times New Roman" w:hint="eastAsia"/>
          <w:color w:val="0D0D0D" w:themeColor="text1" w:themeTint="F2"/>
          <w:sz w:val="32"/>
          <w:szCs w:val="32"/>
        </w:rPr>
        <w:t>4993.68</w:t>
      </w:r>
      <w:r w:rsidRPr="00536A37">
        <w:rPr>
          <w:rFonts w:ascii="Times New Roman" w:hAnsi="Times New Roman" w:hint="eastAsia"/>
          <w:color w:val="0D0D0D" w:themeColor="text1" w:themeTint="F2"/>
          <w:sz w:val="32"/>
          <w:szCs w:val="32"/>
        </w:rPr>
        <w:t>万元，免学费</w:t>
      </w:r>
      <w:r w:rsidRPr="00536A37">
        <w:rPr>
          <w:rFonts w:ascii="Times New Roman" w:hAnsi="Times New Roman" w:hint="eastAsia"/>
          <w:color w:val="0D0D0D" w:themeColor="text1" w:themeTint="F2"/>
          <w:sz w:val="32"/>
          <w:szCs w:val="32"/>
        </w:rPr>
        <w:t>1372.4</w:t>
      </w:r>
      <w:r w:rsidRPr="00536A37">
        <w:rPr>
          <w:rFonts w:ascii="Times New Roman" w:hAnsi="Times New Roman" w:hint="eastAsia"/>
          <w:color w:val="0D0D0D" w:themeColor="text1" w:themeTint="F2"/>
          <w:sz w:val="32"/>
          <w:szCs w:val="32"/>
        </w:rPr>
        <w:t>万元，项目投入情况：职教专项款</w:t>
      </w:r>
      <w:r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、实训室建设</w:t>
      </w:r>
      <w:r w:rsidRPr="00536A37">
        <w:rPr>
          <w:rFonts w:ascii="Times New Roman" w:hAnsi="Times New Roman" w:hint="eastAsia"/>
          <w:color w:val="0D0D0D" w:themeColor="text1" w:themeTint="F2"/>
          <w:sz w:val="32"/>
          <w:szCs w:val="32"/>
        </w:rPr>
        <w:t>230</w:t>
      </w:r>
      <w:r w:rsidRPr="00536A37">
        <w:rPr>
          <w:rFonts w:ascii="Times New Roman" w:hAnsi="Times New Roman" w:hint="eastAsia"/>
          <w:color w:val="0D0D0D" w:themeColor="text1" w:themeTint="F2"/>
          <w:sz w:val="32"/>
          <w:szCs w:val="32"/>
        </w:rPr>
        <w:t>万元；</w:t>
      </w:r>
      <w:r w:rsidRPr="00536A37">
        <w:rPr>
          <w:rFonts w:ascii="Times New Roman" w:hAnsi="Times New Roman" w:hint="eastAsia"/>
          <w:color w:val="0D0D0D" w:themeColor="text1" w:themeTint="F2"/>
          <w:sz w:val="32"/>
          <w:szCs w:val="32"/>
        </w:rPr>
        <w:t>2</w:t>
      </w:r>
      <w:r w:rsidRPr="00536A37">
        <w:rPr>
          <w:rFonts w:ascii="Times New Roman" w:hAnsi="Times New Roman" w:hint="eastAsia"/>
          <w:color w:val="0D0D0D" w:themeColor="text1" w:themeTint="F2"/>
          <w:sz w:val="32"/>
          <w:szCs w:val="32"/>
        </w:rPr>
        <w:t>、新增专业实</w:t>
      </w:r>
      <w:proofErr w:type="gramStart"/>
      <w:r w:rsidRPr="00536A37">
        <w:rPr>
          <w:rFonts w:ascii="Times New Roman" w:hAnsi="Times New Roman" w:hint="eastAsia"/>
          <w:color w:val="0D0D0D" w:themeColor="text1" w:themeTint="F2"/>
          <w:sz w:val="32"/>
          <w:szCs w:val="32"/>
        </w:rPr>
        <w:t>训建设</w:t>
      </w:r>
      <w:proofErr w:type="gramEnd"/>
      <w:r w:rsidRPr="00536A37">
        <w:rPr>
          <w:rFonts w:ascii="Times New Roman" w:hAnsi="Times New Roman" w:hint="eastAsia"/>
          <w:color w:val="0D0D0D" w:themeColor="text1" w:themeTint="F2"/>
          <w:sz w:val="32"/>
          <w:szCs w:val="32"/>
        </w:rPr>
        <w:t>资金</w:t>
      </w:r>
      <w:r w:rsidRPr="00536A37">
        <w:rPr>
          <w:rFonts w:ascii="Times New Roman" w:hAnsi="Times New Roman" w:hint="eastAsia"/>
          <w:color w:val="0D0D0D" w:themeColor="text1" w:themeTint="F2"/>
          <w:sz w:val="32"/>
          <w:szCs w:val="32"/>
        </w:rPr>
        <w:t>400</w:t>
      </w:r>
      <w:r w:rsidRPr="00536A37">
        <w:rPr>
          <w:rFonts w:ascii="Times New Roman" w:hAnsi="Times New Roman" w:hint="eastAsia"/>
          <w:color w:val="0D0D0D" w:themeColor="text1" w:themeTint="F2"/>
          <w:sz w:val="32"/>
          <w:szCs w:val="32"/>
        </w:rPr>
        <w:t>万元。生均拨款</w:t>
      </w:r>
      <w:r w:rsidRPr="00536A37">
        <w:rPr>
          <w:rFonts w:ascii="Times New Roman" w:hAnsi="Times New Roman" w:hint="eastAsia"/>
          <w:color w:val="0D0D0D" w:themeColor="text1" w:themeTint="F2"/>
          <w:sz w:val="32"/>
          <w:szCs w:val="32"/>
        </w:rPr>
        <w:t xml:space="preserve">  0.63 </w:t>
      </w:r>
      <w:r w:rsidRPr="00536A37">
        <w:rPr>
          <w:rFonts w:ascii="Times New Roman" w:hAnsi="Times New Roman" w:hint="eastAsia"/>
          <w:color w:val="0D0D0D" w:themeColor="text1" w:themeTint="F2"/>
          <w:sz w:val="32"/>
          <w:szCs w:val="32"/>
        </w:rPr>
        <w:t>万元。</w:t>
      </w:r>
    </w:p>
    <w:p w:rsidR="001302BB" w:rsidRPr="00536A37" w:rsidRDefault="001302BB" w:rsidP="001302BB">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t>2020</w:t>
      </w:r>
      <w:r w:rsidRPr="00536A37">
        <w:rPr>
          <w:rFonts w:ascii="Times New Roman" w:hAnsi="Times New Roman" w:hint="eastAsia"/>
          <w:color w:val="0D0D0D" w:themeColor="text1" w:themeTint="F2"/>
          <w:sz w:val="32"/>
          <w:szCs w:val="32"/>
        </w:rPr>
        <w:t>年财政拨款总额</w:t>
      </w:r>
      <w:r w:rsidRPr="00536A37">
        <w:rPr>
          <w:rFonts w:ascii="Times New Roman" w:hAnsi="Times New Roman"/>
          <w:color w:val="0D0D0D" w:themeColor="text1" w:themeTint="F2"/>
          <w:sz w:val="32"/>
          <w:szCs w:val="32"/>
        </w:rPr>
        <w:t>4646.02</w:t>
      </w:r>
      <w:r w:rsidRPr="00536A37">
        <w:rPr>
          <w:rFonts w:ascii="Times New Roman" w:hAnsi="Times New Roman" w:hint="eastAsia"/>
          <w:color w:val="0D0D0D" w:themeColor="text1" w:themeTint="F2"/>
          <w:sz w:val="32"/>
          <w:szCs w:val="32"/>
        </w:rPr>
        <w:t>万元，免学费</w:t>
      </w:r>
      <w:r w:rsidRPr="00536A37">
        <w:rPr>
          <w:rFonts w:ascii="Times New Roman" w:hAnsi="Times New Roman"/>
          <w:color w:val="0D0D0D" w:themeColor="text1" w:themeTint="F2"/>
          <w:sz w:val="32"/>
          <w:szCs w:val="32"/>
        </w:rPr>
        <w:t>1611.33</w:t>
      </w:r>
      <w:r w:rsidRPr="00536A37">
        <w:rPr>
          <w:rFonts w:ascii="Times New Roman" w:hAnsi="Times New Roman" w:hint="eastAsia"/>
          <w:color w:val="0D0D0D" w:themeColor="text1" w:themeTint="F2"/>
          <w:sz w:val="32"/>
          <w:szCs w:val="32"/>
        </w:rPr>
        <w:t>万元，生均拨款</w:t>
      </w:r>
      <w:r w:rsidRPr="00536A37">
        <w:rPr>
          <w:rFonts w:ascii="Times New Roman" w:hAnsi="Times New Roman"/>
          <w:color w:val="0D0D0D" w:themeColor="text1" w:themeTint="F2"/>
          <w:sz w:val="32"/>
          <w:szCs w:val="32"/>
        </w:rPr>
        <w:t>0.62</w:t>
      </w:r>
      <w:r w:rsidRPr="00536A37">
        <w:rPr>
          <w:rFonts w:ascii="Times New Roman" w:hAnsi="Times New Roman" w:hint="eastAsia"/>
          <w:color w:val="0D0D0D" w:themeColor="text1" w:themeTint="F2"/>
          <w:sz w:val="32"/>
          <w:szCs w:val="32"/>
        </w:rPr>
        <w:t>万元。</w:t>
      </w:r>
    </w:p>
    <w:p w:rsidR="001302BB" w:rsidRPr="00536A37" w:rsidRDefault="001302BB" w:rsidP="001302BB">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olor w:val="0D0D0D" w:themeColor="text1" w:themeTint="F2"/>
          <w:sz w:val="32"/>
          <w:szCs w:val="32"/>
        </w:rPr>
        <w:lastRenderedPageBreak/>
        <w:t>2019</w:t>
      </w:r>
      <w:r w:rsidRPr="00536A37">
        <w:rPr>
          <w:rFonts w:ascii="Times New Roman" w:hAnsi="Times New Roman" w:hint="eastAsia"/>
          <w:color w:val="0D0D0D" w:themeColor="text1" w:themeTint="F2"/>
          <w:sz w:val="32"/>
          <w:szCs w:val="32"/>
        </w:rPr>
        <w:t>年财政拨款总额</w:t>
      </w:r>
      <w:r w:rsidRPr="00536A37">
        <w:rPr>
          <w:rFonts w:ascii="Times New Roman" w:hAnsi="Times New Roman"/>
          <w:color w:val="0D0D0D" w:themeColor="text1" w:themeTint="F2"/>
          <w:sz w:val="32"/>
          <w:szCs w:val="32"/>
        </w:rPr>
        <w:t>4397.32</w:t>
      </w:r>
      <w:r w:rsidRPr="00536A37">
        <w:rPr>
          <w:rFonts w:ascii="Times New Roman" w:hAnsi="Times New Roman" w:hint="eastAsia"/>
          <w:color w:val="0D0D0D" w:themeColor="text1" w:themeTint="F2"/>
          <w:sz w:val="32"/>
          <w:szCs w:val="32"/>
        </w:rPr>
        <w:t>万元，免学费</w:t>
      </w:r>
      <w:r w:rsidRPr="00536A37">
        <w:rPr>
          <w:rFonts w:ascii="Times New Roman" w:hAnsi="Times New Roman"/>
          <w:color w:val="0D0D0D" w:themeColor="text1" w:themeTint="F2"/>
          <w:sz w:val="32"/>
          <w:szCs w:val="32"/>
        </w:rPr>
        <w:t>1229.9</w:t>
      </w:r>
      <w:r w:rsidRPr="00536A37">
        <w:rPr>
          <w:rFonts w:ascii="Times New Roman" w:hAnsi="Times New Roman" w:hint="eastAsia"/>
          <w:color w:val="0D0D0D" w:themeColor="text1" w:themeTint="F2"/>
          <w:sz w:val="32"/>
          <w:szCs w:val="32"/>
        </w:rPr>
        <w:t>万元，事业收入</w:t>
      </w:r>
      <w:r w:rsidRPr="00536A37">
        <w:rPr>
          <w:rFonts w:ascii="Times New Roman" w:hAnsi="Times New Roman"/>
          <w:color w:val="0D0D0D" w:themeColor="text1" w:themeTint="F2"/>
          <w:sz w:val="32"/>
          <w:szCs w:val="32"/>
        </w:rPr>
        <w:t>835.76</w:t>
      </w:r>
      <w:r w:rsidRPr="00536A37">
        <w:rPr>
          <w:rFonts w:ascii="Times New Roman" w:hAnsi="Times New Roman" w:hint="eastAsia"/>
          <w:color w:val="0D0D0D" w:themeColor="text1" w:themeTint="F2"/>
          <w:sz w:val="32"/>
          <w:szCs w:val="32"/>
        </w:rPr>
        <w:t>万元，生均拨款</w:t>
      </w:r>
      <w:r w:rsidRPr="00536A37">
        <w:rPr>
          <w:rFonts w:ascii="Times New Roman" w:hAnsi="Times New Roman"/>
          <w:color w:val="0D0D0D" w:themeColor="text1" w:themeTint="F2"/>
          <w:sz w:val="32"/>
          <w:szCs w:val="32"/>
        </w:rPr>
        <w:t>4397.32</w:t>
      </w:r>
      <w:r w:rsidRPr="00536A37">
        <w:rPr>
          <w:rFonts w:ascii="Times New Roman" w:hAnsi="Times New Roman" w:hint="eastAsia"/>
          <w:color w:val="0D0D0D" w:themeColor="text1" w:themeTint="F2"/>
          <w:sz w:val="32"/>
          <w:szCs w:val="32"/>
        </w:rPr>
        <w:t>万元</w:t>
      </w:r>
      <w:r w:rsidRPr="00536A37">
        <w:rPr>
          <w:rFonts w:ascii="Times New Roman" w:hAnsi="Times New Roman"/>
          <w:color w:val="0D0D0D" w:themeColor="text1" w:themeTint="F2"/>
          <w:sz w:val="32"/>
          <w:szCs w:val="32"/>
        </w:rPr>
        <w:t>/ 7712</w:t>
      </w:r>
      <w:r w:rsidRPr="00536A37">
        <w:rPr>
          <w:rFonts w:ascii="Times New Roman" w:hAnsi="Times New Roman" w:hint="eastAsia"/>
          <w:color w:val="0D0D0D" w:themeColor="text1" w:themeTint="F2"/>
          <w:sz w:val="32"/>
          <w:szCs w:val="32"/>
        </w:rPr>
        <w:t>人</w:t>
      </w:r>
      <w:r w:rsidRPr="00536A37">
        <w:rPr>
          <w:rFonts w:ascii="Times New Roman" w:hAnsi="Times New Roman"/>
          <w:color w:val="0D0D0D" w:themeColor="text1" w:themeTint="F2"/>
          <w:sz w:val="32"/>
          <w:szCs w:val="32"/>
        </w:rPr>
        <w:t xml:space="preserve"> =0.56</w:t>
      </w:r>
      <w:r w:rsidRPr="00536A37">
        <w:rPr>
          <w:rFonts w:ascii="Times New Roman" w:hAnsi="Times New Roman" w:hint="eastAsia"/>
          <w:color w:val="0D0D0D" w:themeColor="text1" w:themeTint="F2"/>
          <w:sz w:val="32"/>
          <w:szCs w:val="32"/>
        </w:rPr>
        <w:t>万元。项目投入情况：特色专业建设</w:t>
      </w:r>
      <w:r w:rsidRPr="00536A37">
        <w:rPr>
          <w:rFonts w:ascii="Times New Roman" w:hAnsi="Times New Roman"/>
          <w:color w:val="0D0D0D" w:themeColor="text1" w:themeTint="F2"/>
          <w:sz w:val="32"/>
          <w:szCs w:val="32"/>
        </w:rPr>
        <w:t>168</w:t>
      </w:r>
      <w:r w:rsidRPr="00536A37">
        <w:rPr>
          <w:rFonts w:ascii="Times New Roman" w:hAnsi="Times New Roman" w:hint="eastAsia"/>
          <w:color w:val="0D0D0D" w:themeColor="text1" w:themeTint="F2"/>
          <w:sz w:val="32"/>
          <w:szCs w:val="32"/>
        </w:rPr>
        <w:t>万元，产教融合学生宿舍楼、</w:t>
      </w:r>
      <w:proofErr w:type="gramStart"/>
      <w:r w:rsidRPr="00536A37">
        <w:rPr>
          <w:rFonts w:ascii="Times New Roman" w:hAnsi="Times New Roman" w:hint="eastAsia"/>
          <w:color w:val="0D0D0D" w:themeColor="text1" w:themeTint="F2"/>
          <w:sz w:val="32"/>
          <w:szCs w:val="32"/>
        </w:rPr>
        <w:t>实训楼建设</w:t>
      </w:r>
      <w:proofErr w:type="gramEnd"/>
      <w:r w:rsidRPr="00536A37">
        <w:rPr>
          <w:rFonts w:ascii="Times New Roman" w:hAnsi="Times New Roman" w:hint="eastAsia"/>
          <w:color w:val="0D0D0D" w:themeColor="text1" w:themeTint="F2"/>
          <w:sz w:val="32"/>
          <w:szCs w:val="32"/>
        </w:rPr>
        <w:t>投入</w:t>
      </w:r>
      <w:r w:rsidRPr="00536A37">
        <w:rPr>
          <w:rFonts w:ascii="Times New Roman" w:hAnsi="Times New Roman"/>
          <w:color w:val="0D0D0D" w:themeColor="text1" w:themeTint="F2"/>
          <w:sz w:val="32"/>
          <w:szCs w:val="32"/>
        </w:rPr>
        <w:t>1194.1</w:t>
      </w:r>
      <w:r w:rsidRPr="00536A37">
        <w:rPr>
          <w:rFonts w:ascii="Times New Roman" w:hAnsi="Times New Roman" w:hint="eastAsia"/>
          <w:color w:val="0D0D0D" w:themeColor="text1" w:themeTint="F2"/>
          <w:sz w:val="32"/>
          <w:szCs w:val="32"/>
        </w:rPr>
        <w:t>万元。办学经费得到了很好保障。</w:t>
      </w:r>
    </w:p>
    <w:p w:rsidR="001302BB" w:rsidRPr="00536A37" w:rsidRDefault="001302BB" w:rsidP="001302BB">
      <w:pPr>
        <w:pStyle w:val="a3"/>
        <w:shd w:val="clear" w:color="auto" w:fill="FFFFFF"/>
        <w:spacing w:before="0" w:beforeAutospacing="0" w:after="0" w:afterAutospacing="0" w:line="560" w:lineRule="atLeast"/>
        <w:ind w:firstLine="2409"/>
        <w:jc w:val="both"/>
        <w:rPr>
          <w:rFonts w:ascii="Calibri" w:hAnsi="Calibri"/>
          <w:color w:val="0D0D0D" w:themeColor="text1" w:themeTint="F2"/>
          <w:sz w:val="32"/>
          <w:szCs w:val="32"/>
        </w:rPr>
      </w:pPr>
      <w:r w:rsidRPr="00536A37">
        <w:rPr>
          <w:rFonts w:ascii="楷体" w:eastAsia="楷体" w:hAnsi="楷体" w:hint="eastAsia"/>
          <w:b/>
          <w:bCs/>
          <w:color w:val="0D0D0D" w:themeColor="text1" w:themeTint="F2"/>
          <w:sz w:val="32"/>
          <w:szCs w:val="32"/>
        </w:rPr>
        <w:t>经费情况表（单位：万元）</w:t>
      </w:r>
    </w:p>
    <w:tbl>
      <w:tblPr>
        <w:tblW w:w="8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5"/>
        <w:gridCol w:w="1445"/>
        <w:gridCol w:w="1445"/>
        <w:gridCol w:w="1445"/>
        <w:gridCol w:w="1446"/>
        <w:gridCol w:w="1446"/>
      </w:tblGrid>
      <w:tr w:rsidR="001302BB" w:rsidRPr="00536A37" w:rsidTr="00536A37">
        <w:trPr>
          <w:trHeight w:val="814"/>
        </w:trPr>
        <w:tc>
          <w:tcPr>
            <w:tcW w:w="1445" w:type="dxa"/>
            <w:tcBorders>
              <w:bottom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年度</w:t>
            </w:r>
          </w:p>
          <w:p w:rsidR="001302BB" w:rsidRPr="00536A37" w:rsidRDefault="001302BB" w:rsidP="00536A37">
            <w:pPr>
              <w:rPr>
                <w:color w:val="0D0D0D" w:themeColor="text1" w:themeTint="F2"/>
                <w:sz w:val="24"/>
                <w:szCs w:val="24"/>
              </w:rPr>
            </w:pPr>
          </w:p>
        </w:tc>
        <w:tc>
          <w:tcPr>
            <w:tcW w:w="1445" w:type="dxa"/>
            <w:tcBorders>
              <w:bottom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总拨款</w:t>
            </w:r>
          </w:p>
        </w:tc>
        <w:tc>
          <w:tcPr>
            <w:tcW w:w="1445" w:type="dxa"/>
            <w:tcBorders>
              <w:bottom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政策性经费落实情况</w:t>
            </w:r>
          </w:p>
        </w:tc>
        <w:tc>
          <w:tcPr>
            <w:tcW w:w="1445" w:type="dxa"/>
            <w:tcBorders>
              <w:bottom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免学费</w:t>
            </w:r>
          </w:p>
        </w:tc>
        <w:tc>
          <w:tcPr>
            <w:tcW w:w="1446" w:type="dxa"/>
            <w:tcBorders>
              <w:bottom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生均拨款</w:t>
            </w:r>
          </w:p>
        </w:tc>
        <w:tc>
          <w:tcPr>
            <w:tcW w:w="1446" w:type="dxa"/>
            <w:tcBorders>
              <w:bottom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项目拨款</w:t>
            </w:r>
          </w:p>
        </w:tc>
      </w:tr>
      <w:tr w:rsidR="001302BB" w:rsidRPr="00536A37" w:rsidTr="00536A37">
        <w:trPr>
          <w:trHeight w:val="556"/>
        </w:trPr>
        <w:tc>
          <w:tcPr>
            <w:tcW w:w="1445" w:type="dxa"/>
            <w:tcBorders>
              <w:top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2021</w:t>
            </w:r>
          </w:p>
        </w:tc>
        <w:tc>
          <w:tcPr>
            <w:tcW w:w="1445" w:type="dxa"/>
            <w:tcBorders>
              <w:top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4993.68</w:t>
            </w:r>
          </w:p>
        </w:tc>
        <w:tc>
          <w:tcPr>
            <w:tcW w:w="1445" w:type="dxa"/>
            <w:tcBorders>
              <w:top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4993.68</w:t>
            </w:r>
          </w:p>
        </w:tc>
        <w:tc>
          <w:tcPr>
            <w:tcW w:w="1445" w:type="dxa"/>
            <w:tcBorders>
              <w:top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1372.4</w:t>
            </w:r>
          </w:p>
        </w:tc>
        <w:tc>
          <w:tcPr>
            <w:tcW w:w="1446" w:type="dxa"/>
            <w:tcBorders>
              <w:top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0.63</w:t>
            </w:r>
          </w:p>
        </w:tc>
        <w:tc>
          <w:tcPr>
            <w:tcW w:w="1446" w:type="dxa"/>
            <w:tcBorders>
              <w:top w:val="single" w:sz="4" w:space="0" w:color="auto"/>
            </w:tcBorders>
          </w:tcPr>
          <w:p w:rsidR="001302BB" w:rsidRPr="00536A37" w:rsidRDefault="001302BB" w:rsidP="00536A37">
            <w:pPr>
              <w:rPr>
                <w:color w:val="0D0D0D" w:themeColor="text1" w:themeTint="F2"/>
                <w:sz w:val="24"/>
                <w:szCs w:val="24"/>
              </w:rPr>
            </w:pPr>
            <w:r w:rsidRPr="00536A37">
              <w:rPr>
                <w:rFonts w:hint="eastAsia"/>
                <w:color w:val="0D0D0D" w:themeColor="text1" w:themeTint="F2"/>
                <w:sz w:val="24"/>
                <w:szCs w:val="24"/>
              </w:rPr>
              <w:t>630</w:t>
            </w:r>
          </w:p>
        </w:tc>
      </w:tr>
      <w:tr w:rsidR="001302BB" w:rsidRPr="00536A37" w:rsidTr="00536A37">
        <w:trPr>
          <w:trHeight w:val="536"/>
        </w:trPr>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2020</w:t>
            </w:r>
          </w:p>
        </w:tc>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4646.02</w:t>
            </w:r>
          </w:p>
        </w:tc>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4642.06</w:t>
            </w:r>
          </w:p>
        </w:tc>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1611.33</w:t>
            </w:r>
          </w:p>
        </w:tc>
        <w:tc>
          <w:tcPr>
            <w:tcW w:w="1446"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0.62</w:t>
            </w:r>
          </w:p>
        </w:tc>
        <w:tc>
          <w:tcPr>
            <w:tcW w:w="1446"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0</w:t>
            </w:r>
          </w:p>
        </w:tc>
      </w:tr>
      <w:tr w:rsidR="001302BB" w:rsidRPr="00536A37" w:rsidTr="00536A37">
        <w:trPr>
          <w:trHeight w:val="430"/>
        </w:trPr>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2019</w:t>
            </w:r>
          </w:p>
        </w:tc>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4397.32</w:t>
            </w:r>
          </w:p>
        </w:tc>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3797.32</w:t>
            </w:r>
          </w:p>
        </w:tc>
        <w:tc>
          <w:tcPr>
            <w:tcW w:w="1445"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1229.9</w:t>
            </w:r>
          </w:p>
        </w:tc>
        <w:tc>
          <w:tcPr>
            <w:tcW w:w="1446"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0.56</w:t>
            </w:r>
          </w:p>
        </w:tc>
        <w:tc>
          <w:tcPr>
            <w:tcW w:w="1446" w:type="dxa"/>
          </w:tcPr>
          <w:p w:rsidR="001302BB" w:rsidRPr="00536A37" w:rsidRDefault="001302BB" w:rsidP="00536A37">
            <w:pPr>
              <w:rPr>
                <w:color w:val="0D0D0D" w:themeColor="text1" w:themeTint="F2"/>
                <w:sz w:val="24"/>
                <w:szCs w:val="24"/>
              </w:rPr>
            </w:pPr>
            <w:r w:rsidRPr="00536A37">
              <w:rPr>
                <w:color w:val="0D0D0D" w:themeColor="text1" w:themeTint="F2"/>
                <w:sz w:val="24"/>
                <w:szCs w:val="24"/>
              </w:rPr>
              <w:t>600</w:t>
            </w:r>
          </w:p>
        </w:tc>
      </w:tr>
    </w:tbl>
    <w:p w:rsidR="001302BB" w:rsidRPr="00536A37" w:rsidRDefault="001302BB" w:rsidP="001302BB">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p>
    <w:p w:rsidR="00011A4A" w:rsidRPr="00536A37" w:rsidRDefault="00011A4A" w:rsidP="00564E67">
      <w:pPr>
        <w:pStyle w:val="a3"/>
        <w:shd w:val="clear" w:color="auto" w:fill="FFFFFF"/>
        <w:spacing w:before="0" w:beforeAutospacing="0" w:after="0" w:afterAutospacing="0" w:line="500" w:lineRule="exact"/>
        <w:ind w:firstLineChars="200" w:firstLine="643"/>
        <w:jc w:val="both"/>
        <w:outlineLvl w:val="1"/>
        <w:rPr>
          <w:rFonts w:ascii="Calibri" w:hAnsi="Calibri"/>
          <w:color w:val="0D0D0D" w:themeColor="text1" w:themeTint="F2"/>
          <w:sz w:val="32"/>
          <w:szCs w:val="32"/>
        </w:rPr>
      </w:pPr>
      <w:bookmarkStart w:id="60" w:name="_Toc87261977"/>
      <w:r w:rsidRPr="00536A37">
        <w:rPr>
          <w:rFonts w:ascii="楷体" w:eastAsia="楷体" w:hAnsi="楷体"/>
          <w:b/>
          <w:bCs/>
          <w:color w:val="0D0D0D" w:themeColor="text1" w:themeTint="F2"/>
          <w:sz w:val="32"/>
          <w:szCs w:val="32"/>
        </w:rPr>
        <w:t>6.2</w:t>
      </w:r>
      <w:r w:rsidRPr="00536A37">
        <w:rPr>
          <w:rFonts w:ascii="楷体" w:eastAsia="楷体" w:hAnsi="楷体" w:hint="eastAsia"/>
          <w:b/>
          <w:bCs/>
          <w:color w:val="0D0D0D" w:themeColor="text1" w:themeTint="F2"/>
          <w:sz w:val="32"/>
          <w:szCs w:val="32"/>
        </w:rPr>
        <w:t>政策措施</w:t>
      </w:r>
      <w:bookmarkEnd w:id="60"/>
    </w:p>
    <w:p w:rsidR="00011A4A" w:rsidRPr="00536A37" w:rsidRDefault="00011A4A" w:rsidP="00564E67">
      <w:pPr>
        <w:pStyle w:val="a3"/>
        <w:shd w:val="clear" w:color="auto" w:fill="FFFFFF"/>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cs="Times New Roman" w:hint="eastAsia"/>
          <w:color w:val="0D0D0D" w:themeColor="text1" w:themeTint="F2"/>
          <w:sz w:val="32"/>
          <w:szCs w:val="32"/>
        </w:rPr>
        <w:t>南阳市政府历来非常重视职业教育的发展，政府</w:t>
      </w:r>
      <w:r w:rsidR="0031034A" w:rsidRPr="00536A37">
        <w:rPr>
          <w:rFonts w:ascii="Times New Roman" w:hAnsi="Times New Roman" w:cs="Times New Roman" w:hint="eastAsia"/>
          <w:color w:val="0D0D0D" w:themeColor="text1" w:themeTint="F2"/>
          <w:sz w:val="32"/>
          <w:szCs w:val="32"/>
        </w:rPr>
        <w:t>出台了</w:t>
      </w:r>
      <w:r w:rsidR="003E74C4" w:rsidRPr="00536A37">
        <w:rPr>
          <w:rFonts w:ascii="Times New Roman" w:hAnsi="Times New Roman" w:cs="Times New Roman" w:hint="eastAsia"/>
          <w:color w:val="0D0D0D" w:themeColor="text1" w:themeTint="F2"/>
          <w:sz w:val="32"/>
          <w:szCs w:val="32"/>
        </w:rPr>
        <w:t>促进职业教育高质量发展的意见</w:t>
      </w:r>
      <w:r w:rsidRPr="00536A37">
        <w:rPr>
          <w:rFonts w:ascii="Times New Roman" w:hAnsi="Times New Roman" w:cs="Times New Roman" w:hint="eastAsia"/>
          <w:color w:val="0D0D0D" w:themeColor="text1" w:themeTint="F2"/>
          <w:sz w:val="32"/>
          <w:szCs w:val="32"/>
        </w:rPr>
        <w:t>，将职业教育列入政府对相关部门的考核目标；</w:t>
      </w:r>
      <w:r w:rsidRPr="00536A37">
        <w:rPr>
          <w:rFonts w:ascii="Times New Roman" w:hAnsi="Times New Roman" w:hint="eastAsia"/>
          <w:color w:val="0D0D0D" w:themeColor="text1" w:themeTint="F2"/>
          <w:sz w:val="32"/>
          <w:szCs w:val="32"/>
        </w:rPr>
        <w:t>学校按照地方经济和社会发展需要，根据幼教市场需求，制订和调整学校发展规划，根据专业特点和教学要求，合理设置课程计划、安排教学内容，自主选用或编写适用教材。根据上级部门有关规定和教学岗位需要，自主确定学校经费支出和内部分配方案，学校办学自主权得到很好的落实。</w:t>
      </w:r>
    </w:p>
    <w:p w:rsidR="00011A4A" w:rsidRPr="00536A37" w:rsidRDefault="00011A4A" w:rsidP="00564E67">
      <w:pPr>
        <w:pStyle w:val="a3"/>
        <w:spacing w:before="0" w:beforeAutospacing="0" w:after="0" w:afterAutospacing="0" w:line="500" w:lineRule="exact"/>
        <w:ind w:firstLineChars="200" w:firstLine="640"/>
        <w:jc w:val="both"/>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根据《国家中长期教育改革和发展规划纲要（</w:t>
      </w:r>
      <w:r w:rsidRPr="00536A37">
        <w:rPr>
          <w:rFonts w:ascii="Times New Roman" w:hAnsi="Times New Roman"/>
          <w:color w:val="0D0D0D" w:themeColor="text1" w:themeTint="F2"/>
          <w:sz w:val="32"/>
          <w:szCs w:val="32"/>
        </w:rPr>
        <w:t>2010-2020</w:t>
      </w:r>
      <w:r w:rsidR="003E74C4" w:rsidRPr="00536A37">
        <w:rPr>
          <w:rFonts w:ascii="Times New Roman" w:hAnsi="Times New Roman" w:hint="eastAsia"/>
          <w:color w:val="0D0D0D" w:themeColor="text1" w:themeTint="F2"/>
          <w:sz w:val="32"/>
          <w:szCs w:val="32"/>
        </w:rPr>
        <w:t>年）》《国务院关于当前发展学前教育的若干意见》</w:t>
      </w:r>
      <w:r w:rsidR="003E74C4" w:rsidRPr="00536A37">
        <w:rPr>
          <w:rFonts w:ascii="Arial" w:hAnsi="Arial" w:cs="Arial"/>
          <w:color w:val="0D0D0D" w:themeColor="text1" w:themeTint="F2"/>
          <w:sz w:val="30"/>
          <w:szCs w:val="30"/>
        </w:rPr>
        <w:t>《关于推动现代职业教育高质量发展的意见》</w:t>
      </w:r>
      <w:r w:rsidRPr="00536A37">
        <w:rPr>
          <w:rFonts w:ascii="Times New Roman" w:hAnsi="Times New Roman" w:hint="eastAsia"/>
          <w:color w:val="0D0D0D" w:themeColor="text1" w:themeTint="F2"/>
          <w:sz w:val="32"/>
          <w:szCs w:val="32"/>
        </w:rPr>
        <w:t>《国务院关于加快发展现代职业教育的决定》</w:t>
      </w:r>
      <w:r w:rsidR="003E74C4" w:rsidRPr="00536A37">
        <w:rPr>
          <w:rFonts w:ascii="Times New Roman" w:hAnsi="Times New Roman" w:hint="eastAsia"/>
          <w:color w:val="0D0D0D" w:themeColor="text1" w:themeTint="F2"/>
          <w:sz w:val="32"/>
          <w:szCs w:val="32"/>
        </w:rPr>
        <w:t>《</w:t>
      </w:r>
      <w:r w:rsidR="003E74C4" w:rsidRPr="00536A37">
        <w:rPr>
          <w:rFonts w:ascii="Arial" w:hAnsi="Arial" w:cs="Arial"/>
          <w:color w:val="0D0D0D" w:themeColor="text1" w:themeTint="F2"/>
          <w:sz w:val="22"/>
          <w:szCs w:val="22"/>
          <w:shd w:val="clear" w:color="auto" w:fill="FFFFFF"/>
        </w:rPr>
        <w:t>关于深化职业教育改革</w:t>
      </w:r>
      <w:r w:rsidR="003E74C4" w:rsidRPr="00536A37">
        <w:rPr>
          <w:rStyle w:val="ae"/>
          <w:rFonts w:ascii="Arial" w:hAnsi="Arial" w:cs="Arial"/>
          <w:i w:val="0"/>
          <w:iCs w:val="0"/>
          <w:color w:val="0D0D0D" w:themeColor="text1" w:themeTint="F2"/>
          <w:sz w:val="22"/>
          <w:szCs w:val="22"/>
          <w:shd w:val="clear" w:color="auto" w:fill="FFFFFF"/>
        </w:rPr>
        <w:t>推进技能</w:t>
      </w:r>
      <w:r w:rsidR="003E74C4" w:rsidRPr="00536A37">
        <w:rPr>
          <w:rFonts w:ascii="Arial" w:hAnsi="Arial" w:cs="Arial"/>
          <w:color w:val="0D0D0D" w:themeColor="text1" w:themeTint="F2"/>
          <w:sz w:val="22"/>
          <w:szCs w:val="22"/>
          <w:shd w:val="clear" w:color="auto" w:fill="FFFFFF"/>
        </w:rPr>
        <w:t>社会建设的意见</w:t>
      </w:r>
      <w:r w:rsidR="003E74C4" w:rsidRPr="00536A37">
        <w:rPr>
          <w:rFonts w:ascii="Times New Roman" w:hAnsi="Times New Roman" w:hint="eastAsia"/>
          <w:color w:val="0D0D0D" w:themeColor="text1" w:themeTint="F2"/>
          <w:sz w:val="32"/>
          <w:szCs w:val="32"/>
        </w:rPr>
        <w:t>》</w:t>
      </w:r>
      <w:r w:rsidRPr="00536A37">
        <w:rPr>
          <w:rFonts w:ascii="Times New Roman" w:hAnsi="Times New Roman" w:hint="eastAsia"/>
          <w:color w:val="0D0D0D" w:themeColor="text1" w:themeTint="F2"/>
          <w:sz w:val="32"/>
          <w:szCs w:val="32"/>
        </w:rPr>
        <w:t>精神及省市教育工作会议精神，学校</w:t>
      </w:r>
      <w:r w:rsidR="003E74C4" w:rsidRPr="00536A37">
        <w:rPr>
          <w:rFonts w:ascii="Times New Roman" w:hAnsi="Times New Roman" w:hint="eastAsia"/>
          <w:color w:val="0D0D0D" w:themeColor="text1" w:themeTint="F2"/>
          <w:sz w:val="32"/>
          <w:szCs w:val="32"/>
        </w:rPr>
        <w:t>谋正在</w:t>
      </w:r>
      <w:proofErr w:type="gramStart"/>
      <w:r w:rsidR="003E74C4" w:rsidRPr="00536A37">
        <w:rPr>
          <w:rFonts w:ascii="Times New Roman" w:hAnsi="Times New Roman" w:hint="eastAsia"/>
          <w:color w:val="0D0D0D" w:themeColor="text1" w:themeTint="F2"/>
          <w:sz w:val="32"/>
          <w:szCs w:val="32"/>
        </w:rPr>
        <w:t>划制定</w:t>
      </w:r>
      <w:proofErr w:type="gramEnd"/>
      <w:r w:rsidR="003E74C4" w:rsidRPr="00536A37">
        <w:rPr>
          <w:rFonts w:ascii="Times New Roman" w:hAnsi="Times New Roman" w:hint="eastAsia"/>
          <w:color w:val="0D0D0D" w:themeColor="text1" w:themeTint="F2"/>
          <w:sz w:val="32"/>
          <w:szCs w:val="32"/>
        </w:rPr>
        <w:t>《南阳幼师“十四</w:t>
      </w:r>
      <w:r w:rsidRPr="00536A37">
        <w:rPr>
          <w:rFonts w:ascii="Times New Roman" w:hAnsi="Times New Roman" w:hint="eastAsia"/>
          <w:color w:val="0D0D0D" w:themeColor="text1" w:themeTint="F2"/>
          <w:sz w:val="32"/>
          <w:szCs w:val="32"/>
        </w:rPr>
        <w:t>五”教育改革和发展规划》，坚持以立德树人为根</w:t>
      </w:r>
      <w:r w:rsidRPr="00536A37">
        <w:rPr>
          <w:rFonts w:ascii="Times New Roman" w:hAnsi="Times New Roman" w:hint="eastAsia"/>
          <w:color w:val="0D0D0D" w:themeColor="text1" w:themeTint="F2"/>
          <w:sz w:val="32"/>
          <w:szCs w:val="32"/>
        </w:rPr>
        <w:lastRenderedPageBreak/>
        <w:t>本，以服务发展为宗旨，以促进就业为导向，以提高质量为重点，适应新常态和人才成长成才需要，更新教育观念，深化改革创新，强化内涵建设，努力打造幼师专业品牌，提升学校核心竞争力。</w:t>
      </w:r>
    </w:p>
    <w:p w:rsidR="00011A4A" w:rsidRPr="00536A37" w:rsidRDefault="00011A4A" w:rsidP="0067464A">
      <w:pPr>
        <w:pStyle w:val="a8"/>
        <w:spacing w:line="500" w:lineRule="exact"/>
        <w:ind w:firstLineChars="200" w:firstLine="643"/>
        <w:outlineLvl w:val="0"/>
        <w:rPr>
          <w:rFonts w:ascii="黑体" w:eastAsia="黑体" w:hAnsi="宋体" w:cs="??????"/>
          <w:b/>
          <w:color w:val="0D0D0D" w:themeColor="text1" w:themeTint="F2"/>
          <w:kern w:val="0"/>
          <w:sz w:val="32"/>
          <w:szCs w:val="32"/>
        </w:rPr>
      </w:pPr>
      <w:bookmarkStart w:id="61" w:name="_Toc87261978"/>
      <w:r w:rsidRPr="00536A37">
        <w:rPr>
          <w:rFonts w:ascii="黑体" w:eastAsia="黑体" w:hAnsi="宋体" w:cs="??????"/>
          <w:b/>
          <w:color w:val="0D0D0D" w:themeColor="text1" w:themeTint="F2"/>
          <w:kern w:val="0"/>
          <w:sz w:val="32"/>
          <w:szCs w:val="32"/>
        </w:rPr>
        <w:t>7.</w:t>
      </w:r>
      <w:r w:rsidRPr="00536A37">
        <w:rPr>
          <w:rFonts w:ascii="黑体" w:eastAsia="黑体" w:hAnsi="宋体" w:cs="??????" w:hint="eastAsia"/>
          <w:b/>
          <w:color w:val="0D0D0D" w:themeColor="text1" w:themeTint="F2"/>
          <w:kern w:val="0"/>
          <w:sz w:val="32"/>
          <w:szCs w:val="32"/>
        </w:rPr>
        <w:t>特色创新</w:t>
      </w:r>
      <w:bookmarkStart w:id="62" w:name="_GoBack"/>
      <w:bookmarkEnd w:id="61"/>
      <w:bookmarkEnd w:id="62"/>
    </w:p>
    <w:p w:rsidR="00011A4A" w:rsidRPr="00536A37" w:rsidRDefault="00011A4A" w:rsidP="0067464A">
      <w:pPr>
        <w:spacing w:line="500" w:lineRule="exact"/>
        <w:ind w:firstLineChars="200" w:firstLine="643"/>
        <w:outlineLvl w:val="1"/>
        <w:rPr>
          <w:rFonts w:ascii="Times New Roman" w:hAnsi="Times New Roman" w:cs="宋体"/>
          <w:color w:val="0D0D0D" w:themeColor="text1" w:themeTint="F2"/>
          <w:kern w:val="0"/>
          <w:sz w:val="32"/>
          <w:szCs w:val="32"/>
        </w:rPr>
      </w:pPr>
      <w:bookmarkStart w:id="63" w:name="_Toc87261979"/>
      <w:r w:rsidRPr="00536A37">
        <w:rPr>
          <w:rFonts w:ascii="Times New Roman" w:hAnsi="Times New Roman" w:cs="宋体" w:hint="eastAsia"/>
          <w:b/>
          <w:color w:val="0D0D0D" w:themeColor="text1" w:themeTint="F2"/>
          <w:sz w:val="32"/>
          <w:szCs w:val="32"/>
        </w:rPr>
        <w:t>案例</w:t>
      </w:r>
      <w:r w:rsidR="00AC50A1" w:rsidRPr="00536A37">
        <w:rPr>
          <w:rFonts w:ascii="Times New Roman" w:hAnsi="Times New Roman" w:cs="宋体" w:hint="eastAsia"/>
          <w:b/>
          <w:color w:val="0D0D0D" w:themeColor="text1" w:themeTint="F2"/>
          <w:sz w:val="32"/>
          <w:szCs w:val="32"/>
        </w:rPr>
        <w:t>1</w:t>
      </w:r>
      <w:r w:rsidRPr="00536A37">
        <w:rPr>
          <w:rFonts w:ascii="Times New Roman" w:hAnsi="Times New Roman" w:cs="宋体" w:hint="eastAsia"/>
          <w:b/>
          <w:color w:val="0D0D0D" w:themeColor="text1" w:themeTint="F2"/>
          <w:sz w:val="32"/>
          <w:szCs w:val="32"/>
        </w:rPr>
        <w:t>：幼师课堂教学模式的探讨与实践</w:t>
      </w:r>
      <w:bookmarkEnd w:id="63"/>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当前，在以就业为导向的职业教育形势下，中职学校要想获得突破性发展，必须更新教学观念，积极学习探索有效的教学模式。</w:t>
      </w:r>
    </w:p>
    <w:p w:rsidR="00011A4A" w:rsidRPr="00536A37" w:rsidRDefault="00011A4A" w:rsidP="00564E67">
      <w:pPr>
        <w:spacing w:line="500" w:lineRule="exact"/>
        <w:ind w:firstLineChars="200" w:firstLine="640"/>
        <w:rPr>
          <w:rFonts w:ascii="黑体" w:eastAsia="黑体" w:hAnsi="黑体" w:cs="宋体"/>
          <w:color w:val="0D0D0D" w:themeColor="text1" w:themeTint="F2"/>
          <w:kern w:val="0"/>
          <w:sz w:val="32"/>
          <w:szCs w:val="32"/>
        </w:rPr>
      </w:pPr>
      <w:r w:rsidRPr="00536A37">
        <w:rPr>
          <w:rFonts w:ascii="黑体" w:eastAsia="黑体" w:hAnsi="黑体" w:cs="宋体" w:hint="eastAsia"/>
          <w:color w:val="0D0D0D" w:themeColor="text1" w:themeTint="F2"/>
          <w:kern w:val="0"/>
          <w:sz w:val="32"/>
          <w:szCs w:val="32"/>
        </w:rPr>
        <w:t>一、当代教学模式的发展呈现以下趋势：</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 xml:space="preserve">1. </w:t>
      </w:r>
      <w:r w:rsidRPr="00536A37">
        <w:rPr>
          <w:rFonts w:ascii="Times New Roman" w:hAnsi="Times New Roman" w:cs="宋体" w:hint="eastAsia"/>
          <w:color w:val="0D0D0D" w:themeColor="text1" w:themeTint="F2"/>
          <w:kern w:val="0"/>
          <w:sz w:val="32"/>
          <w:szCs w:val="32"/>
        </w:rPr>
        <w:t>在教学目标上，从注重知识传授到注重学生的智能发展，再到重视学生的智力因素和非智力因素的协调发展。</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 xml:space="preserve">2. </w:t>
      </w:r>
      <w:r w:rsidRPr="00536A37">
        <w:rPr>
          <w:rFonts w:ascii="Times New Roman" w:hAnsi="Times New Roman" w:cs="宋体" w:hint="eastAsia"/>
          <w:color w:val="0D0D0D" w:themeColor="text1" w:themeTint="F2"/>
          <w:kern w:val="0"/>
          <w:sz w:val="32"/>
          <w:szCs w:val="32"/>
        </w:rPr>
        <w:t>在师生组合和互动关系上，既强调学生的主体能动性，又重视教师主导作用的充分发挥。</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 xml:space="preserve">3. </w:t>
      </w:r>
      <w:r w:rsidRPr="00536A37">
        <w:rPr>
          <w:rFonts w:ascii="Times New Roman" w:hAnsi="Times New Roman" w:cs="宋体" w:hint="eastAsia"/>
          <w:color w:val="0D0D0D" w:themeColor="text1" w:themeTint="F2"/>
          <w:kern w:val="0"/>
          <w:sz w:val="32"/>
          <w:szCs w:val="32"/>
        </w:rPr>
        <w:t>在评价上，将教师评价和学生的自我评价相结合，尤其强调学生的自我评价；将诊断性评价、形成性评价和终结性评价相结合，尤其强调发挥形成性评价的作用。</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 xml:space="preserve">4. </w:t>
      </w:r>
      <w:r w:rsidRPr="00536A37">
        <w:rPr>
          <w:rFonts w:ascii="Times New Roman" w:hAnsi="Times New Roman" w:cs="宋体" w:hint="eastAsia"/>
          <w:color w:val="0D0D0D" w:themeColor="text1" w:themeTint="F2"/>
          <w:kern w:val="0"/>
          <w:sz w:val="32"/>
          <w:szCs w:val="32"/>
        </w:rPr>
        <w:t>相互借鉴，相互融合，从单一化向多样化和综合化发展。</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在这种大背景下，我校提出了“四主四环”的教学模式，并进行了有力的探索和尝试。多年的实践证明，这种模式能最大限度地调动教师教和学生学的积极性，大幅度提高了课堂教学的效率，能够全面提升了学校的办学水平和质量，为中等幼儿师范学校教学模式改革提供了有益的范例。</w:t>
      </w:r>
    </w:p>
    <w:p w:rsidR="00011A4A" w:rsidRPr="00536A37" w:rsidRDefault="00011A4A" w:rsidP="00564E67">
      <w:pPr>
        <w:spacing w:line="500" w:lineRule="exact"/>
        <w:ind w:firstLineChars="200" w:firstLine="640"/>
        <w:rPr>
          <w:rFonts w:ascii="黑体" w:eastAsia="黑体" w:hAnsi="黑体" w:cs="宋体"/>
          <w:color w:val="0D0D0D" w:themeColor="text1" w:themeTint="F2"/>
          <w:kern w:val="0"/>
          <w:sz w:val="32"/>
          <w:szCs w:val="32"/>
        </w:rPr>
      </w:pPr>
      <w:r w:rsidRPr="00536A37">
        <w:rPr>
          <w:rFonts w:ascii="黑体" w:eastAsia="黑体" w:hAnsi="黑体" w:cs="宋体" w:hint="eastAsia"/>
          <w:color w:val="0D0D0D" w:themeColor="text1" w:themeTint="F2"/>
          <w:kern w:val="0"/>
          <w:sz w:val="32"/>
          <w:szCs w:val="32"/>
        </w:rPr>
        <w:t>二、“四主四环”教学模式的实施过程</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所谓“四主四环”教学模式是指在教学过程中贯彻“以教师为主导、学生为主体、训练为主线、延伸为主旨”的教</w:t>
      </w:r>
      <w:r w:rsidRPr="00536A37">
        <w:rPr>
          <w:rFonts w:ascii="Times New Roman" w:hAnsi="Times New Roman" w:cs="宋体" w:hint="eastAsia"/>
          <w:color w:val="0D0D0D" w:themeColor="text1" w:themeTint="F2"/>
          <w:kern w:val="0"/>
          <w:sz w:val="32"/>
          <w:szCs w:val="32"/>
        </w:rPr>
        <w:lastRenderedPageBreak/>
        <w:t>学理念，采用“导</w:t>
      </w:r>
      <w:r w:rsidRPr="00536A37">
        <w:rPr>
          <w:rFonts w:ascii="Times New Roman" w:hAnsi="Times New Roman" w:cs="宋体"/>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教</w:t>
      </w:r>
      <w:r w:rsidRPr="00536A37">
        <w:rPr>
          <w:rFonts w:ascii="Times New Roman" w:hAnsi="Times New Roman" w:cs="宋体"/>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练</w:t>
      </w:r>
      <w:r w:rsidRPr="00536A37">
        <w:rPr>
          <w:rFonts w:ascii="Times New Roman" w:hAnsi="Times New Roman" w:cs="宋体"/>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延”</w:t>
      </w:r>
      <w:r w:rsidRPr="00536A37">
        <w:rPr>
          <w:rFonts w:ascii="Times New Roman" w:hAnsi="Times New Roman" w:cs="宋体"/>
          <w:color w:val="0D0D0D" w:themeColor="text1" w:themeTint="F2"/>
          <w:kern w:val="0"/>
          <w:sz w:val="32"/>
          <w:szCs w:val="32"/>
        </w:rPr>
        <w:t xml:space="preserve"> </w:t>
      </w:r>
      <w:r w:rsidRPr="00536A37">
        <w:rPr>
          <w:rFonts w:ascii="Times New Roman" w:hAnsi="Times New Roman" w:cs="宋体" w:hint="eastAsia"/>
          <w:color w:val="0D0D0D" w:themeColor="text1" w:themeTint="F2"/>
          <w:kern w:val="0"/>
          <w:sz w:val="32"/>
          <w:szCs w:val="32"/>
        </w:rPr>
        <w:t>（即导入导学、精讲点拨、训练检测、拓展延伸）四个环节来组织教学的一种教学模式。</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（一）导（导入导学）</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“导”是课堂教学的起始环节。它包括以下几层意思：</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 xml:space="preserve">1. </w:t>
      </w:r>
      <w:r w:rsidRPr="00536A37">
        <w:rPr>
          <w:rFonts w:ascii="Times New Roman" w:hAnsi="Times New Roman" w:cs="宋体" w:hint="eastAsia"/>
          <w:color w:val="0D0D0D" w:themeColor="text1" w:themeTint="F2"/>
          <w:kern w:val="0"/>
          <w:sz w:val="32"/>
          <w:szCs w:val="32"/>
        </w:rPr>
        <w:t>新课导入。导入方式有多种多样，有布设疑阵，引起悬念式；有开篇新颖，引人入胜式；有启发谈话，步步诱导式；有激发情感，引趣导入式；有观察实验，实践导入式等等。教师要围绕教学内容潜心琢磨、精心设计导入方式。</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color w:val="0D0D0D" w:themeColor="text1" w:themeTint="F2"/>
          <w:kern w:val="0"/>
          <w:sz w:val="32"/>
          <w:szCs w:val="32"/>
        </w:rPr>
        <w:t xml:space="preserve">2. </w:t>
      </w:r>
      <w:r w:rsidRPr="00536A37">
        <w:rPr>
          <w:rFonts w:ascii="Times New Roman" w:hAnsi="Times New Roman" w:cs="宋体" w:hint="eastAsia"/>
          <w:color w:val="0D0D0D" w:themeColor="text1" w:themeTint="F2"/>
          <w:kern w:val="0"/>
          <w:sz w:val="32"/>
          <w:szCs w:val="32"/>
        </w:rPr>
        <w:t>导学。出示导纲，引导学生自学。导学，有些课采用，有些课不采用。教师可根据各自的教学内容灵活运用。导</w:t>
      </w:r>
      <w:proofErr w:type="gramStart"/>
      <w:r w:rsidRPr="00536A37">
        <w:rPr>
          <w:rFonts w:ascii="Times New Roman" w:hAnsi="Times New Roman" w:cs="宋体" w:hint="eastAsia"/>
          <w:color w:val="0D0D0D" w:themeColor="text1" w:themeTint="F2"/>
          <w:kern w:val="0"/>
          <w:sz w:val="32"/>
          <w:szCs w:val="32"/>
        </w:rPr>
        <w:t>学包括</w:t>
      </w:r>
      <w:proofErr w:type="gramEnd"/>
      <w:r w:rsidRPr="00536A37">
        <w:rPr>
          <w:rFonts w:ascii="Times New Roman" w:hAnsi="Times New Roman" w:cs="宋体" w:hint="eastAsia"/>
          <w:color w:val="0D0D0D" w:themeColor="text1" w:themeTint="F2"/>
          <w:kern w:val="0"/>
          <w:sz w:val="32"/>
          <w:szCs w:val="32"/>
        </w:rPr>
        <w:t>两个步骤：</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①出示导纲。教师围绕教学内容、教学目标和教学的重点、难点，预先编好导纲。展示导纲的方法很多，教师可根据不同的内容和不同的环境，采用叙述、板书、小黑板、幻灯片、多媒体、活页纸等形式。要切记，展示的目标一定要精炼而准确。导纲的编写要包括学习目标、重点难点、学法指导等。文化基础课侧重知识背景、相关资料等；专业课侧重知识概念、教学方法等；技能课侧重于动作、技能等。</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②学生自学。学生在导纲的指导下对教材进行预习，同时，教师要让学生把预习中遇到的问题做好记录。通过投影或口头语言明确告知学生：自学内容（具体到几行，什么内容和范围）、自学方法（告知学生怎么自学，引导学生抓住旧知向新知转换的环节）、自学要求（也就是要达到的具体目标）。学生自学这一步骤很重要，老师要特别注意关注每一个学生的自学状况，确保每一个学生都紧张、高效地实施自学。</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lastRenderedPageBreak/>
        <w:t>（二）教（精讲点拨）</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教是课堂教学的中心环节。</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教的形式也有多种多样：有教师对教学内容进行系统的讲；有教师根据教学重点、难点及学生在自学过程中遇到的问题进行的精讲；有以教师和学生谈话的方式进行的教；有以组织学生讨论的方式进行的教；有教师边演示边教学</w:t>
      </w:r>
      <w:proofErr w:type="gramStart"/>
      <w:r w:rsidRPr="00536A37">
        <w:rPr>
          <w:rFonts w:ascii="Times New Roman" w:hAnsi="Times New Roman" w:cs="宋体" w:hint="eastAsia"/>
          <w:color w:val="0D0D0D" w:themeColor="text1" w:themeTint="F2"/>
          <w:kern w:val="0"/>
          <w:sz w:val="32"/>
          <w:szCs w:val="32"/>
        </w:rPr>
        <w:t>生操作</w:t>
      </w:r>
      <w:proofErr w:type="gramEnd"/>
      <w:r w:rsidRPr="00536A37">
        <w:rPr>
          <w:rFonts w:ascii="Times New Roman" w:hAnsi="Times New Roman" w:cs="宋体" w:hint="eastAsia"/>
          <w:color w:val="0D0D0D" w:themeColor="text1" w:themeTint="F2"/>
          <w:kern w:val="0"/>
          <w:sz w:val="32"/>
          <w:szCs w:val="32"/>
        </w:rPr>
        <w:t>来进行的教等。不同的学科可根据各自的学科特点及每节的教学内容采取相应的教的方式。</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这一环节，教师要尽量做到以下几点：</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①让“教”成为师生之间和生生之间为着共同的目的、围绕共同的问题展开的对话与合作，进行探讨与研究，从而获得对问题的认识的过程；成为促进学生主动进行知识与意义建构的过程；成为引导和激励学生思考学习的过程。</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②教学语言一定要做到规范、准确、科学，有启发性，生动形象，有感染力等。教师专业化的恰到好处的教学语言不仅可以提高学生学习的兴趣和积极主动性，充分发挥教师的主导作用，而且对发展学生的思维能力、提高教学效率，甚至对学生语言素养的培养都起着重要作用。此外，还要恰到好处地运用好自己的眼神、表情、手势等体态语言。</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③很好地贯彻启发性、直观性、循序渐进等教学原则。教的过程中教师有提问，有质疑；有直观手段，在多媒体教室上课一定要有课件等。</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④文化课教师还要设计好板书。好的板书有利于学生对知识的理解和掌握，有助于发展学生的智力和非智力因素，有助于激发学生学习兴趣，启发学生思维。教师设计板书时要做到语言精炼、提纲挈领；形象直观、有启发性；设计巧妙、美观大方等。</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lastRenderedPageBreak/>
        <w:t>（三）练（训练检测）</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练是课堂教学的第三个环节，它包括两个步骤：</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①课堂训练。教师要围绕教学目标编制训练题，学生按要求进行练习，教师进行巡回指导。题目设计的难度、数量要适当，且具有针对性和思维含量。题目要有层次性，让不同类型的学生都有相应的提高。训练的目的是让学生进一步强化重点、突破难点，学生通过</w:t>
      </w:r>
      <w:proofErr w:type="gramStart"/>
      <w:r w:rsidRPr="00536A37">
        <w:rPr>
          <w:rFonts w:ascii="Times New Roman" w:hAnsi="Times New Roman" w:cs="宋体" w:hint="eastAsia"/>
          <w:color w:val="0D0D0D" w:themeColor="text1" w:themeTint="F2"/>
          <w:kern w:val="0"/>
          <w:sz w:val="32"/>
          <w:szCs w:val="32"/>
        </w:rPr>
        <w:t>练习既</w:t>
      </w:r>
      <w:proofErr w:type="gramEnd"/>
      <w:r w:rsidRPr="00536A37">
        <w:rPr>
          <w:rFonts w:ascii="Times New Roman" w:hAnsi="Times New Roman" w:cs="宋体" w:hint="eastAsia"/>
          <w:color w:val="0D0D0D" w:themeColor="text1" w:themeTint="F2"/>
          <w:kern w:val="0"/>
          <w:sz w:val="32"/>
          <w:szCs w:val="32"/>
        </w:rPr>
        <w:t>能消化、巩固知识，又能为教师提供直接的反馈信息。</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②反馈指导。对学生在练习过程中出现的错误，教师要让学生明白错误的原因，然后有针对性地进行帮助，从而使不同层次的学生都能够有所收获。</w:t>
      </w:r>
    </w:p>
    <w:p w:rsidR="00011A4A" w:rsidRPr="00536A37" w:rsidRDefault="00011A4A" w:rsidP="00564E67">
      <w:pPr>
        <w:widowControl/>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（四）延（拓展延伸）</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延是课堂教学的最后一个环节。延，即以教材为基础，拓展、演绎、提升，通过辩论、小品、课堂剧、诗歌、快板、歌曲、绘画、创作、创编等各种课堂活动形式来展现。</w:t>
      </w:r>
      <w:proofErr w:type="gramStart"/>
      <w:r w:rsidRPr="00536A37">
        <w:rPr>
          <w:rFonts w:ascii="Times New Roman" w:hAnsi="Times New Roman" w:cs="宋体" w:hint="eastAsia"/>
          <w:color w:val="0D0D0D" w:themeColor="text1" w:themeTint="F2"/>
          <w:kern w:val="0"/>
          <w:sz w:val="32"/>
          <w:szCs w:val="32"/>
        </w:rPr>
        <w:t>延伸既</w:t>
      </w:r>
      <w:proofErr w:type="gramEnd"/>
      <w:r w:rsidRPr="00536A37">
        <w:rPr>
          <w:rFonts w:ascii="Times New Roman" w:hAnsi="Times New Roman" w:cs="宋体" w:hint="eastAsia"/>
          <w:color w:val="0D0D0D" w:themeColor="text1" w:themeTint="F2"/>
          <w:kern w:val="0"/>
          <w:sz w:val="32"/>
          <w:szCs w:val="32"/>
        </w:rPr>
        <w:t>可以是课</w:t>
      </w:r>
      <w:proofErr w:type="gramStart"/>
      <w:r w:rsidRPr="00536A37">
        <w:rPr>
          <w:rFonts w:ascii="Times New Roman" w:hAnsi="Times New Roman" w:cs="宋体" w:hint="eastAsia"/>
          <w:color w:val="0D0D0D" w:themeColor="text1" w:themeTint="F2"/>
          <w:kern w:val="0"/>
          <w:sz w:val="32"/>
          <w:szCs w:val="32"/>
        </w:rPr>
        <w:t>内延</w:t>
      </w:r>
      <w:proofErr w:type="gramEnd"/>
      <w:r w:rsidRPr="00536A37">
        <w:rPr>
          <w:rFonts w:ascii="Times New Roman" w:hAnsi="Times New Roman" w:cs="宋体" w:hint="eastAsia"/>
          <w:color w:val="0D0D0D" w:themeColor="text1" w:themeTint="F2"/>
          <w:kern w:val="0"/>
          <w:sz w:val="32"/>
          <w:szCs w:val="32"/>
        </w:rPr>
        <w:t>伸，也可以由课</w:t>
      </w:r>
      <w:proofErr w:type="gramStart"/>
      <w:r w:rsidRPr="00536A37">
        <w:rPr>
          <w:rFonts w:ascii="Times New Roman" w:hAnsi="Times New Roman" w:cs="宋体" w:hint="eastAsia"/>
          <w:color w:val="0D0D0D" w:themeColor="text1" w:themeTint="F2"/>
          <w:kern w:val="0"/>
          <w:sz w:val="32"/>
          <w:szCs w:val="32"/>
        </w:rPr>
        <w:t>内延</w:t>
      </w:r>
      <w:proofErr w:type="gramEnd"/>
      <w:r w:rsidRPr="00536A37">
        <w:rPr>
          <w:rFonts w:ascii="Times New Roman" w:hAnsi="Times New Roman" w:cs="宋体" w:hint="eastAsia"/>
          <w:color w:val="0D0D0D" w:themeColor="text1" w:themeTint="F2"/>
          <w:kern w:val="0"/>
          <w:sz w:val="32"/>
          <w:szCs w:val="32"/>
        </w:rPr>
        <w:t>伸到课外。</w:t>
      </w:r>
    </w:p>
    <w:p w:rsidR="00011A4A" w:rsidRPr="00536A37" w:rsidRDefault="00011A4A" w:rsidP="00564E67">
      <w:pPr>
        <w:spacing w:line="500" w:lineRule="exact"/>
        <w:ind w:firstLineChars="200" w:firstLine="640"/>
        <w:rPr>
          <w:rFonts w:ascii="黑体" w:eastAsia="黑体" w:hAnsi="黑体" w:cs="宋体"/>
          <w:color w:val="0D0D0D" w:themeColor="text1" w:themeTint="F2"/>
          <w:kern w:val="0"/>
          <w:sz w:val="32"/>
          <w:szCs w:val="32"/>
        </w:rPr>
      </w:pPr>
      <w:r w:rsidRPr="00536A37">
        <w:rPr>
          <w:rFonts w:ascii="黑体" w:eastAsia="黑体" w:hAnsi="黑体" w:cs="宋体" w:hint="eastAsia"/>
          <w:color w:val="0D0D0D" w:themeColor="text1" w:themeTint="F2"/>
          <w:kern w:val="0"/>
          <w:sz w:val="32"/>
          <w:szCs w:val="32"/>
        </w:rPr>
        <w:t>三、“四主四环”教学模式的创新之处</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四主四环”教学模式是依据教师主导、学生主体的教学理论、皮亚杰的建构主义理论和美国著名教育心理学家奥苏贝尔提出的动机理论，综合、吸收了多种教学模式的优点，结合南阳幼儿师范学校实际而提出的。国家教委颁布的《三年制中等幼儿师范学校教学方案》中明确提出中等幼儿师范学校是培养幼儿园教师的。我校生源一般也都是高中的落榜生，能继续深造的是少数。根据国家教委的总体目标和我校实际，我校提出了“培养‘合格</w:t>
      </w:r>
      <w:r w:rsidRPr="00536A37">
        <w:rPr>
          <w:rFonts w:ascii="Times New Roman" w:hAnsi="Times New Roman" w:cs="宋体"/>
          <w:color w:val="0D0D0D" w:themeColor="text1" w:themeTint="F2"/>
          <w:kern w:val="0"/>
          <w:sz w:val="32"/>
          <w:szCs w:val="32"/>
        </w:rPr>
        <w:t>+</w:t>
      </w:r>
      <w:r w:rsidRPr="00536A37">
        <w:rPr>
          <w:rFonts w:ascii="Times New Roman" w:hAnsi="Times New Roman" w:cs="宋体" w:hint="eastAsia"/>
          <w:color w:val="0D0D0D" w:themeColor="text1" w:themeTint="F2"/>
          <w:kern w:val="0"/>
          <w:sz w:val="32"/>
          <w:szCs w:val="32"/>
        </w:rPr>
        <w:t>特长’的优秀幼儿园教师”的目标。这一目标决定了我们必须注重幼师</w:t>
      </w:r>
      <w:proofErr w:type="gramStart"/>
      <w:r w:rsidRPr="00536A37">
        <w:rPr>
          <w:rFonts w:ascii="Times New Roman" w:hAnsi="Times New Roman" w:cs="宋体" w:hint="eastAsia"/>
          <w:color w:val="0D0D0D" w:themeColor="text1" w:themeTint="F2"/>
          <w:kern w:val="0"/>
          <w:sz w:val="32"/>
          <w:szCs w:val="32"/>
        </w:rPr>
        <w:t>生职业</w:t>
      </w:r>
      <w:proofErr w:type="gramEnd"/>
      <w:r w:rsidRPr="00536A37">
        <w:rPr>
          <w:rFonts w:ascii="Times New Roman" w:hAnsi="Times New Roman" w:cs="宋体" w:hint="eastAsia"/>
          <w:color w:val="0D0D0D" w:themeColor="text1" w:themeTint="F2"/>
          <w:kern w:val="0"/>
          <w:sz w:val="32"/>
          <w:szCs w:val="32"/>
        </w:rPr>
        <w:t>技能、职业能力、职业思想等职业素质的训练和培养。</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lastRenderedPageBreak/>
        <w:t>“四主四环”教学模式，一是打破了中等幼儿师范学校对学前教育专业人才培养模式不清晰、教学方法单一的现状，探索创立了新颖、实用的教学模式。二是对当前如何调动中职学校学生的学习兴趣、提高教学质量，提出明确的教学思路。三是在课堂延伸方面倡导把教材与生活、课内与课外、职前与职后结合起来。四是注重职业素质即职业理想、职业技能、职业能力的培养，让学生动起来、让课堂活起来。</w:t>
      </w:r>
    </w:p>
    <w:p w:rsidR="00011A4A" w:rsidRPr="00536A37" w:rsidRDefault="00011A4A" w:rsidP="00564E67">
      <w:pPr>
        <w:spacing w:line="500" w:lineRule="exact"/>
        <w:ind w:firstLineChars="200" w:firstLine="640"/>
        <w:rPr>
          <w:rFonts w:ascii="黑体" w:eastAsia="黑体" w:hAnsi="黑体" w:cs="宋体"/>
          <w:color w:val="0D0D0D" w:themeColor="text1" w:themeTint="F2"/>
          <w:kern w:val="0"/>
          <w:sz w:val="32"/>
          <w:szCs w:val="32"/>
        </w:rPr>
      </w:pPr>
      <w:r w:rsidRPr="00536A37">
        <w:rPr>
          <w:rFonts w:ascii="黑体" w:eastAsia="黑体" w:hAnsi="黑体" w:cs="宋体" w:hint="eastAsia"/>
          <w:color w:val="0D0D0D" w:themeColor="text1" w:themeTint="F2"/>
          <w:kern w:val="0"/>
          <w:sz w:val="32"/>
          <w:szCs w:val="32"/>
        </w:rPr>
        <w:t>四、“四主四环”教学模式的实施成效</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目前，我校教师上课时都在实践这种教学模式，通过多年的探索与实施，取得了良好的效果。</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我校教师在日常教学中运用“四主四环”教学模式灵活驾驭课堂，能够很好的完成课堂教学任务，有效地拓展了课堂教学。同时，我校教师运用“四主四环”教学模式，在河南省幼儿师范学校教师优质课评选活动中屡获佳绩，教学成果得到同类学校的一致好评。</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学生一方面在课堂上减轻了负担，提高了听课的效果，另一方面在</w:t>
      </w:r>
      <w:proofErr w:type="gramStart"/>
      <w:r w:rsidRPr="00536A37">
        <w:rPr>
          <w:rFonts w:ascii="Times New Roman" w:hAnsi="Times New Roman" w:cs="宋体" w:hint="eastAsia"/>
          <w:color w:val="0D0D0D" w:themeColor="text1" w:themeTint="F2"/>
          <w:kern w:val="0"/>
          <w:sz w:val="32"/>
          <w:szCs w:val="32"/>
        </w:rPr>
        <w:t>课外却</w:t>
      </w:r>
      <w:proofErr w:type="gramEnd"/>
      <w:r w:rsidRPr="00536A37">
        <w:rPr>
          <w:rFonts w:ascii="Times New Roman" w:hAnsi="Times New Roman" w:cs="宋体" w:hint="eastAsia"/>
          <w:color w:val="0D0D0D" w:themeColor="text1" w:themeTint="F2"/>
          <w:kern w:val="0"/>
          <w:sz w:val="32"/>
          <w:szCs w:val="32"/>
        </w:rPr>
        <w:t>加大了练习、训练、创编的任务。在每届幼师生技能大赛中，我校学生成绩总是名列前茅。毕业生就业率</w:t>
      </w:r>
      <w:r w:rsidRPr="00536A37">
        <w:rPr>
          <w:rFonts w:ascii="Times New Roman" w:hAnsi="Times New Roman" w:cs="宋体"/>
          <w:color w:val="0D0D0D" w:themeColor="text1" w:themeTint="F2"/>
          <w:kern w:val="0"/>
          <w:sz w:val="32"/>
          <w:szCs w:val="32"/>
        </w:rPr>
        <w:t>100%</w:t>
      </w:r>
      <w:r w:rsidRPr="00536A37">
        <w:rPr>
          <w:rFonts w:ascii="Times New Roman" w:hAnsi="Times New Roman" w:cs="宋体" w:hint="eastAsia"/>
          <w:color w:val="0D0D0D" w:themeColor="text1" w:themeTint="F2"/>
          <w:kern w:val="0"/>
          <w:sz w:val="32"/>
          <w:szCs w:val="32"/>
        </w:rPr>
        <w:t>，大部分能够很快胜任自己的工作职责，做一名合格的幼儿园教师。</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近年来，我校被评为“河南省师范教育先进单位”、“河南省中师办学水平评估优秀学校”、“河南省教师教育先进集体”、“国家级重点中等专业学校”、“南阳市职教攻坚工作先进单位”、“南阳市中小学教育教学质量先进单位”。</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任何一种教学模式都不可能是十全十美的。我们在倡导运用“四主四环”教学模式的同时，也提倡教师们综合、灵活地运用多种教学模式，立足整体，优化课堂教学过程。“教</w:t>
      </w:r>
      <w:r w:rsidRPr="00536A37">
        <w:rPr>
          <w:rFonts w:ascii="Times New Roman" w:hAnsi="Times New Roman" w:cs="宋体" w:hint="eastAsia"/>
          <w:color w:val="0D0D0D" w:themeColor="text1" w:themeTint="F2"/>
          <w:kern w:val="0"/>
          <w:sz w:val="32"/>
          <w:szCs w:val="32"/>
        </w:rPr>
        <w:lastRenderedPageBreak/>
        <w:t>学有法，教无定法，因材施教，贵在得法”，对于教学模式来说也是这样。“四主四环”教学模式在实践中不断地完善，在新的教学理念引领下，将教学环节打造成开放的系统，使之具有更广泛的适应性。</w:t>
      </w:r>
    </w:p>
    <w:p w:rsidR="00011A4A" w:rsidRPr="00536A37" w:rsidRDefault="00011A4A" w:rsidP="00564E67">
      <w:pPr>
        <w:spacing w:line="500" w:lineRule="exact"/>
        <w:ind w:firstLineChars="200" w:firstLine="640"/>
        <w:rPr>
          <w:rFonts w:ascii="Times New Roman" w:hAnsi="Times New Roman" w:cs="宋体"/>
          <w:color w:val="0D0D0D" w:themeColor="text1" w:themeTint="F2"/>
          <w:kern w:val="0"/>
          <w:sz w:val="32"/>
          <w:szCs w:val="32"/>
        </w:rPr>
      </w:pPr>
      <w:r w:rsidRPr="00536A37">
        <w:rPr>
          <w:rFonts w:ascii="Times New Roman" w:hAnsi="Times New Roman" w:cs="宋体" w:hint="eastAsia"/>
          <w:color w:val="0D0D0D" w:themeColor="text1" w:themeTint="F2"/>
          <w:kern w:val="0"/>
          <w:sz w:val="32"/>
          <w:szCs w:val="32"/>
        </w:rPr>
        <w:t>我们探索实施“四主四环”教学模式的目的是把课堂交给学生，让教师从应试教育的阴影误区中走出来，积极探索幼师素质教育模式，打造幼师高效课堂教学，探索幼师特色教学，提升幼师毕业生的从教技能，全面提高办学水平，实现学校的跨越发展。</w:t>
      </w:r>
      <w:bookmarkStart w:id="64" w:name="_Toc505268618"/>
    </w:p>
    <w:p w:rsidR="00201045" w:rsidRPr="00536A37" w:rsidRDefault="00AC50A1" w:rsidP="00201045">
      <w:pPr>
        <w:jc w:val="center"/>
        <w:outlineLvl w:val="0"/>
        <w:rPr>
          <w:rFonts w:ascii="仿宋" w:eastAsia="仿宋" w:hAnsi="仿宋"/>
          <w:color w:val="0D0D0D" w:themeColor="text1" w:themeTint="F2"/>
          <w:sz w:val="32"/>
          <w:szCs w:val="28"/>
        </w:rPr>
      </w:pPr>
      <w:bookmarkStart w:id="65" w:name="_Toc87261980"/>
      <w:r w:rsidRPr="00536A37">
        <w:rPr>
          <w:rFonts w:ascii="Times New Roman" w:hAnsi="Times New Roman" w:cs="宋体" w:hint="eastAsia"/>
          <w:b/>
          <w:color w:val="0D0D0D" w:themeColor="text1" w:themeTint="F2"/>
          <w:sz w:val="32"/>
          <w:szCs w:val="32"/>
        </w:rPr>
        <w:t>案例</w:t>
      </w:r>
      <w:r w:rsidRPr="00536A37">
        <w:rPr>
          <w:rFonts w:ascii="Times New Roman" w:hAnsi="Times New Roman" w:cs="宋体" w:hint="eastAsia"/>
          <w:b/>
          <w:color w:val="0D0D0D" w:themeColor="text1" w:themeTint="F2"/>
          <w:sz w:val="32"/>
          <w:szCs w:val="32"/>
        </w:rPr>
        <w:t>2</w:t>
      </w:r>
      <w:r w:rsidRPr="00536A37">
        <w:rPr>
          <w:rFonts w:ascii="Times New Roman" w:hAnsi="Times New Roman" w:cs="宋体" w:hint="eastAsia"/>
          <w:b/>
          <w:color w:val="0D0D0D" w:themeColor="text1" w:themeTint="F2"/>
          <w:sz w:val="32"/>
          <w:szCs w:val="32"/>
        </w:rPr>
        <w:t>：</w:t>
      </w:r>
      <w:bookmarkEnd w:id="64"/>
      <w:r w:rsidR="00201045" w:rsidRPr="00536A37">
        <w:rPr>
          <w:rFonts w:ascii="黑体" w:eastAsia="黑体" w:hAnsi="黑体" w:hint="eastAsia"/>
          <w:color w:val="0D0D0D" w:themeColor="text1" w:themeTint="F2"/>
          <w:sz w:val="32"/>
          <w:szCs w:val="44"/>
        </w:rPr>
        <w:t>南阳幼师技能大赛为引领的幼师人才培养模式</w:t>
      </w:r>
      <w:bookmarkEnd w:id="65"/>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为推动河南省中等幼儿师范学校教育教学改革，河南省教育厅自</w:t>
      </w:r>
      <w:r w:rsidRPr="003A45D9">
        <w:rPr>
          <w:rFonts w:ascii="宋体" w:hAnsi="宋体" w:cs="宋体"/>
          <w:color w:val="0D0D0D" w:themeColor="text1" w:themeTint="F2"/>
          <w:kern w:val="0"/>
          <w:sz w:val="32"/>
          <w:szCs w:val="32"/>
        </w:rPr>
        <w:t>20</w:t>
      </w:r>
      <w:r w:rsidRPr="003A45D9">
        <w:rPr>
          <w:rFonts w:ascii="宋体" w:hAnsi="宋体" w:cs="宋体" w:hint="eastAsia"/>
          <w:color w:val="0D0D0D" w:themeColor="text1" w:themeTint="F2"/>
          <w:kern w:val="0"/>
          <w:sz w:val="32"/>
          <w:szCs w:val="32"/>
        </w:rPr>
        <w:t>09年开始，每年举办一次全省幼儿师范学校毕业生教学技能大赛。</w:t>
      </w:r>
      <w:r w:rsidRPr="003A45D9">
        <w:rPr>
          <w:rFonts w:ascii="宋体" w:hAnsi="宋体" w:cs="宋体"/>
          <w:color w:val="0D0D0D" w:themeColor="text1" w:themeTint="F2"/>
          <w:kern w:val="0"/>
          <w:sz w:val="32"/>
          <w:szCs w:val="32"/>
        </w:rPr>
        <w:t>10</w:t>
      </w:r>
      <w:r w:rsidRPr="003A45D9">
        <w:rPr>
          <w:rFonts w:ascii="宋体" w:hAnsi="宋体" w:cs="宋体" w:hint="eastAsia"/>
          <w:color w:val="0D0D0D" w:themeColor="text1" w:themeTint="F2"/>
          <w:kern w:val="0"/>
          <w:sz w:val="32"/>
          <w:szCs w:val="32"/>
        </w:rPr>
        <w:t>年来，以大赛为引领的幼师</w:t>
      </w:r>
      <w:proofErr w:type="gramStart"/>
      <w:r w:rsidRPr="003A45D9">
        <w:rPr>
          <w:rFonts w:ascii="宋体" w:hAnsi="宋体" w:cs="宋体" w:hint="eastAsia"/>
          <w:color w:val="0D0D0D" w:themeColor="text1" w:themeTint="F2"/>
          <w:kern w:val="0"/>
          <w:sz w:val="32"/>
          <w:szCs w:val="32"/>
        </w:rPr>
        <w:t>生人才</w:t>
      </w:r>
      <w:proofErr w:type="gramEnd"/>
      <w:r w:rsidRPr="003A45D9">
        <w:rPr>
          <w:rFonts w:ascii="宋体" w:hAnsi="宋体" w:cs="宋体" w:hint="eastAsia"/>
          <w:color w:val="0D0D0D" w:themeColor="text1" w:themeTint="F2"/>
          <w:kern w:val="0"/>
          <w:sz w:val="32"/>
          <w:szCs w:val="32"/>
        </w:rPr>
        <w:t>培养机制，已成为我省幼师类职业教育改革的风向标与助推器，有力地推动了我省学前教育专业人才培养模式改革的不断深入。</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为适应幼师职教发展新常态，实现合格加特长的幼师生培养目标，南阳幼儿师范学校以组织参加幼师生技能大赛为契机，积极探索“一二三四”目标培养法，不断创新人才培养模式的形式和内容，“以赛促教、以赛促学、以赛促建、以赛促改”，在理论与实践经验上都取得了显著成效。</w:t>
      </w:r>
    </w:p>
    <w:p w:rsidR="00201045" w:rsidRPr="00536A37" w:rsidRDefault="00201045" w:rsidP="00201045">
      <w:pPr>
        <w:spacing w:line="640" w:lineRule="exact"/>
        <w:ind w:firstLineChars="200" w:firstLine="560"/>
        <w:rPr>
          <w:rFonts w:ascii="黑体" w:eastAsia="黑体" w:hAnsi="仿宋"/>
          <w:color w:val="0D0D0D" w:themeColor="text1" w:themeTint="F2"/>
          <w:sz w:val="28"/>
          <w:szCs w:val="32"/>
        </w:rPr>
      </w:pPr>
      <w:r w:rsidRPr="00536A37">
        <w:rPr>
          <w:rFonts w:ascii="黑体" w:eastAsia="黑体" w:hAnsi="仿宋" w:hint="eastAsia"/>
          <w:color w:val="0D0D0D" w:themeColor="text1" w:themeTint="F2"/>
          <w:sz w:val="28"/>
          <w:szCs w:val="32"/>
        </w:rPr>
        <w:t>一、参加大赛的理论研究与实践探索</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t>积极探索</w:t>
      </w:r>
      <w:r w:rsidRPr="00536A37">
        <w:rPr>
          <w:rFonts w:ascii="仿宋" w:eastAsia="仿宋" w:hAnsi="仿宋"/>
          <w:b/>
          <w:color w:val="0D0D0D" w:themeColor="text1" w:themeTint="F2"/>
          <w:sz w:val="28"/>
          <w:szCs w:val="28"/>
        </w:rPr>
        <w:t xml:space="preserve"> </w:t>
      </w:r>
      <w:r w:rsidRPr="00536A37">
        <w:rPr>
          <w:rFonts w:ascii="仿宋" w:eastAsia="仿宋" w:hAnsi="仿宋" w:hint="eastAsia"/>
          <w:b/>
          <w:color w:val="0D0D0D" w:themeColor="text1" w:themeTint="F2"/>
          <w:sz w:val="28"/>
          <w:szCs w:val="28"/>
        </w:rPr>
        <w:t>“一二三四”目标培养法。</w:t>
      </w:r>
      <w:r w:rsidRPr="003A45D9">
        <w:rPr>
          <w:rFonts w:ascii="宋体" w:hAnsi="宋体" w:cs="宋体" w:hint="eastAsia"/>
          <w:color w:val="0D0D0D" w:themeColor="text1" w:themeTint="F2"/>
          <w:kern w:val="0"/>
          <w:sz w:val="32"/>
          <w:szCs w:val="32"/>
        </w:rPr>
        <w:t>所谓“一二三四”目标</w:t>
      </w:r>
      <w:r w:rsidRPr="003A45D9">
        <w:rPr>
          <w:rFonts w:ascii="宋体" w:hAnsi="宋体" w:cs="宋体" w:hint="eastAsia"/>
          <w:color w:val="0D0D0D" w:themeColor="text1" w:themeTint="F2"/>
          <w:kern w:val="0"/>
          <w:sz w:val="32"/>
          <w:szCs w:val="32"/>
        </w:rPr>
        <w:lastRenderedPageBreak/>
        <w:t>培养法，即按照“以技能大赛为抓手，带动幼师实践教学，提高技能课教学质量”的参赛理念，探索制定</w:t>
      </w:r>
      <w:proofErr w:type="gramStart"/>
      <w:r w:rsidRPr="003A45D9">
        <w:rPr>
          <w:rFonts w:ascii="宋体" w:hAnsi="宋体" w:cs="宋体" w:hint="eastAsia"/>
          <w:color w:val="0D0D0D" w:themeColor="text1" w:themeTint="F2"/>
          <w:kern w:val="0"/>
          <w:sz w:val="32"/>
          <w:szCs w:val="32"/>
        </w:rPr>
        <w:t>技大赛</w:t>
      </w:r>
      <w:proofErr w:type="gramEnd"/>
      <w:r w:rsidRPr="003A45D9">
        <w:rPr>
          <w:rFonts w:ascii="宋体" w:hAnsi="宋体" w:cs="宋体" w:hint="eastAsia"/>
          <w:color w:val="0D0D0D" w:themeColor="text1" w:themeTint="F2"/>
          <w:kern w:val="0"/>
          <w:sz w:val="32"/>
          <w:szCs w:val="32"/>
        </w:rPr>
        <w:t>培养模式，做到“实现一个目标，做到两个重视，落实三个环节，实施四个步骤”。具体如下：</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t>“一”， 即实现一个目标，站位全省优秀行列的目标。</w:t>
      </w:r>
      <w:r w:rsidRPr="003A45D9">
        <w:rPr>
          <w:rFonts w:ascii="宋体" w:hAnsi="宋体" w:cs="宋体" w:hint="eastAsia"/>
          <w:color w:val="0D0D0D" w:themeColor="text1" w:themeTint="F2"/>
          <w:kern w:val="0"/>
          <w:sz w:val="32"/>
          <w:szCs w:val="32"/>
        </w:rPr>
        <w:t>为达到这一目标，我校高度重视，根据历年举办和参加大赛的成功经验和实践，每年秋期期末考试前，技能大赛领导小组就进行安排部署，按照新一轮技能大赛制定的目标及任务，周密部署，从全体二年级学生中按照大赛标准，通过公开、公正、公平预赛、决赛等环节，选拔技能大赛参赛选手，由此拉开应届毕业生技能大赛优秀选手培养的帷幕。</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t>“二”即做到两个重视。</w:t>
      </w:r>
      <w:r w:rsidRPr="003A45D9">
        <w:rPr>
          <w:rFonts w:ascii="宋体" w:hAnsi="宋体" w:cs="宋体" w:hint="eastAsia"/>
          <w:color w:val="0D0D0D" w:themeColor="text1" w:themeTint="F2"/>
          <w:kern w:val="0"/>
          <w:sz w:val="32"/>
          <w:szCs w:val="32"/>
        </w:rPr>
        <w:t>首先是高度重视参赛学生训练工作，成立专门竞赛领导小组，压实领导责任，制定明确的目标和任务，对相关科室进行任务分解，层层传导压力；其次，高度重视辅导教师的选拔和培训，从历年省、市优质课大赛、辅导大赛获奖教师中选拔配齐、配</w:t>
      </w:r>
      <w:proofErr w:type="gramStart"/>
      <w:r w:rsidRPr="003A45D9">
        <w:rPr>
          <w:rFonts w:ascii="宋体" w:hAnsi="宋体" w:cs="宋体" w:hint="eastAsia"/>
          <w:color w:val="0D0D0D" w:themeColor="text1" w:themeTint="F2"/>
          <w:kern w:val="0"/>
          <w:sz w:val="32"/>
          <w:szCs w:val="32"/>
        </w:rPr>
        <w:t>强指导</w:t>
      </w:r>
      <w:proofErr w:type="gramEnd"/>
      <w:r w:rsidRPr="003A45D9">
        <w:rPr>
          <w:rFonts w:ascii="宋体" w:hAnsi="宋体" w:cs="宋体" w:hint="eastAsia"/>
          <w:color w:val="0D0D0D" w:themeColor="text1" w:themeTint="F2"/>
          <w:kern w:val="0"/>
          <w:sz w:val="32"/>
          <w:szCs w:val="32"/>
        </w:rPr>
        <w:t>教师及辅导教师。紧接着，根据历年技能大赛标准和当前职业教育“理实一体、工学结合”的精神，指导教师研讨施教标准并进行精准训练。这种自上而下压力的层层传导，不但提升了全校师生对技能大赛的认识，同时也强化了“以赛促教、以赛促学”的教学效果。</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lastRenderedPageBreak/>
        <w:t>“三”即落实组队、集训、择优三个环节。</w:t>
      </w:r>
      <w:r w:rsidRPr="003A45D9">
        <w:rPr>
          <w:rFonts w:ascii="宋体" w:hAnsi="宋体" w:cs="宋体" w:hint="eastAsia"/>
          <w:color w:val="0D0D0D" w:themeColor="text1" w:themeTint="F2"/>
          <w:kern w:val="0"/>
          <w:sz w:val="32"/>
          <w:szCs w:val="32"/>
        </w:rPr>
        <w:t>优秀选手是获得好成绩的首要条件，参赛的选手不仅要有过硬的理论知识与操作技能，还要有过硬的心理素质和灵活的应变能力。我校在参赛选手的选拔中，已经探索出了极具操作性的选拔模式。首先，组建团队是第一环节，技能班学员的选拔，要参考两年来辅导员、班主任在德、勤、绩等方面量化赋分，专业课、技能课老师按“纲”考核，综合校内外各种大赛参赛成绩，最终组建大赛选手团队。其次，对入选学生从二年级下学期利用课外活动时间，开始进行集中强化学习、训练。第三个环节是制定大赛台历表，实施一月乃至两周一次的大赛情景模拟考核，大赛专家团队根据综合考核充分论证每位学生的发展潜质，然后是择优筛选，把选拔学生推向校内外各种竞赛和演出舞台，送进附属幼儿园课堂，激发全体师生参与学习的主动性、积极性以及攻坚克难的勇气，以期形成教学相长、你追我赶的赛前效应。</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t>“四”即积极实施赛前训练“四步走”，力求达到既定目标。</w:t>
      </w:r>
      <w:r w:rsidRPr="003A45D9">
        <w:rPr>
          <w:rFonts w:ascii="宋体" w:hAnsi="宋体" w:cs="宋体" w:hint="eastAsia"/>
          <w:color w:val="0D0D0D" w:themeColor="text1" w:themeTint="F2"/>
          <w:kern w:val="0"/>
          <w:sz w:val="32"/>
          <w:szCs w:val="32"/>
        </w:rPr>
        <w:t>本着“以赛促教、以赛促学、以赛促建、以赛促改”技能大赛目标，我们探索实施赛前训练四步走的训练步骤，以不断丰富和强化各选手的专业技能知识和实践操作能力。</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t>第一步：确定参赛人选，制定科学可行的训练方案。</w:t>
      </w:r>
      <w:r w:rsidRPr="003A45D9">
        <w:rPr>
          <w:rFonts w:ascii="宋体" w:hAnsi="宋体" w:cs="宋体" w:hint="eastAsia"/>
          <w:color w:val="0D0D0D" w:themeColor="text1" w:themeTint="F2"/>
          <w:kern w:val="0"/>
          <w:sz w:val="32"/>
          <w:szCs w:val="32"/>
        </w:rPr>
        <w:t>全省技能大赛一般在</w:t>
      </w:r>
      <w:r w:rsidRPr="003A45D9">
        <w:rPr>
          <w:rFonts w:ascii="宋体" w:hAnsi="宋体" w:cs="宋体"/>
          <w:color w:val="0D0D0D" w:themeColor="text1" w:themeTint="F2"/>
          <w:kern w:val="0"/>
          <w:sz w:val="32"/>
          <w:szCs w:val="32"/>
        </w:rPr>
        <w:t>10</w:t>
      </w:r>
      <w:r w:rsidRPr="003A45D9">
        <w:rPr>
          <w:rFonts w:ascii="宋体" w:hAnsi="宋体" w:cs="宋体" w:hint="eastAsia"/>
          <w:color w:val="0D0D0D" w:themeColor="text1" w:themeTint="F2"/>
          <w:kern w:val="0"/>
          <w:sz w:val="32"/>
          <w:szCs w:val="32"/>
        </w:rPr>
        <w:t>月下旬举行，第五学期初确定大赛最终人选，</w:t>
      </w:r>
      <w:r w:rsidRPr="003A45D9">
        <w:rPr>
          <w:rFonts w:ascii="宋体" w:hAnsi="宋体" w:cs="宋体" w:hint="eastAsia"/>
          <w:color w:val="0D0D0D" w:themeColor="text1" w:themeTint="F2"/>
          <w:kern w:val="0"/>
          <w:sz w:val="32"/>
          <w:szCs w:val="32"/>
        </w:rPr>
        <w:lastRenderedPageBreak/>
        <w:t>然后根据竞赛项目和培训时间，针对每位选手在活动设计、案例分析、技能展示几个模块中的强项和短板，制定出详细的训练计划和</w:t>
      </w:r>
      <w:proofErr w:type="gramStart"/>
      <w:r w:rsidRPr="003A45D9">
        <w:rPr>
          <w:rFonts w:ascii="宋体" w:hAnsi="宋体" w:cs="宋体" w:hint="eastAsia"/>
          <w:color w:val="0D0D0D" w:themeColor="text1" w:themeTint="F2"/>
          <w:kern w:val="0"/>
          <w:sz w:val="32"/>
          <w:szCs w:val="32"/>
        </w:rPr>
        <w:t>整改台</w:t>
      </w:r>
      <w:proofErr w:type="gramEnd"/>
      <w:r w:rsidRPr="003A45D9">
        <w:rPr>
          <w:rFonts w:ascii="宋体" w:hAnsi="宋体" w:cs="宋体" w:hint="eastAsia"/>
          <w:color w:val="0D0D0D" w:themeColor="text1" w:themeTint="F2"/>
          <w:kern w:val="0"/>
          <w:sz w:val="32"/>
          <w:szCs w:val="32"/>
        </w:rPr>
        <w:t>账，然后根据训练方案及时进行阶段考核，再由各领域指导教师沟通“会诊”，并实时跟进解决。</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t>第二步：工学结合，行家参与，问诊把脉优化指导。</w:t>
      </w:r>
      <w:r w:rsidRPr="00536A37">
        <w:rPr>
          <w:rFonts w:ascii="仿宋" w:eastAsia="仿宋" w:hAnsi="仿宋"/>
          <w:color w:val="0D0D0D" w:themeColor="text1" w:themeTint="F2"/>
          <w:sz w:val="28"/>
          <w:szCs w:val="28"/>
        </w:rPr>
        <w:t xml:space="preserve"> </w:t>
      </w:r>
      <w:r w:rsidRPr="003A45D9">
        <w:rPr>
          <w:rFonts w:ascii="宋体" w:hAnsi="宋体" w:cs="宋体" w:hint="eastAsia"/>
          <w:color w:val="0D0D0D" w:themeColor="text1" w:themeTint="F2"/>
          <w:kern w:val="0"/>
          <w:sz w:val="32"/>
          <w:szCs w:val="32"/>
        </w:rPr>
        <w:t>扎实推进“校企合作，工学结合”的教学模式，努力培养更加适应社会经济发展的高素质劳动者和“大国工匠”，已成为现代职业教育人才培养的重要方向。因此，在幼师教学过程中实施“校园合作，产教融合”，不仅是推进人才供给</w:t>
      </w:r>
      <w:proofErr w:type="gramStart"/>
      <w:r w:rsidRPr="003A45D9">
        <w:rPr>
          <w:rFonts w:ascii="宋体" w:hAnsi="宋体" w:cs="宋体" w:hint="eastAsia"/>
          <w:color w:val="0D0D0D" w:themeColor="text1" w:themeTint="F2"/>
          <w:kern w:val="0"/>
          <w:sz w:val="32"/>
          <w:szCs w:val="32"/>
        </w:rPr>
        <w:t>侧改革</w:t>
      </w:r>
      <w:proofErr w:type="gramEnd"/>
      <w:r w:rsidRPr="003A45D9">
        <w:rPr>
          <w:rFonts w:ascii="宋体" w:hAnsi="宋体" w:cs="宋体" w:hint="eastAsia"/>
          <w:color w:val="0D0D0D" w:themeColor="text1" w:themeTint="F2"/>
          <w:kern w:val="0"/>
          <w:sz w:val="32"/>
          <w:szCs w:val="32"/>
        </w:rPr>
        <w:t>适应幼教事业发展的需要，更是技能大赛“以赛促建、以赛促改”培育合格加特长幼师生的需要。因此，我们借助于校园合作指导委员会牵线搭桥，组建由高职院校幼教专家、幼儿园教学名师、省市幼儿园说课大赛获奖教师组成大赛指导专家委员会，专家委员会根据历年大赛标准和要求，结合我校竞赛经验，准确研究大赛各模块操作的具体标准，解读大赛竞赛评分标准，然后为每位选手在知识技能方面“问诊把脉”，帮助辅导教师实施最优化的操作指导。</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另外，根据五大领域活动分组情况，定期组织全体选手深入幼儿园课堂，通过“听一听、练一练、评一评”等实践操作，开拓自己视野，培养她们独立思考、分析解决问题能力和创新意识。</w:t>
      </w:r>
    </w:p>
    <w:p w:rsidR="00201045" w:rsidRPr="003A45D9" w:rsidRDefault="00201045" w:rsidP="00201045">
      <w:pPr>
        <w:spacing w:line="640" w:lineRule="exact"/>
        <w:ind w:firstLineChars="200" w:firstLine="562"/>
        <w:rPr>
          <w:rFonts w:ascii="宋体" w:hAnsi="宋体" w:cs="宋体"/>
          <w:color w:val="0D0D0D" w:themeColor="text1" w:themeTint="F2"/>
          <w:kern w:val="0"/>
          <w:sz w:val="32"/>
          <w:szCs w:val="32"/>
        </w:rPr>
      </w:pPr>
      <w:r w:rsidRPr="00536A37">
        <w:rPr>
          <w:rFonts w:ascii="仿宋" w:eastAsia="仿宋" w:hAnsi="仿宋" w:hint="eastAsia"/>
          <w:b/>
          <w:color w:val="0D0D0D" w:themeColor="text1" w:themeTint="F2"/>
          <w:sz w:val="28"/>
          <w:szCs w:val="28"/>
        </w:rPr>
        <w:lastRenderedPageBreak/>
        <w:t>第三步：利用激励机制，鼓励参与方全员参与。</w:t>
      </w:r>
      <w:r w:rsidRPr="003A45D9">
        <w:rPr>
          <w:rFonts w:ascii="宋体" w:hAnsi="宋体" w:cs="宋体" w:hint="eastAsia"/>
          <w:color w:val="0D0D0D" w:themeColor="text1" w:themeTint="F2"/>
          <w:kern w:val="0"/>
          <w:sz w:val="32"/>
          <w:szCs w:val="32"/>
        </w:rPr>
        <w:t>在竞赛过程中，参与方包括辅导教师、学生和后勤人员。辅导教师对理论和技能精准把握，在教学中要采用理论和实践一体化的培训模式，因此，“以赛促教、以赛促学”成为专业教师校本培训的重点。为此，学校定期召开校内研讨会、实施“双导师制度”、“全员公开课”、“专业示范课”等活动，提高教师对教学理论、赛项操作、专业实践的深度感知理解，从而更好地促进学科专业建设。另外，恰当利用激励机制，出台相关措施，调动辅导教师的积极性，并以此为契机，加强学校“双师型”队伍建设，促进实践技能和提高教学质量，最终达到引领专业课教学方法改革的目的。</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在学生层面，对参赛学生在奖学金、优秀毕业生评定、安排实习和推荐工作方面给予优先照顾；在后勤保障上，由党委会研究制定</w:t>
      </w:r>
      <w:proofErr w:type="gramStart"/>
      <w:r w:rsidRPr="003A45D9">
        <w:rPr>
          <w:rFonts w:ascii="宋体" w:hAnsi="宋体" w:cs="宋体" w:hint="eastAsia"/>
          <w:color w:val="0D0D0D" w:themeColor="text1" w:themeTint="F2"/>
          <w:kern w:val="0"/>
          <w:sz w:val="32"/>
          <w:szCs w:val="32"/>
        </w:rPr>
        <w:t>总体台</w:t>
      </w:r>
      <w:proofErr w:type="gramEnd"/>
      <w:r w:rsidRPr="003A45D9">
        <w:rPr>
          <w:rFonts w:ascii="宋体" w:hAnsi="宋体" w:cs="宋体" w:hint="eastAsia"/>
          <w:color w:val="0D0D0D" w:themeColor="text1" w:themeTint="F2"/>
          <w:kern w:val="0"/>
          <w:sz w:val="32"/>
          <w:szCs w:val="32"/>
        </w:rPr>
        <w:t>账，协调推进。</w:t>
      </w:r>
    </w:p>
    <w:p w:rsidR="00201045" w:rsidRPr="00536A37" w:rsidRDefault="00201045" w:rsidP="00201045">
      <w:pPr>
        <w:spacing w:line="640" w:lineRule="exact"/>
        <w:ind w:firstLineChars="200" w:firstLine="562"/>
        <w:rPr>
          <w:rFonts w:ascii="仿宋" w:eastAsia="仿宋" w:hAnsi="仿宋"/>
          <w:color w:val="0D0D0D" w:themeColor="text1" w:themeTint="F2"/>
          <w:sz w:val="28"/>
          <w:szCs w:val="28"/>
        </w:rPr>
      </w:pPr>
      <w:r w:rsidRPr="00536A37">
        <w:rPr>
          <w:rFonts w:ascii="仿宋" w:eastAsia="仿宋" w:hAnsi="仿宋" w:hint="eastAsia"/>
          <w:b/>
          <w:color w:val="0D0D0D" w:themeColor="text1" w:themeTint="F2"/>
          <w:sz w:val="28"/>
          <w:szCs w:val="28"/>
        </w:rPr>
        <w:t>第四步：明确训练目标，做到“四个到位”。</w:t>
      </w:r>
      <w:r w:rsidRPr="003A45D9">
        <w:rPr>
          <w:rFonts w:ascii="宋体" w:hAnsi="宋体" w:cs="宋体" w:hint="eastAsia"/>
          <w:color w:val="0D0D0D" w:themeColor="text1" w:themeTint="F2"/>
          <w:kern w:val="0"/>
          <w:sz w:val="32"/>
          <w:szCs w:val="32"/>
        </w:rPr>
        <w:t>首先是标准要求要到位。幼师生大多年龄较小且来自农村，在入学之前她们大部分未经过任何专业的系统训练，专业课底子较差，因此在专业技能训练中，标准要求一定要到位。例如在舞蹈训练中，对基本功练习、口令指挥、动作示范、服装道具和内部情绪情感传达、外部情态动作等都要有严格训练的标准；其次是强化训练要到位。强化训练是决胜的关键，正所谓“厚</w:t>
      </w:r>
      <w:r w:rsidRPr="003A45D9">
        <w:rPr>
          <w:rFonts w:ascii="宋体" w:hAnsi="宋体" w:cs="宋体" w:hint="eastAsia"/>
          <w:color w:val="0D0D0D" w:themeColor="text1" w:themeTint="F2"/>
          <w:kern w:val="0"/>
          <w:sz w:val="32"/>
          <w:szCs w:val="32"/>
        </w:rPr>
        <w:lastRenderedPageBreak/>
        <w:t>积方能薄发”，因此，及时督促选手克服困难、勤学苦练至关重要。天天练、时时练、自觉练、自主练，结对互助、小组合作，你教我学、你追我赶，是备</w:t>
      </w:r>
      <w:proofErr w:type="gramStart"/>
      <w:r w:rsidRPr="003A45D9">
        <w:rPr>
          <w:rFonts w:ascii="宋体" w:hAnsi="宋体" w:cs="宋体" w:hint="eastAsia"/>
          <w:color w:val="0D0D0D" w:themeColor="text1" w:themeTint="F2"/>
          <w:kern w:val="0"/>
          <w:sz w:val="32"/>
          <w:szCs w:val="32"/>
        </w:rPr>
        <w:t>赛制胜</w:t>
      </w:r>
      <w:proofErr w:type="gramEnd"/>
      <w:r w:rsidRPr="003A45D9">
        <w:rPr>
          <w:rFonts w:ascii="宋体" w:hAnsi="宋体" w:cs="宋体" w:hint="eastAsia"/>
          <w:color w:val="0D0D0D" w:themeColor="text1" w:themeTint="F2"/>
          <w:kern w:val="0"/>
          <w:sz w:val="32"/>
          <w:szCs w:val="32"/>
        </w:rPr>
        <w:t>的法宝；再次是心理调节要到位。为强化选手心理素质及应变能力，赛前三个月实行每周两到三次模拟情景训练，全体领导、评委、师生到场，按大赛标准“走场竞技”，然后根据选手反应调整下一步的训练方案；最后是培优补差要到位。强调培优补差，关注短板，提升团队优势，一般采取“接板钉钉”的手段进行。</w:t>
      </w:r>
    </w:p>
    <w:p w:rsidR="00201045" w:rsidRPr="00536A37" w:rsidRDefault="00201045" w:rsidP="00201045">
      <w:pPr>
        <w:spacing w:line="640" w:lineRule="exact"/>
        <w:ind w:firstLineChars="200" w:firstLine="560"/>
        <w:rPr>
          <w:rFonts w:ascii="黑体" w:eastAsia="黑体" w:hAnsi="仿宋"/>
          <w:color w:val="0D0D0D" w:themeColor="text1" w:themeTint="F2"/>
          <w:sz w:val="28"/>
          <w:szCs w:val="32"/>
        </w:rPr>
      </w:pPr>
      <w:r w:rsidRPr="00536A37">
        <w:rPr>
          <w:rFonts w:ascii="黑体" w:eastAsia="黑体" w:hAnsi="仿宋" w:hint="eastAsia"/>
          <w:color w:val="0D0D0D" w:themeColor="text1" w:themeTint="F2"/>
          <w:sz w:val="28"/>
          <w:szCs w:val="32"/>
        </w:rPr>
        <w:t>二、大赛引领下进行的人才培养模式的探索与成效</w:t>
      </w:r>
    </w:p>
    <w:p w:rsidR="00201045"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在职业竞赛中，竞赛成绩反映一个学校职业教育的水平。南阳幼儿师范学校自</w:t>
      </w:r>
      <w:r w:rsidRPr="003A45D9">
        <w:rPr>
          <w:rFonts w:ascii="宋体" w:hAnsi="宋体" w:cs="宋体"/>
          <w:color w:val="0D0D0D" w:themeColor="text1" w:themeTint="F2"/>
          <w:kern w:val="0"/>
          <w:sz w:val="32"/>
          <w:szCs w:val="32"/>
        </w:rPr>
        <w:t>2011</w:t>
      </w:r>
      <w:r w:rsidRPr="003A45D9">
        <w:rPr>
          <w:rFonts w:ascii="宋体" w:hAnsi="宋体" w:cs="宋体" w:hint="eastAsia"/>
          <w:color w:val="0D0D0D" w:themeColor="text1" w:themeTint="F2"/>
          <w:kern w:val="0"/>
          <w:sz w:val="32"/>
          <w:szCs w:val="32"/>
        </w:rPr>
        <w:t>年开始，主动适应当代职教发展新常态，探索学前教育发展新规律，适应全省幼师毕业生技能大赛的要求，带动教学质量新提升，在历届大赛中取得了优异的成绩。</w:t>
      </w:r>
    </w:p>
    <w:p w:rsidR="00EF15DA" w:rsidRPr="00EF15DA" w:rsidRDefault="00EF15DA" w:rsidP="003A45D9">
      <w:pPr>
        <w:spacing w:line="640" w:lineRule="exact"/>
        <w:ind w:firstLineChars="200" w:firstLine="640"/>
        <w:rPr>
          <w:rFonts w:ascii="黑体" w:eastAsia="黑体" w:hAnsi="黑体" w:cs="宋体"/>
          <w:color w:val="0D0D0D" w:themeColor="text1" w:themeTint="F2"/>
          <w:kern w:val="0"/>
          <w:sz w:val="32"/>
          <w:szCs w:val="32"/>
        </w:rPr>
      </w:pPr>
      <w:r w:rsidRPr="00EF15DA">
        <w:rPr>
          <w:rFonts w:ascii="黑体" w:eastAsia="黑体" w:hAnsi="黑体" w:cs="宋体" w:hint="eastAsia"/>
          <w:color w:val="0D0D0D" w:themeColor="text1" w:themeTint="F2"/>
          <w:kern w:val="0"/>
          <w:sz w:val="32"/>
          <w:szCs w:val="32"/>
        </w:rPr>
        <w:t>南阳幼师参加全省幼师毕业生技能大赛获奖情况</w:t>
      </w:r>
    </w:p>
    <w:tbl>
      <w:tblPr>
        <w:tblW w:w="8379" w:type="dxa"/>
        <w:jc w:val="center"/>
        <w:tblLayout w:type="fixed"/>
        <w:tblLook w:val="04A0"/>
      </w:tblPr>
      <w:tblGrid>
        <w:gridCol w:w="1500"/>
        <w:gridCol w:w="1375"/>
        <w:gridCol w:w="1376"/>
        <w:gridCol w:w="1376"/>
        <w:gridCol w:w="1376"/>
        <w:gridCol w:w="1376"/>
      </w:tblGrid>
      <w:tr w:rsidR="00201045" w:rsidRPr="00536A37" w:rsidTr="00536A37">
        <w:trPr>
          <w:trHeight w:val="392"/>
          <w:jc w:val="center"/>
        </w:trPr>
        <w:tc>
          <w:tcPr>
            <w:tcW w:w="837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4"/>
                <w:szCs w:val="24"/>
              </w:rPr>
            </w:pPr>
            <w:r w:rsidRPr="00536A37">
              <w:rPr>
                <w:rFonts w:asciiTheme="minorEastAsia" w:eastAsiaTheme="minorEastAsia" w:hAnsiTheme="minorEastAsia" w:cs="宋体" w:hint="eastAsia"/>
                <w:bCs/>
                <w:color w:val="0D0D0D" w:themeColor="text1" w:themeTint="F2"/>
                <w:kern w:val="0"/>
                <w:sz w:val="28"/>
                <w:szCs w:val="24"/>
              </w:rPr>
              <w:t>2011～2019年南阳幼师毕业生教学技能大赛获奖情况统计表</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4"/>
              </w:rPr>
            </w:pPr>
            <w:r w:rsidRPr="00536A37">
              <w:rPr>
                <w:rFonts w:asciiTheme="minorEastAsia" w:eastAsiaTheme="minorEastAsia" w:hAnsiTheme="minorEastAsia" w:cs="宋体" w:hint="eastAsia"/>
                <w:bCs/>
                <w:color w:val="0D0D0D" w:themeColor="text1" w:themeTint="F2"/>
                <w:kern w:val="0"/>
                <w:sz w:val="28"/>
                <w:szCs w:val="24"/>
              </w:rPr>
              <w:t>年度</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4"/>
              </w:rPr>
            </w:pPr>
            <w:r w:rsidRPr="00536A37">
              <w:rPr>
                <w:rFonts w:asciiTheme="minorEastAsia" w:eastAsiaTheme="minorEastAsia" w:hAnsiTheme="minorEastAsia" w:cs="宋体" w:hint="eastAsia"/>
                <w:bCs/>
                <w:color w:val="0D0D0D" w:themeColor="text1" w:themeTint="F2"/>
                <w:kern w:val="0"/>
                <w:sz w:val="28"/>
                <w:szCs w:val="24"/>
              </w:rPr>
              <w:t>届数</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4"/>
              </w:rPr>
            </w:pPr>
            <w:r w:rsidRPr="00536A37">
              <w:rPr>
                <w:rFonts w:asciiTheme="minorEastAsia" w:eastAsiaTheme="minorEastAsia" w:hAnsiTheme="minorEastAsia" w:cs="宋体" w:hint="eastAsia"/>
                <w:bCs/>
                <w:color w:val="0D0D0D" w:themeColor="text1" w:themeTint="F2"/>
                <w:kern w:val="0"/>
                <w:sz w:val="28"/>
                <w:szCs w:val="24"/>
              </w:rPr>
              <w:t>参赛人数</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4"/>
              </w:rPr>
            </w:pPr>
            <w:r w:rsidRPr="00536A37">
              <w:rPr>
                <w:rFonts w:asciiTheme="minorEastAsia" w:eastAsiaTheme="minorEastAsia" w:hAnsiTheme="minorEastAsia" w:cs="宋体" w:hint="eastAsia"/>
                <w:bCs/>
                <w:color w:val="0D0D0D" w:themeColor="text1" w:themeTint="F2"/>
                <w:kern w:val="0"/>
                <w:sz w:val="28"/>
                <w:szCs w:val="24"/>
              </w:rPr>
              <w:t>一等奖</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4"/>
              </w:rPr>
            </w:pPr>
            <w:r w:rsidRPr="00536A37">
              <w:rPr>
                <w:rFonts w:asciiTheme="minorEastAsia" w:eastAsiaTheme="minorEastAsia" w:hAnsiTheme="minorEastAsia" w:cs="宋体" w:hint="eastAsia"/>
                <w:bCs/>
                <w:color w:val="0D0D0D" w:themeColor="text1" w:themeTint="F2"/>
                <w:kern w:val="0"/>
                <w:sz w:val="28"/>
                <w:szCs w:val="24"/>
              </w:rPr>
              <w:t>二等奖</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4"/>
              </w:rPr>
            </w:pPr>
            <w:r w:rsidRPr="00536A37">
              <w:rPr>
                <w:rFonts w:asciiTheme="minorEastAsia" w:eastAsiaTheme="minorEastAsia" w:hAnsiTheme="minorEastAsia" w:cs="宋体" w:hint="eastAsia"/>
                <w:bCs/>
                <w:color w:val="0D0D0D" w:themeColor="text1" w:themeTint="F2"/>
                <w:kern w:val="0"/>
                <w:sz w:val="28"/>
                <w:szCs w:val="24"/>
              </w:rPr>
              <w:t>团体</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2011年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第三届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9</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6</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二等奖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2012年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第四届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14</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2013年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第五届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12</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3</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2014年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第六届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10</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5</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2015年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第七届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11</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4</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2016年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第八届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13</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2017年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第九届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9</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6</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2018年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第十届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12</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4</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2019年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第十一届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0</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lastRenderedPageBreak/>
              <w:t>2020年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第十二届</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13</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2021年</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五项全能</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2</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0</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r w:rsidRPr="00536A37">
              <w:rPr>
                <w:rFonts w:asciiTheme="minorEastAsia" w:eastAsiaTheme="minorEastAsia" w:hAnsiTheme="minorEastAsia" w:cs="宋体" w:hint="eastAsia"/>
                <w:color w:val="0D0D0D" w:themeColor="text1" w:themeTint="F2"/>
                <w:kern w:val="0"/>
                <w:sz w:val="24"/>
                <w:szCs w:val="24"/>
              </w:rPr>
              <w:t>一等奖</w:t>
            </w:r>
          </w:p>
        </w:tc>
      </w:tr>
      <w:tr w:rsidR="00201045" w:rsidRPr="00536A37" w:rsidTr="00536A37">
        <w:trPr>
          <w:trHeight w:val="319"/>
          <w:jc w:val="center"/>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合计</w:t>
            </w:r>
          </w:p>
        </w:tc>
        <w:tc>
          <w:tcPr>
            <w:tcW w:w="1375" w:type="dxa"/>
            <w:tcBorders>
              <w:top w:val="nil"/>
              <w:left w:val="single" w:sz="4" w:space="0" w:color="auto"/>
              <w:bottom w:val="single" w:sz="4" w:space="0" w:color="auto"/>
              <w:right w:val="single" w:sz="4" w:space="0" w:color="auto"/>
            </w:tcBorders>
            <w:shd w:val="clear" w:color="auto" w:fill="auto"/>
            <w:vAlign w:val="center"/>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152</w:t>
            </w:r>
          </w:p>
        </w:tc>
        <w:tc>
          <w:tcPr>
            <w:tcW w:w="1376" w:type="dxa"/>
            <w:tcBorders>
              <w:top w:val="nil"/>
              <w:left w:val="nil"/>
              <w:bottom w:val="single" w:sz="4" w:space="0" w:color="auto"/>
              <w:right w:val="single" w:sz="4" w:space="0" w:color="auto"/>
            </w:tcBorders>
            <w:shd w:val="clear" w:color="auto" w:fill="auto"/>
            <w:vAlign w:val="center"/>
          </w:tcPr>
          <w:p w:rsidR="00201045" w:rsidRPr="00536A37" w:rsidRDefault="00201045" w:rsidP="00536A37">
            <w:pPr>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120</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bCs/>
                <w:color w:val="0D0D0D" w:themeColor="text1" w:themeTint="F2"/>
                <w:kern w:val="0"/>
                <w:sz w:val="28"/>
                <w:szCs w:val="28"/>
              </w:rPr>
            </w:pPr>
            <w:r w:rsidRPr="00536A37">
              <w:rPr>
                <w:rFonts w:asciiTheme="minorEastAsia" w:eastAsiaTheme="minorEastAsia" w:hAnsiTheme="minorEastAsia" w:cs="宋体" w:hint="eastAsia"/>
                <w:bCs/>
                <w:color w:val="0D0D0D" w:themeColor="text1" w:themeTint="F2"/>
                <w:kern w:val="0"/>
                <w:sz w:val="28"/>
                <w:szCs w:val="28"/>
              </w:rPr>
              <w:t>32</w:t>
            </w:r>
          </w:p>
        </w:tc>
        <w:tc>
          <w:tcPr>
            <w:tcW w:w="1376" w:type="dxa"/>
            <w:tcBorders>
              <w:top w:val="nil"/>
              <w:left w:val="nil"/>
              <w:bottom w:val="single" w:sz="4" w:space="0" w:color="auto"/>
              <w:right w:val="single" w:sz="4" w:space="0" w:color="auto"/>
            </w:tcBorders>
            <w:shd w:val="clear" w:color="auto" w:fill="auto"/>
            <w:noWrap/>
            <w:vAlign w:val="center"/>
            <w:hideMark/>
          </w:tcPr>
          <w:p w:rsidR="00201045" w:rsidRPr="00536A37" w:rsidRDefault="00201045" w:rsidP="00536A37">
            <w:pPr>
              <w:widowControl/>
              <w:spacing w:line="320" w:lineRule="exact"/>
              <w:jc w:val="center"/>
              <w:rPr>
                <w:rFonts w:asciiTheme="minorEastAsia" w:eastAsiaTheme="minorEastAsia" w:hAnsiTheme="minorEastAsia" w:cs="宋体"/>
                <w:color w:val="0D0D0D" w:themeColor="text1" w:themeTint="F2"/>
                <w:kern w:val="0"/>
                <w:sz w:val="24"/>
                <w:szCs w:val="24"/>
              </w:rPr>
            </w:pPr>
          </w:p>
        </w:tc>
      </w:tr>
    </w:tbl>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教育教学改革理论与实践中也进行了有益探索。例如：在创新课程体系架构上，我们探索推行“校园合作、双师共育、角色互换”的人才培养模式；在教学实践中，探索实施“四主四环”教学模式【即“四主四环”教学模式是指在教学过程中贯彻“以教师为主导、学生为主体、训练为主线、延伸为主旨”的教学理念，采用“导——教——练——延”（即导入导学、精</w:t>
      </w:r>
      <w:r w:rsidR="009D742B">
        <w:rPr>
          <w:rFonts w:ascii="宋体" w:hAnsi="宋体" w:cs="宋体" w:hint="eastAsia"/>
          <w:color w:val="0D0D0D" w:themeColor="text1" w:themeTint="F2"/>
          <w:kern w:val="0"/>
          <w:sz w:val="32"/>
          <w:szCs w:val="32"/>
        </w:rPr>
        <w:t>讲点拨、训练检测、拓展延伸）四个环节来组织教学的一种教学模式</w:t>
      </w:r>
      <w:r w:rsidRPr="003A45D9">
        <w:rPr>
          <w:rFonts w:ascii="宋体" w:hAnsi="宋体" w:cs="宋体" w:hint="eastAsia"/>
          <w:color w:val="0D0D0D" w:themeColor="text1" w:themeTint="F2"/>
          <w:kern w:val="0"/>
          <w:sz w:val="32"/>
          <w:szCs w:val="32"/>
        </w:rPr>
        <w:t>】，积极开展案例教学、岗位教学等不同形式的教学模式，在学生质量考核中实行“三会三关一同等”的人才培养与考核模式（即召开教师动员会、班主任动员会、学生动员会，把好命题关、监考关、评卷关，大专、中专考试的标准要求同等，狠抓考风建设，以考风促教风、正学风。）。这些探索和实践对全面提升我校毕业生培养质量，提高学校社会美誉度，促进区域学前教育发展等方面取得了突出成效，同时也实现了以技能大赛带动课程体系改革、实训体系建设，师资团队建设等协调推进的合力效应。</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三、基于大赛的思考与建议</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在参加幼师毕业生技能大赛过程中，我们也发现了一些问题和不足。例如实</w:t>
      </w:r>
      <w:proofErr w:type="gramStart"/>
      <w:r w:rsidRPr="003A45D9">
        <w:rPr>
          <w:rFonts w:ascii="宋体" w:hAnsi="宋体" w:cs="宋体" w:hint="eastAsia"/>
          <w:color w:val="0D0D0D" w:themeColor="text1" w:themeTint="F2"/>
          <w:kern w:val="0"/>
          <w:sz w:val="32"/>
          <w:szCs w:val="32"/>
        </w:rPr>
        <w:t>训设施</w:t>
      </w:r>
      <w:proofErr w:type="gramEnd"/>
      <w:r w:rsidRPr="003A45D9">
        <w:rPr>
          <w:rFonts w:ascii="宋体" w:hAnsi="宋体" w:cs="宋体" w:hint="eastAsia"/>
          <w:color w:val="0D0D0D" w:themeColor="text1" w:themeTint="F2"/>
          <w:kern w:val="0"/>
          <w:sz w:val="32"/>
          <w:szCs w:val="32"/>
        </w:rPr>
        <w:t>建设不足、校园合作、工学结合</w:t>
      </w:r>
      <w:r w:rsidRPr="003A45D9">
        <w:rPr>
          <w:rFonts w:ascii="宋体" w:hAnsi="宋体" w:cs="宋体" w:hint="eastAsia"/>
          <w:color w:val="0D0D0D" w:themeColor="text1" w:themeTint="F2"/>
          <w:kern w:val="0"/>
          <w:sz w:val="32"/>
          <w:szCs w:val="32"/>
        </w:rPr>
        <w:lastRenderedPageBreak/>
        <w:t>协同培养机制缺失、课程设置与产业需求不对接、人才供给</w:t>
      </w:r>
      <w:proofErr w:type="gramStart"/>
      <w:r w:rsidRPr="003A45D9">
        <w:rPr>
          <w:rFonts w:ascii="宋体" w:hAnsi="宋体" w:cs="宋体" w:hint="eastAsia"/>
          <w:color w:val="0D0D0D" w:themeColor="text1" w:themeTint="F2"/>
          <w:kern w:val="0"/>
          <w:sz w:val="32"/>
          <w:szCs w:val="32"/>
        </w:rPr>
        <w:t>侧结构</w:t>
      </w:r>
      <w:proofErr w:type="gramEnd"/>
      <w:r w:rsidRPr="003A45D9">
        <w:rPr>
          <w:rFonts w:ascii="宋体" w:hAnsi="宋体" w:cs="宋体" w:hint="eastAsia"/>
          <w:color w:val="0D0D0D" w:themeColor="text1" w:themeTint="F2"/>
          <w:kern w:val="0"/>
          <w:sz w:val="32"/>
          <w:szCs w:val="32"/>
        </w:rPr>
        <w:t>不合理等问题，这些问题不但存在还相当突出，这不仅是现今职业教育存在的普遍问题，更是技能带赛带给一线教学亟待改革的启示。</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至</w:t>
      </w:r>
      <w:r w:rsidRPr="003A45D9">
        <w:rPr>
          <w:rFonts w:ascii="宋体" w:hAnsi="宋体" w:cs="宋体"/>
          <w:color w:val="0D0D0D" w:themeColor="text1" w:themeTint="F2"/>
          <w:kern w:val="0"/>
          <w:sz w:val="32"/>
          <w:szCs w:val="32"/>
        </w:rPr>
        <w:t>2018</w:t>
      </w:r>
      <w:r w:rsidRPr="003A45D9">
        <w:rPr>
          <w:rFonts w:ascii="宋体" w:hAnsi="宋体" w:cs="宋体" w:hint="eastAsia"/>
          <w:color w:val="0D0D0D" w:themeColor="text1" w:themeTint="F2"/>
          <w:kern w:val="0"/>
          <w:sz w:val="32"/>
          <w:szCs w:val="32"/>
        </w:rPr>
        <w:t>年，河南省中等幼儿师范学校毕业生教学技能大赛已经举办了</w:t>
      </w:r>
      <w:r w:rsidRPr="003A45D9">
        <w:rPr>
          <w:rFonts w:ascii="宋体" w:hAnsi="宋体" w:cs="宋体"/>
          <w:color w:val="0D0D0D" w:themeColor="text1" w:themeTint="F2"/>
          <w:kern w:val="0"/>
          <w:sz w:val="32"/>
          <w:szCs w:val="32"/>
        </w:rPr>
        <w:t>10</w:t>
      </w:r>
      <w:r w:rsidRPr="003A45D9">
        <w:rPr>
          <w:rFonts w:ascii="宋体" w:hAnsi="宋体" w:cs="宋体" w:hint="eastAsia"/>
          <w:color w:val="0D0D0D" w:themeColor="text1" w:themeTint="F2"/>
          <w:kern w:val="0"/>
          <w:sz w:val="32"/>
          <w:szCs w:val="32"/>
        </w:rPr>
        <w:t>届。如今，技能大赛已经成为我省加快发展现代职业教育，培养和造就一支既能胜任理论教学、又能指导学生实践的“双师型”教师队伍，进一步提升幼师毕业生理论素养和实践能力，提高学生就业率和创业能力的有效途径。</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“大赛为引领，改革永远在路上。”结合我校实践与探索，特</w:t>
      </w:r>
      <w:r w:rsidR="008973A6">
        <w:rPr>
          <w:rFonts w:ascii="宋体" w:hAnsi="宋体" w:cs="宋体" w:hint="eastAsia"/>
          <w:color w:val="0D0D0D" w:themeColor="text1" w:themeTint="F2"/>
          <w:kern w:val="0"/>
          <w:sz w:val="32"/>
          <w:szCs w:val="32"/>
        </w:rPr>
        <w:t>有以下</w:t>
      </w:r>
      <w:r w:rsidRPr="003A45D9">
        <w:rPr>
          <w:rFonts w:ascii="宋体" w:hAnsi="宋体" w:cs="宋体" w:hint="eastAsia"/>
          <w:color w:val="0D0D0D" w:themeColor="text1" w:themeTint="F2"/>
          <w:kern w:val="0"/>
          <w:sz w:val="32"/>
          <w:szCs w:val="32"/>
        </w:rPr>
        <w:t>思考：</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大赛内容方面：要进一步建构适应技能大赛的技能培训评价指标体系，改革职业技能培训评价办法。例如可借鉴国赛模式，增加“说课”或“无生上课”环节，以增加毕业生专业实践操作能力。案例分析环节应结合自己抽到案例，改变单一分析回答模式，实施即兴演讲模式进行，具体准备时间可延长，演讲时间不变，这样可以训练毕业生分析、思辨与口语表达能力。</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在大赛形式方面，根据目前中等幼儿师范学校的特点，建议分大专、中专两个层次进行，同时在每个层次中采用推</w:t>
      </w:r>
      <w:r w:rsidRPr="003A45D9">
        <w:rPr>
          <w:rFonts w:ascii="宋体" w:hAnsi="宋体" w:cs="宋体" w:hint="eastAsia"/>
          <w:color w:val="0D0D0D" w:themeColor="text1" w:themeTint="F2"/>
          <w:kern w:val="0"/>
          <w:sz w:val="32"/>
          <w:szCs w:val="32"/>
        </w:rPr>
        <w:lastRenderedPageBreak/>
        <w:t>荐加抽查的办法，在</w:t>
      </w:r>
      <w:proofErr w:type="gramStart"/>
      <w:r w:rsidRPr="003A45D9">
        <w:rPr>
          <w:rFonts w:ascii="宋体" w:hAnsi="宋体" w:cs="宋体" w:hint="eastAsia"/>
          <w:color w:val="0D0D0D" w:themeColor="text1" w:themeTint="F2"/>
          <w:kern w:val="0"/>
          <w:sz w:val="32"/>
          <w:szCs w:val="32"/>
        </w:rPr>
        <w:t>省分配</w:t>
      </w:r>
      <w:proofErr w:type="gramEnd"/>
      <w:r w:rsidRPr="003A45D9">
        <w:rPr>
          <w:rFonts w:ascii="宋体" w:hAnsi="宋体" w:cs="宋体" w:hint="eastAsia"/>
          <w:color w:val="0D0D0D" w:themeColor="text1" w:themeTint="F2"/>
          <w:kern w:val="0"/>
          <w:sz w:val="32"/>
          <w:szCs w:val="32"/>
        </w:rPr>
        <w:t>推荐参赛人数计划的前提下，再按比例抽取部分学生参加比赛，这样，便于推动各校在全面提升教学质量上进行有益的探索和实践。</w:t>
      </w:r>
    </w:p>
    <w:p w:rsidR="00201045" w:rsidRPr="003A45D9" w:rsidRDefault="00201045"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在大赛实践方面：根据学前教育专业毕业生社会需求，参照《学前教育专业认证标准》，以毕业生教学技能大赛为引领，制定适合我省实际的中等幼儿师范学校“岗课证赛”相融通的人才培养模式，强化“以赛促教，以赛促学”，推动幼师人才培养模式课程改革与建设，从而培养出适应新时代要求的合格技能技术人才。</w:t>
      </w:r>
    </w:p>
    <w:p w:rsidR="00011A4A" w:rsidRPr="00536A37" w:rsidRDefault="00201045" w:rsidP="002C06DF">
      <w:pPr>
        <w:ind w:firstLineChars="196" w:firstLine="630"/>
        <w:rPr>
          <w:color w:val="0D0D0D" w:themeColor="text1" w:themeTint="F2"/>
          <w:sz w:val="32"/>
          <w:szCs w:val="32"/>
        </w:rPr>
      </w:pPr>
      <w:r w:rsidRPr="00536A37">
        <w:rPr>
          <w:rFonts w:ascii="黑体" w:eastAsia="黑体" w:hAnsi="黑体"/>
          <w:b/>
          <w:bCs/>
          <w:color w:val="0D0D0D" w:themeColor="text1" w:themeTint="F2"/>
          <w:sz w:val="32"/>
          <w:szCs w:val="32"/>
        </w:rPr>
        <w:t>8.</w:t>
      </w:r>
      <w:r w:rsidRPr="00536A37">
        <w:rPr>
          <w:rFonts w:ascii="黑体" w:eastAsia="黑体" w:hAnsi="黑体" w:hint="eastAsia"/>
          <w:b/>
          <w:bCs/>
          <w:color w:val="0D0D0D" w:themeColor="text1" w:themeTint="F2"/>
          <w:sz w:val="32"/>
          <w:szCs w:val="32"/>
        </w:rPr>
        <w:t>主要问题和计划</w:t>
      </w:r>
    </w:p>
    <w:p w:rsidR="000D3119" w:rsidRPr="00536A37" w:rsidRDefault="000D3119" w:rsidP="000D3119">
      <w:pPr>
        <w:pStyle w:val="a3"/>
        <w:shd w:val="clear" w:color="auto" w:fill="FFFFFF"/>
        <w:spacing w:before="0" w:beforeAutospacing="0" w:after="0" w:afterAutospacing="0" w:line="500" w:lineRule="exact"/>
        <w:ind w:firstLineChars="200" w:firstLine="643"/>
        <w:outlineLvl w:val="1"/>
        <w:rPr>
          <w:rFonts w:ascii="Calibri" w:hAnsi="Calibri"/>
          <w:color w:val="0D0D0D" w:themeColor="text1" w:themeTint="F2"/>
          <w:sz w:val="32"/>
          <w:szCs w:val="32"/>
        </w:rPr>
      </w:pPr>
      <w:bookmarkStart w:id="66" w:name="_Toc87261981"/>
      <w:r w:rsidRPr="00536A37">
        <w:rPr>
          <w:rFonts w:ascii="楷体" w:eastAsia="楷体" w:hAnsi="楷体" w:hint="eastAsia"/>
          <w:b/>
          <w:bCs/>
          <w:color w:val="0D0D0D" w:themeColor="text1" w:themeTint="F2"/>
          <w:sz w:val="32"/>
          <w:szCs w:val="32"/>
        </w:rPr>
        <w:t>8.1主要问题</w:t>
      </w:r>
      <w:bookmarkEnd w:id="66"/>
    </w:p>
    <w:p w:rsidR="00F746A0" w:rsidRPr="00536A37" w:rsidRDefault="00F746A0" w:rsidP="0031034A">
      <w:pPr>
        <w:pStyle w:val="a3"/>
        <w:spacing w:before="0" w:beforeAutospacing="0" w:after="0" w:afterAutospacing="0" w:line="500" w:lineRule="exact"/>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1.</w:t>
      </w:r>
      <w:r w:rsidRPr="00536A37">
        <w:rPr>
          <w:rFonts w:ascii="Times New Roman" w:hAnsi="Times New Roman" w:hint="eastAsia"/>
          <w:color w:val="0D0D0D" w:themeColor="text1" w:themeTint="F2"/>
          <w:sz w:val="32"/>
          <w:szCs w:val="32"/>
        </w:rPr>
        <w:t>教师缺编</w:t>
      </w:r>
      <w:r w:rsidR="0031034A" w:rsidRPr="00536A37">
        <w:rPr>
          <w:rFonts w:ascii="Times New Roman" w:hAnsi="Times New Roman" w:hint="eastAsia"/>
          <w:color w:val="0D0D0D" w:themeColor="text1" w:themeTint="F2"/>
          <w:sz w:val="32"/>
          <w:szCs w:val="32"/>
        </w:rPr>
        <w:t>严重，教师队伍结构不合理</w:t>
      </w:r>
      <w:r w:rsidRPr="00536A37">
        <w:rPr>
          <w:rFonts w:ascii="Times New Roman" w:hAnsi="Times New Roman" w:hint="eastAsia"/>
          <w:color w:val="0D0D0D" w:themeColor="text1" w:themeTint="F2"/>
          <w:sz w:val="32"/>
          <w:szCs w:val="32"/>
        </w:rPr>
        <w:t>。目前在校生</w:t>
      </w:r>
      <w:r w:rsidR="00B56EE7" w:rsidRPr="00536A37">
        <w:rPr>
          <w:rFonts w:ascii="Times New Roman" w:hAnsi="Times New Roman" w:hint="eastAsia"/>
          <w:color w:val="0D0D0D" w:themeColor="text1" w:themeTint="F2"/>
          <w:sz w:val="32"/>
          <w:szCs w:val="32"/>
        </w:rPr>
        <w:t>6</w:t>
      </w:r>
      <w:r w:rsidRPr="00536A37">
        <w:rPr>
          <w:rFonts w:ascii="Times New Roman" w:hAnsi="Times New Roman" w:hint="eastAsia"/>
          <w:color w:val="0D0D0D" w:themeColor="text1" w:themeTint="F2"/>
          <w:sz w:val="32"/>
          <w:szCs w:val="32"/>
        </w:rPr>
        <w:t>000</w:t>
      </w:r>
      <w:r w:rsidRPr="00536A37">
        <w:rPr>
          <w:rFonts w:ascii="Times New Roman" w:hAnsi="Times New Roman" w:hint="eastAsia"/>
          <w:color w:val="0D0D0D" w:themeColor="text1" w:themeTint="F2"/>
          <w:sz w:val="32"/>
          <w:szCs w:val="32"/>
        </w:rPr>
        <w:t>余人</w:t>
      </w:r>
      <w:r w:rsidR="00B56EE7" w:rsidRPr="00536A37">
        <w:rPr>
          <w:rFonts w:ascii="Times New Roman" w:hAnsi="Times New Roman" w:hint="eastAsia"/>
          <w:color w:val="0D0D0D" w:themeColor="text1" w:themeTint="F2"/>
          <w:sz w:val="32"/>
          <w:szCs w:val="32"/>
        </w:rPr>
        <w:t>（除去顶岗实习学生）</w:t>
      </w:r>
      <w:r w:rsidRPr="00536A37">
        <w:rPr>
          <w:rFonts w:ascii="Times New Roman" w:hAnsi="Times New Roman" w:hint="eastAsia"/>
          <w:color w:val="0D0D0D" w:themeColor="text1" w:themeTint="F2"/>
          <w:sz w:val="32"/>
          <w:szCs w:val="32"/>
        </w:rPr>
        <w:t>，按照国家师生比</w:t>
      </w:r>
      <w:r w:rsidRPr="00536A37">
        <w:rPr>
          <w:rFonts w:ascii="Times New Roman" w:hAnsi="Times New Roman" w:hint="eastAsia"/>
          <w:color w:val="0D0D0D" w:themeColor="text1" w:themeTint="F2"/>
          <w:sz w:val="32"/>
          <w:szCs w:val="32"/>
        </w:rPr>
        <w:t>18:1</w:t>
      </w:r>
      <w:r w:rsidRPr="00536A37">
        <w:rPr>
          <w:rFonts w:ascii="Times New Roman" w:hAnsi="Times New Roman" w:hint="eastAsia"/>
          <w:color w:val="0D0D0D" w:themeColor="text1" w:themeTint="F2"/>
          <w:sz w:val="32"/>
          <w:szCs w:val="32"/>
        </w:rPr>
        <w:t>的标准，我校</w:t>
      </w:r>
      <w:r w:rsidR="001F59FE" w:rsidRPr="00536A37">
        <w:rPr>
          <w:rFonts w:ascii="Times New Roman" w:hAnsi="Times New Roman" w:hint="eastAsia"/>
          <w:color w:val="0D0D0D" w:themeColor="text1" w:themeTint="F2"/>
          <w:sz w:val="32"/>
          <w:szCs w:val="32"/>
        </w:rPr>
        <w:t>至少应有</w:t>
      </w:r>
      <w:r w:rsidR="00B56EE7" w:rsidRPr="00536A37">
        <w:rPr>
          <w:rFonts w:ascii="Times New Roman" w:hAnsi="Times New Roman" w:hint="eastAsia"/>
          <w:color w:val="0D0D0D" w:themeColor="text1" w:themeTint="F2"/>
          <w:sz w:val="32"/>
          <w:szCs w:val="32"/>
        </w:rPr>
        <w:t>330</w:t>
      </w:r>
      <w:r w:rsidR="00B56EE7" w:rsidRPr="00536A37">
        <w:rPr>
          <w:rFonts w:ascii="Times New Roman" w:hAnsi="Times New Roman" w:hint="eastAsia"/>
          <w:color w:val="0D0D0D" w:themeColor="text1" w:themeTint="F2"/>
          <w:sz w:val="32"/>
          <w:szCs w:val="32"/>
        </w:rPr>
        <w:t>余</w:t>
      </w:r>
      <w:r w:rsidRPr="00536A37">
        <w:rPr>
          <w:rFonts w:ascii="Times New Roman" w:hAnsi="Times New Roman" w:hint="eastAsia"/>
          <w:color w:val="0D0D0D" w:themeColor="text1" w:themeTint="F2"/>
          <w:sz w:val="32"/>
          <w:szCs w:val="32"/>
        </w:rPr>
        <w:t>位在编教师，但目前学校在编教职工仅</w:t>
      </w:r>
      <w:r w:rsidRPr="00536A37">
        <w:rPr>
          <w:rFonts w:ascii="Times New Roman" w:hAnsi="Times New Roman" w:hint="eastAsia"/>
          <w:color w:val="0D0D0D" w:themeColor="text1" w:themeTint="F2"/>
          <w:sz w:val="32"/>
          <w:szCs w:val="32"/>
        </w:rPr>
        <w:t>1</w:t>
      </w:r>
      <w:r w:rsidR="0031034A" w:rsidRPr="00536A37">
        <w:rPr>
          <w:rFonts w:ascii="Times New Roman" w:hAnsi="Times New Roman" w:hint="eastAsia"/>
          <w:color w:val="0D0D0D" w:themeColor="text1" w:themeTint="F2"/>
          <w:sz w:val="32"/>
          <w:szCs w:val="32"/>
        </w:rPr>
        <w:t>90</w:t>
      </w:r>
      <w:r w:rsidRPr="00536A37">
        <w:rPr>
          <w:rFonts w:ascii="Times New Roman" w:hAnsi="Times New Roman" w:hint="eastAsia"/>
          <w:color w:val="0D0D0D" w:themeColor="text1" w:themeTint="F2"/>
          <w:sz w:val="32"/>
          <w:szCs w:val="32"/>
        </w:rPr>
        <w:t>人，高学历教师、学前教育、舞蹈等专业教师严重缺乏，</w:t>
      </w:r>
      <w:r w:rsidR="00B56EE7" w:rsidRPr="00536A37">
        <w:rPr>
          <w:rFonts w:ascii="Times New Roman" w:hAnsi="Times New Roman" w:hint="eastAsia"/>
          <w:color w:val="0D0D0D" w:themeColor="text1" w:themeTint="F2"/>
          <w:sz w:val="32"/>
          <w:szCs w:val="32"/>
        </w:rPr>
        <w:t>新建</w:t>
      </w:r>
      <w:proofErr w:type="gramStart"/>
      <w:r w:rsidR="00B56EE7" w:rsidRPr="00536A37">
        <w:rPr>
          <w:rFonts w:ascii="Times New Roman" w:hAnsi="Times New Roman" w:hint="eastAsia"/>
          <w:color w:val="0D0D0D" w:themeColor="text1" w:themeTint="F2"/>
          <w:sz w:val="32"/>
          <w:szCs w:val="32"/>
        </w:rPr>
        <w:t>专业专业</w:t>
      </w:r>
      <w:proofErr w:type="gramEnd"/>
      <w:r w:rsidR="00B56EE7" w:rsidRPr="00536A37">
        <w:rPr>
          <w:rFonts w:ascii="Times New Roman" w:hAnsi="Times New Roman" w:hint="eastAsia"/>
          <w:color w:val="0D0D0D" w:themeColor="text1" w:themeTint="F2"/>
          <w:sz w:val="32"/>
          <w:szCs w:val="32"/>
        </w:rPr>
        <w:t>教师严重不足，</w:t>
      </w:r>
      <w:r w:rsidR="0031034A" w:rsidRPr="00536A37">
        <w:rPr>
          <w:rFonts w:ascii="Times New Roman" w:hAnsi="Times New Roman" w:hint="eastAsia"/>
          <w:color w:val="0D0D0D" w:themeColor="text1" w:themeTint="F2"/>
          <w:sz w:val="32"/>
          <w:szCs w:val="32"/>
        </w:rPr>
        <w:t>教师队伍还存在着数量、质量、结构、能力水平等方面的不平衡</w:t>
      </w:r>
      <w:r w:rsidRPr="00536A37">
        <w:rPr>
          <w:rFonts w:ascii="Times New Roman" w:hAnsi="Times New Roman" w:hint="eastAsia"/>
          <w:color w:val="0D0D0D" w:themeColor="text1" w:themeTint="F2"/>
          <w:sz w:val="32"/>
          <w:szCs w:val="32"/>
        </w:rPr>
        <w:t>，“双师型”师资队伍建设还有待加强和提升。</w:t>
      </w:r>
    </w:p>
    <w:p w:rsidR="0031034A" w:rsidRPr="00536A37" w:rsidRDefault="0031034A" w:rsidP="0031034A">
      <w:pPr>
        <w:spacing w:line="560" w:lineRule="exact"/>
        <w:ind w:firstLineChars="200" w:firstLine="643"/>
        <w:rPr>
          <w:rFonts w:ascii="仿宋_GB2312" w:eastAsia="仿宋_GB2312" w:hAnsi="仿宋" w:cs="仿宋"/>
          <w:color w:val="0D0D0D" w:themeColor="text1" w:themeTint="F2"/>
          <w:spacing w:val="11"/>
          <w:sz w:val="32"/>
          <w:szCs w:val="32"/>
        </w:rPr>
      </w:pPr>
      <w:r w:rsidRPr="00536A37">
        <w:rPr>
          <w:rFonts w:ascii="楷体_GB2312" w:eastAsia="楷体_GB2312" w:hint="eastAsia"/>
          <w:b/>
          <w:color w:val="0D0D0D" w:themeColor="text1" w:themeTint="F2"/>
          <w:sz w:val="32"/>
          <w:szCs w:val="32"/>
        </w:rPr>
        <w:t>2.高层次教师引进“难”。</w:t>
      </w:r>
    </w:p>
    <w:p w:rsidR="0031034A" w:rsidRPr="003A45D9" w:rsidRDefault="0031034A"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由于缺乏高层次教师引进优惠政策支撑，加上地域、环境、薪资待遇等诸多因素的影响，学校在高职称、高学历人才引进中还较为困难，招录教师“层次低、难度大、落户难”的问题还较为突出。</w:t>
      </w:r>
    </w:p>
    <w:p w:rsidR="00F746A0" w:rsidRPr="00536A37" w:rsidRDefault="00F746A0" w:rsidP="00F746A0">
      <w:pPr>
        <w:pStyle w:val="a3"/>
        <w:shd w:val="clear" w:color="auto" w:fill="FFFFFF"/>
        <w:spacing w:before="0" w:beforeAutospacing="0" w:after="0" w:afterAutospacing="0" w:line="500" w:lineRule="exact"/>
        <w:ind w:firstLineChars="200" w:firstLine="643"/>
        <w:outlineLvl w:val="1"/>
        <w:rPr>
          <w:rFonts w:ascii="Calibri" w:hAnsi="Calibri"/>
          <w:color w:val="0D0D0D" w:themeColor="text1" w:themeTint="F2"/>
          <w:sz w:val="32"/>
          <w:szCs w:val="32"/>
        </w:rPr>
      </w:pPr>
      <w:bookmarkStart w:id="67" w:name="_Toc1981702"/>
      <w:bookmarkStart w:id="68" w:name="_Toc87261982"/>
      <w:r w:rsidRPr="00536A37">
        <w:rPr>
          <w:rFonts w:ascii="楷体" w:eastAsia="楷体" w:hAnsi="楷体" w:hint="eastAsia"/>
          <w:b/>
          <w:bCs/>
          <w:color w:val="0D0D0D" w:themeColor="text1" w:themeTint="F2"/>
          <w:sz w:val="32"/>
          <w:szCs w:val="32"/>
        </w:rPr>
        <w:lastRenderedPageBreak/>
        <w:t>8.2改进措施</w:t>
      </w:r>
      <w:bookmarkEnd w:id="67"/>
      <w:bookmarkEnd w:id="68"/>
    </w:p>
    <w:p w:rsidR="00F746A0" w:rsidRPr="00536A37" w:rsidRDefault="00F746A0" w:rsidP="00F746A0">
      <w:pPr>
        <w:pStyle w:val="a3"/>
        <w:spacing w:before="0" w:beforeAutospacing="0" w:after="0" w:afterAutospacing="0" w:line="500" w:lineRule="exact"/>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1.</w:t>
      </w:r>
      <w:r w:rsidR="000D3119" w:rsidRPr="00536A37">
        <w:rPr>
          <w:rFonts w:ascii="Times New Roman" w:hAnsi="Times New Roman" w:hint="eastAsia"/>
          <w:color w:val="0D0D0D" w:themeColor="text1" w:themeTint="F2"/>
          <w:sz w:val="32"/>
          <w:szCs w:val="32"/>
        </w:rPr>
        <w:t>积极谋划“十四</w:t>
      </w:r>
      <w:r w:rsidRPr="00536A37">
        <w:rPr>
          <w:rFonts w:ascii="Times New Roman" w:hAnsi="Times New Roman" w:hint="eastAsia"/>
          <w:color w:val="0D0D0D" w:themeColor="text1" w:themeTint="F2"/>
          <w:sz w:val="32"/>
          <w:szCs w:val="32"/>
        </w:rPr>
        <w:t>五”发展</w:t>
      </w:r>
      <w:r w:rsidR="000D3119" w:rsidRPr="00536A37">
        <w:rPr>
          <w:rFonts w:ascii="Times New Roman" w:hAnsi="Times New Roman" w:hint="eastAsia"/>
          <w:color w:val="0D0D0D" w:themeColor="text1" w:themeTint="F2"/>
          <w:sz w:val="32"/>
          <w:szCs w:val="32"/>
        </w:rPr>
        <w:t>规划</w:t>
      </w:r>
      <w:r w:rsidRPr="00536A37">
        <w:rPr>
          <w:rFonts w:ascii="Times New Roman" w:hAnsi="Times New Roman" w:hint="eastAsia"/>
          <w:color w:val="0D0D0D" w:themeColor="text1" w:themeTint="F2"/>
          <w:sz w:val="32"/>
          <w:szCs w:val="32"/>
        </w:rPr>
        <w:t>，遵照国家和省有关文件指示精神，实施学校“一体两翼”发展战略，进一步增强办学综合实力和管理水平，全面提升人才培养质量和社会服务能力，大力推进学校创新发展、优质发展。</w:t>
      </w:r>
    </w:p>
    <w:p w:rsidR="00F746A0" w:rsidRPr="00536A37" w:rsidRDefault="00F746A0" w:rsidP="00F746A0">
      <w:pPr>
        <w:pStyle w:val="a3"/>
        <w:spacing w:before="0" w:beforeAutospacing="0" w:after="0" w:afterAutospacing="0" w:line="500" w:lineRule="exact"/>
        <w:ind w:firstLineChars="200" w:firstLine="640"/>
        <w:rPr>
          <w:rFonts w:ascii="Times New Roman" w:hAnsi="Times New Roman"/>
          <w:color w:val="0D0D0D" w:themeColor="text1" w:themeTint="F2"/>
          <w:sz w:val="32"/>
          <w:szCs w:val="32"/>
        </w:rPr>
      </w:pPr>
      <w:r w:rsidRPr="00536A37">
        <w:rPr>
          <w:rFonts w:ascii="Times New Roman" w:hAnsi="Times New Roman" w:hint="eastAsia"/>
          <w:color w:val="0D0D0D" w:themeColor="text1" w:themeTint="F2"/>
          <w:sz w:val="32"/>
          <w:szCs w:val="32"/>
        </w:rPr>
        <w:t>2</w:t>
      </w:r>
      <w:r w:rsidRPr="00536A37">
        <w:rPr>
          <w:rFonts w:ascii="Times New Roman" w:hAnsi="Times New Roman" w:hint="eastAsia"/>
          <w:color w:val="0D0D0D" w:themeColor="text1" w:themeTint="F2"/>
          <w:sz w:val="32"/>
          <w:szCs w:val="32"/>
        </w:rPr>
        <w:t>．落实教师编制和招聘。正在向编办</w:t>
      </w:r>
      <w:proofErr w:type="gramStart"/>
      <w:r w:rsidRPr="00536A37">
        <w:rPr>
          <w:rFonts w:ascii="Times New Roman" w:hAnsi="Times New Roman" w:hint="eastAsia"/>
          <w:color w:val="0D0D0D" w:themeColor="text1" w:themeTint="F2"/>
          <w:sz w:val="32"/>
          <w:szCs w:val="32"/>
        </w:rPr>
        <w:t>人社部门</w:t>
      </w:r>
      <w:proofErr w:type="gramEnd"/>
      <w:r w:rsidRPr="00536A37">
        <w:rPr>
          <w:rFonts w:ascii="Times New Roman" w:hAnsi="Times New Roman" w:hint="eastAsia"/>
          <w:color w:val="0D0D0D" w:themeColor="text1" w:themeTint="F2"/>
          <w:sz w:val="32"/>
          <w:szCs w:val="32"/>
        </w:rPr>
        <w:t>积极争取教师编制，落实教师招聘，特别是加大研究生类高学历教师和学前教育、舞蹈、音乐</w:t>
      </w:r>
      <w:r w:rsidR="000D3119" w:rsidRPr="00536A37">
        <w:rPr>
          <w:rFonts w:ascii="Times New Roman" w:hAnsi="Times New Roman" w:hint="eastAsia"/>
          <w:color w:val="0D0D0D" w:themeColor="text1" w:themeTint="F2"/>
          <w:sz w:val="32"/>
          <w:szCs w:val="32"/>
        </w:rPr>
        <w:t>、机械制造</w:t>
      </w:r>
      <w:r w:rsidRPr="00536A37">
        <w:rPr>
          <w:rFonts w:ascii="Times New Roman" w:hAnsi="Times New Roman" w:hint="eastAsia"/>
          <w:color w:val="0D0D0D" w:themeColor="text1" w:themeTint="F2"/>
          <w:sz w:val="32"/>
          <w:szCs w:val="32"/>
        </w:rPr>
        <w:t>等紧缺专业教师的招聘力度，确保满足专业教学的需要。</w:t>
      </w:r>
    </w:p>
    <w:p w:rsidR="0031034A" w:rsidRPr="00536A37" w:rsidRDefault="0031034A" w:rsidP="0031034A">
      <w:pPr>
        <w:spacing w:line="560" w:lineRule="exact"/>
        <w:ind w:firstLineChars="200" w:firstLine="643"/>
        <w:rPr>
          <w:rFonts w:ascii="楷体_GB2312" w:eastAsia="楷体_GB2312"/>
          <w:b/>
          <w:color w:val="0D0D0D" w:themeColor="text1" w:themeTint="F2"/>
          <w:sz w:val="32"/>
          <w:szCs w:val="32"/>
        </w:rPr>
      </w:pPr>
      <w:r w:rsidRPr="00536A37">
        <w:rPr>
          <w:rFonts w:ascii="楷体_GB2312" w:eastAsia="楷体_GB2312" w:hint="eastAsia"/>
          <w:b/>
          <w:color w:val="0D0D0D" w:themeColor="text1" w:themeTint="F2"/>
          <w:sz w:val="32"/>
          <w:szCs w:val="32"/>
        </w:rPr>
        <w:t>3.出台引进高层次教师优惠政策。</w:t>
      </w:r>
    </w:p>
    <w:p w:rsidR="0031034A" w:rsidRPr="003A45D9" w:rsidRDefault="0031034A"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出台高层次教师引进优惠政策，建设教师引进专家公寓，建立高层次人才引进绿色通道，以利于引进高学历、高职称教师。</w:t>
      </w:r>
    </w:p>
    <w:p w:rsidR="00011A4A" w:rsidRPr="003A45D9" w:rsidRDefault="001F59FE"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t>3.政治引领、拓</w:t>
      </w:r>
      <w:r w:rsidR="000D3119" w:rsidRPr="003A45D9">
        <w:rPr>
          <w:rFonts w:ascii="宋体" w:hAnsi="宋体" w:cs="宋体" w:hint="eastAsia"/>
          <w:color w:val="0D0D0D" w:themeColor="text1" w:themeTint="F2"/>
          <w:kern w:val="0"/>
          <w:sz w:val="32"/>
          <w:szCs w:val="32"/>
        </w:rPr>
        <w:t>展方法。</w:t>
      </w:r>
      <w:r w:rsidR="00011A4A" w:rsidRPr="003A45D9">
        <w:rPr>
          <w:rFonts w:ascii="宋体" w:hAnsi="宋体" w:cs="宋体" w:hint="eastAsia"/>
          <w:color w:val="0D0D0D" w:themeColor="text1" w:themeTint="F2"/>
          <w:kern w:val="0"/>
          <w:sz w:val="32"/>
          <w:szCs w:val="32"/>
        </w:rPr>
        <w:t>继续高举习近平新时代中国特色社会主义思想伟大旗帜，认真学习十九届二中、三中、四中、五中全会精神，认真贯彻新发展理念，全面落实中央和省市教育工作部署，在校党委的坚强领导下</w:t>
      </w:r>
      <w:r w:rsidRPr="003A45D9">
        <w:rPr>
          <w:rFonts w:ascii="宋体" w:hAnsi="宋体" w:cs="宋体" w:hint="eastAsia"/>
          <w:color w:val="0D0D0D" w:themeColor="text1" w:themeTint="F2"/>
          <w:kern w:val="0"/>
          <w:sz w:val="32"/>
          <w:szCs w:val="32"/>
        </w:rPr>
        <w:t>，及时向两级政府汇报沟通，争取两级政府的大力支持。全体师生</w:t>
      </w:r>
      <w:r w:rsidR="00011A4A" w:rsidRPr="003A45D9">
        <w:rPr>
          <w:rFonts w:ascii="宋体" w:hAnsi="宋体" w:cs="宋体" w:hint="eastAsia"/>
          <w:color w:val="0D0D0D" w:themeColor="text1" w:themeTint="F2"/>
          <w:kern w:val="0"/>
          <w:sz w:val="32"/>
          <w:szCs w:val="32"/>
        </w:rPr>
        <w:t>在幼师转型的道路上，发扬孺子牛精神、拓荒牛精神、老黄牛精神，</w:t>
      </w:r>
      <w:r w:rsidRPr="003A45D9">
        <w:rPr>
          <w:rFonts w:ascii="宋体" w:hAnsi="宋体" w:cs="宋体" w:hint="eastAsia"/>
          <w:color w:val="0D0D0D" w:themeColor="text1" w:themeTint="F2"/>
          <w:kern w:val="0"/>
          <w:sz w:val="32"/>
          <w:szCs w:val="32"/>
        </w:rPr>
        <w:t>以学校发展为核心利益，以“校园合作”和“校校合作”为双翼，不断地提高推进科学发展、破解突出问题的能力和水平，不断巩固和扩大学校发展所取得的成果，为实现学校跨越发展而努力奋斗。</w:t>
      </w:r>
    </w:p>
    <w:p w:rsidR="00011A4A" w:rsidRPr="00536A37" w:rsidRDefault="00011A4A" w:rsidP="00564E67">
      <w:pPr>
        <w:spacing w:line="560" w:lineRule="exact"/>
        <w:ind w:firstLineChars="200" w:firstLine="643"/>
        <w:rPr>
          <w:rFonts w:ascii="黑体" w:eastAsia="黑体" w:hAnsi="黑体"/>
          <w:b/>
          <w:bCs/>
          <w:color w:val="0D0D0D" w:themeColor="text1" w:themeTint="F2"/>
          <w:sz w:val="32"/>
          <w:szCs w:val="32"/>
        </w:rPr>
      </w:pPr>
      <w:r w:rsidRPr="00536A37">
        <w:rPr>
          <w:rFonts w:ascii="黑体" w:eastAsia="黑体" w:hAnsi="黑体" w:cs="宋体"/>
          <w:b/>
          <w:color w:val="0D0D0D" w:themeColor="text1" w:themeTint="F2"/>
          <w:kern w:val="0"/>
          <w:sz w:val="32"/>
          <w:szCs w:val="32"/>
        </w:rPr>
        <w:t>9.</w:t>
      </w:r>
      <w:r w:rsidRPr="00536A37">
        <w:rPr>
          <w:rFonts w:ascii="黑体" w:eastAsia="黑体" w:hAnsi="黑体" w:hint="eastAsia"/>
          <w:b/>
          <w:bCs/>
          <w:color w:val="0D0D0D" w:themeColor="text1" w:themeTint="F2"/>
          <w:sz w:val="32"/>
          <w:szCs w:val="32"/>
        </w:rPr>
        <w:t>近两年所获荣誉</w:t>
      </w:r>
    </w:p>
    <w:p w:rsidR="00011A4A" w:rsidRPr="003A45D9" w:rsidRDefault="00011A4A" w:rsidP="003A45D9">
      <w:pPr>
        <w:spacing w:line="640" w:lineRule="exact"/>
        <w:ind w:firstLineChars="200" w:firstLine="640"/>
        <w:rPr>
          <w:rFonts w:ascii="宋体" w:hAnsi="宋体" w:cs="宋体"/>
          <w:color w:val="0D0D0D" w:themeColor="text1" w:themeTint="F2"/>
          <w:kern w:val="0"/>
          <w:sz w:val="32"/>
          <w:szCs w:val="32"/>
        </w:rPr>
      </w:pPr>
      <w:r w:rsidRPr="003A45D9">
        <w:rPr>
          <w:rFonts w:ascii="宋体" w:hAnsi="宋体" w:cs="宋体" w:hint="eastAsia"/>
          <w:color w:val="0D0D0D" w:themeColor="text1" w:themeTint="F2"/>
          <w:kern w:val="0"/>
          <w:sz w:val="32"/>
          <w:szCs w:val="32"/>
        </w:rPr>
        <w:lastRenderedPageBreak/>
        <w:t>学校近两年先后获得河南省“文明单位”、“省级卫生先进单位”、河南省中等职业教育特色学校、河南省中等职业教育管理强校、河南省教育系统先进集体、河南省第七批依法治校示范校、河南省平安校园、南阳市“职业教育工作先进单位”、“教育教学质量先进单位”、邓州市“先进基层党组织”、“语言文字工作先进单位”、南阳市平安建设先进单位、南阳市党风廉政建设先进单位、邓州市“综治和平安建设先进单位”等荣誉称号。</w:t>
      </w:r>
    </w:p>
    <w:p w:rsidR="00011A4A" w:rsidRPr="003A45D9" w:rsidRDefault="00011A4A" w:rsidP="003A45D9">
      <w:pPr>
        <w:spacing w:line="640" w:lineRule="exact"/>
        <w:ind w:firstLineChars="200" w:firstLine="640"/>
        <w:rPr>
          <w:rFonts w:ascii="宋体" w:hAnsi="宋体" w:cs="宋体"/>
          <w:color w:val="0D0D0D" w:themeColor="text1" w:themeTint="F2"/>
          <w:kern w:val="0"/>
          <w:sz w:val="32"/>
          <w:szCs w:val="32"/>
        </w:rPr>
      </w:pPr>
    </w:p>
    <w:sectPr w:rsidR="00011A4A" w:rsidRPr="003A45D9" w:rsidSect="004E1899">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4EC" w:rsidRDefault="002324EC" w:rsidP="00A15F70">
      <w:r>
        <w:separator/>
      </w:r>
    </w:p>
  </w:endnote>
  <w:endnote w:type="continuationSeparator" w:id="0">
    <w:p w:rsidR="002324EC" w:rsidRDefault="002324EC" w:rsidP="00A15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Arial Unicode MS"/>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A6B" w:rsidRDefault="009C4095">
    <w:pPr>
      <w:pStyle w:val="a7"/>
      <w:jc w:val="center"/>
    </w:pPr>
    <w:fldSimple w:instr=" PAGE   \* MERGEFORMAT ">
      <w:r w:rsidR="00F2240E" w:rsidRPr="00F2240E">
        <w:rPr>
          <w:noProof/>
          <w:lang w:val="zh-CN"/>
        </w:rPr>
        <w:t>52</w:t>
      </w:r>
    </w:fldSimple>
  </w:p>
  <w:p w:rsidR="005B7A6B" w:rsidRDefault="005B7A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4EC" w:rsidRDefault="002324EC" w:rsidP="00A15F70">
      <w:r>
        <w:separator/>
      </w:r>
    </w:p>
  </w:footnote>
  <w:footnote w:type="continuationSeparator" w:id="0">
    <w:p w:rsidR="002324EC" w:rsidRDefault="002324EC" w:rsidP="00A15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F18BF"/>
    <w:multiLevelType w:val="hybridMultilevel"/>
    <w:tmpl w:val="93C0C30E"/>
    <w:lvl w:ilvl="0" w:tplc="43E8A5A0">
      <w:start w:val="1"/>
      <w:numFmt w:val="decimal"/>
      <w:lvlText w:val="%1."/>
      <w:lvlJc w:val="left"/>
      <w:pPr>
        <w:ind w:left="962" w:hanging="36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1">
    <w:nsid w:val="55214C43"/>
    <w:multiLevelType w:val="singleLevel"/>
    <w:tmpl w:val="55214C43"/>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22C7"/>
    <w:rsid w:val="00001584"/>
    <w:rsid w:val="00001C01"/>
    <w:rsid w:val="00004571"/>
    <w:rsid w:val="000108EA"/>
    <w:rsid w:val="00011A4A"/>
    <w:rsid w:val="0002545F"/>
    <w:rsid w:val="00032326"/>
    <w:rsid w:val="00037989"/>
    <w:rsid w:val="00056DCC"/>
    <w:rsid w:val="00061144"/>
    <w:rsid w:val="000644FE"/>
    <w:rsid w:val="0006640D"/>
    <w:rsid w:val="000675FF"/>
    <w:rsid w:val="00085F21"/>
    <w:rsid w:val="000A1E22"/>
    <w:rsid w:val="000B2837"/>
    <w:rsid w:val="000B4CE8"/>
    <w:rsid w:val="000B56D8"/>
    <w:rsid w:val="000D3119"/>
    <w:rsid w:val="000E759F"/>
    <w:rsid w:val="000F132A"/>
    <w:rsid w:val="000F5C71"/>
    <w:rsid w:val="00101553"/>
    <w:rsid w:val="001016E5"/>
    <w:rsid w:val="001302BB"/>
    <w:rsid w:val="00141E56"/>
    <w:rsid w:val="001436A4"/>
    <w:rsid w:val="0016098B"/>
    <w:rsid w:val="00165153"/>
    <w:rsid w:val="0017789D"/>
    <w:rsid w:val="00185BBD"/>
    <w:rsid w:val="001976D9"/>
    <w:rsid w:val="001A2445"/>
    <w:rsid w:val="001A364B"/>
    <w:rsid w:val="001D19F6"/>
    <w:rsid w:val="001D486C"/>
    <w:rsid w:val="001E0663"/>
    <w:rsid w:val="001E14D2"/>
    <w:rsid w:val="001E5D99"/>
    <w:rsid w:val="001E6A81"/>
    <w:rsid w:val="001F59FE"/>
    <w:rsid w:val="00201045"/>
    <w:rsid w:val="002017AF"/>
    <w:rsid w:val="0020243C"/>
    <w:rsid w:val="00215F29"/>
    <w:rsid w:val="00217D79"/>
    <w:rsid w:val="00220F3B"/>
    <w:rsid w:val="002324EC"/>
    <w:rsid w:val="0023690A"/>
    <w:rsid w:val="00244F2C"/>
    <w:rsid w:val="002451E4"/>
    <w:rsid w:val="00247AC3"/>
    <w:rsid w:val="00250CE5"/>
    <w:rsid w:val="00261F9A"/>
    <w:rsid w:val="0026794A"/>
    <w:rsid w:val="00267A93"/>
    <w:rsid w:val="0027146B"/>
    <w:rsid w:val="00276C15"/>
    <w:rsid w:val="00281091"/>
    <w:rsid w:val="002855CC"/>
    <w:rsid w:val="00290A3F"/>
    <w:rsid w:val="002937A4"/>
    <w:rsid w:val="002966D1"/>
    <w:rsid w:val="002A20DB"/>
    <w:rsid w:val="002A3288"/>
    <w:rsid w:val="002A3815"/>
    <w:rsid w:val="002A6AB0"/>
    <w:rsid w:val="002C06DF"/>
    <w:rsid w:val="002C30DA"/>
    <w:rsid w:val="002D0CD4"/>
    <w:rsid w:val="002D6F12"/>
    <w:rsid w:val="002F254A"/>
    <w:rsid w:val="002F555B"/>
    <w:rsid w:val="003011A5"/>
    <w:rsid w:val="00303581"/>
    <w:rsid w:val="00303882"/>
    <w:rsid w:val="0030609A"/>
    <w:rsid w:val="0031034A"/>
    <w:rsid w:val="003124BF"/>
    <w:rsid w:val="00313CC3"/>
    <w:rsid w:val="0031497B"/>
    <w:rsid w:val="00323151"/>
    <w:rsid w:val="00326981"/>
    <w:rsid w:val="003302D3"/>
    <w:rsid w:val="00330D29"/>
    <w:rsid w:val="003541E0"/>
    <w:rsid w:val="00356677"/>
    <w:rsid w:val="003569EF"/>
    <w:rsid w:val="003647A7"/>
    <w:rsid w:val="00365661"/>
    <w:rsid w:val="003663C0"/>
    <w:rsid w:val="003749CF"/>
    <w:rsid w:val="003770F5"/>
    <w:rsid w:val="0038166D"/>
    <w:rsid w:val="0038310C"/>
    <w:rsid w:val="00383695"/>
    <w:rsid w:val="00384952"/>
    <w:rsid w:val="0038623B"/>
    <w:rsid w:val="00386C84"/>
    <w:rsid w:val="003A45D9"/>
    <w:rsid w:val="003A7A4D"/>
    <w:rsid w:val="003C3484"/>
    <w:rsid w:val="003C3742"/>
    <w:rsid w:val="003C4DA1"/>
    <w:rsid w:val="003C5630"/>
    <w:rsid w:val="003D238E"/>
    <w:rsid w:val="003E0484"/>
    <w:rsid w:val="003E1041"/>
    <w:rsid w:val="003E3D07"/>
    <w:rsid w:val="003E430C"/>
    <w:rsid w:val="003E748E"/>
    <w:rsid w:val="003E74C4"/>
    <w:rsid w:val="004021DD"/>
    <w:rsid w:val="004142F5"/>
    <w:rsid w:val="00417792"/>
    <w:rsid w:val="00434988"/>
    <w:rsid w:val="00444FA9"/>
    <w:rsid w:val="00447DBE"/>
    <w:rsid w:val="0045253D"/>
    <w:rsid w:val="0045387D"/>
    <w:rsid w:val="00462F5A"/>
    <w:rsid w:val="004656C7"/>
    <w:rsid w:val="00471527"/>
    <w:rsid w:val="00473570"/>
    <w:rsid w:val="00473825"/>
    <w:rsid w:val="00483AC6"/>
    <w:rsid w:val="004B01AC"/>
    <w:rsid w:val="004B1DF9"/>
    <w:rsid w:val="004C100B"/>
    <w:rsid w:val="004D19D9"/>
    <w:rsid w:val="004D2823"/>
    <w:rsid w:val="004D3CC7"/>
    <w:rsid w:val="004E1899"/>
    <w:rsid w:val="005008FB"/>
    <w:rsid w:val="00512B02"/>
    <w:rsid w:val="005253FF"/>
    <w:rsid w:val="00532166"/>
    <w:rsid w:val="00536A37"/>
    <w:rsid w:val="005406B6"/>
    <w:rsid w:val="005413CA"/>
    <w:rsid w:val="00560A79"/>
    <w:rsid w:val="00561AA5"/>
    <w:rsid w:val="00564718"/>
    <w:rsid w:val="00564E67"/>
    <w:rsid w:val="00567BAA"/>
    <w:rsid w:val="005807BA"/>
    <w:rsid w:val="00586642"/>
    <w:rsid w:val="00586851"/>
    <w:rsid w:val="005905DF"/>
    <w:rsid w:val="005922BE"/>
    <w:rsid w:val="00597A47"/>
    <w:rsid w:val="005A255A"/>
    <w:rsid w:val="005B206F"/>
    <w:rsid w:val="005B30CF"/>
    <w:rsid w:val="005B5D1A"/>
    <w:rsid w:val="005B7A6B"/>
    <w:rsid w:val="005C453C"/>
    <w:rsid w:val="005C4A0D"/>
    <w:rsid w:val="005E0747"/>
    <w:rsid w:val="005E090D"/>
    <w:rsid w:val="005E0AD2"/>
    <w:rsid w:val="005F36A1"/>
    <w:rsid w:val="00600931"/>
    <w:rsid w:val="0062041A"/>
    <w:rsid w:val="0063434F"/>
    <w:rsid w:val="0064552A"/>
    <w:rsid w:val="00654804"/>
    <w:rsid w:val="0065537D"/>
    <w:rsid w:val="00671468"/>
    <w:rsid w:val="0067464A"/>
    <w:rsid w:val="006832BD"/>
    <w:rsid w:val="00683BFB"/>
    <w:rsid w:val="00684000"/>
    <w:rsid w:val="006A1047"/>
    <w:rsid w:val="006B328C"/>
    <w:rsid w:val="006C36BB"/>
    <w:rsid w:val="006C5E34"/>
    <w:rsid w:val="006E25E5"/>
    <w:rsid w:val="006E5314"/>
    <w:rsid w:val="006E7C3C"/>
    <w:rsid w:val="006F3F2E"/>
    <w:rsid w:val="006F7094"/>
    <w:rsid w:val="0070189C"/>
    <w:rsid w:val="00712834"/>
    <w:rsid w:val="00716899"/>
    <w:rsid w:val="00720C56"/>
    <w:rsid w:val="0072453C"/>
    <w:rsid w:val="00747125"/>
    <w:rsid w:val="00750D3D"/>
    <w:rsid w:val="007702F5"/>
    <w:rsid w:val="007925E4"/>
    <w:rsid w:val="00795F7C"/>
    <w:rsid w:val="00796D93"/>
    <w:rsid w:val="007B5426"/>
    <w:rsid w:val="007C1E82"/>
    <w:rsid w:val="007C6A88"/>
    <w:rsid w:val="007D09C6"/>
    <w:rsid w:val="007D0B18"/>
    <w:rsid w:val="007D17B3"/>
    <w:rsid w:val="007D4DC1"/>
    <w:rsid w:val="007E3F91"/>
    <w:rsid w:val="007E6318"/>
    <w:rsid w:val="007E7E19"/>
    <w:rsid w:val="007F7BB0"/>
    <w:rsid w:val="00800607"/>
    <w:rsid w:val="00801EBA"/>
    <w:rsid w:val="00802A15"/>
    <w:rsid w:val="00806A40"/>
    <w:rsid w:val="0081207D"/>
    <w:rsid w:val="00812AD9"/>
    <w:rsid w:val="0081610E"/>
    <w:rsid w:val="0081620E"/>
    <w:rsid w:val="008166E4"/>
    <w:rsid w:val="00837822"/>
    <w:rsid w:val="00840370"/>
    <w:rsid w:val="00840C06"/>
    <w:rsid w:val="00842310"/>
    <w:rsid w:val="00843405"/>
    <w:rsid w:val="00844FD9"/>
    <w:rsid w:val="0084699F"/>
    <w:rsid w:val="00847BBF"/>
    <w:rsid w:val="00857A4C"/>
    <w:rsid w:val="00860FE4"/>
    <w:rsid w:val="008679BE"/>
    <w:rsid w:val="00871F64"/>
    <w:rsid w:val="00883DAD"/>
    <w:rsid w:val="008864DD"/>
    <w:rsid w:val="00886EBF"/>
    <w:rsid w:val="008877A3"/>
    <w:rsid w:val="008973A6"/>
    <w:rsid w:val="008A3417"/>
    <w:rsid w:val="008B4005"/>
    <w:rsid w:val="008B5FB8"/>
    <w:rsid w:val="008C063E"/>
    <w:rsid w:val="008C624E"/>
    <w:rsid w:val="008D211B"/>
    <w:rsid w:val="008E2DAE"/>
    <w:rsid w:val="008E3073"/>
    <w:rsid w:val="008E757E"/>
    <w:rsid w:val="008F2C02"/>
    <w:rsid w:val="008F69DC"/>
    <w:rsid w:val="00913844"/>
    <w:rsid w:val="00916A60"/>
    <w:rsid w:val="0092636A"/>
    <w:rsid w:val="00931364"/>
    <w:rsid w:val="0093656B"/>
    <w:rsid w:val="00941AA0"/>
    <w:rsid w:val="00950371"/>
    <w:rsid w:val="0096692E"/>
    <w:rsid w:val="00967E70"/>
    <w:rsid w:val="00980389"/>
    <w:rsid w:val="00995DE4"/>
    <w:rsid w:val="00996859"/>
    <w:rsid w:val="009A088B"/>
    <w:rsid w:val="009A68BE"/>
    <w:rsid w:val="009C4095"/>
    <w:rsid w:val="009D742B"/>
    <w:rsid w:val="009E2AC5"/>
    <w:rsid w:val="00A07E93"/>
    <w:rsid w:val="00A127A8"/>
    <w:rsid w:val="00A15F70"/>
    <w:rsid w:val="00A174DC"/>
    <w:rsid w:val="00A22B03"/>
    <w:rsid w:val="00A25672"/>
    <w:rsid w:val="00A303BF"/>
    <w:rsid w:val="00A4604D"/>
    <w:rsid w:val="00A5034D"/>
    <w:rsid w:val="00A5607B"/>
    <w:rsid w:val="00A641F6"/>
    <w:rsid w:val="00A65F88"/>
    <w:rsid w:val="00A82407"/>
    <w:rsid w:val="00A94699"/>
    <w:rsid w:val="00A95F00"/>
    <w:rsid w:val="00A9713E"/>
    <w:rsid w:val="00AA7A58"/>
    <w:rsid w:val="00AC50A1"/>
    <w:rsid w:val="00AC72D1"/>
    <w:rsid w:val="00AE4DAF"/>
    <w:rsid w:val="00AF5206"/>
    <w:rsid w:val="00B046CE"/>
    <w:rsid w:val="00B078B7"/>
    <w:rsid w:val="00B1704A"/>
    <w:rsid w:val="00B176E9"/>
    <w:rsid w:val="00B2682E"/>
    <w:rsid w:val="00B316B7"/>
    <w:rsid w:val="00B3540E"/>
    <w:rsid w:val="00B36D28"/>
    <w:rsid w:val="00B37A1B"/>
    <w:rsid w:val="00B56E25"/>
    <w:rsid w:val="00B56EE7"/>
    <w:rsid w:val="00B605AC"/>
    <w:rsid w:val="00B6450F"/>
    <w:rsid w:val="00B70A46"/>
    <w:rsid w:val="00B70C55"/>
    <w:rsid w:val="00B925C0"/>
    <w:rsid w:val="00B93AE0"/>
    <w:rsid w:val="00BB5667"/>
    <w:rsid w:val="00BB7AE5"/>
    <w:rsid w:val="00BC2883"/>
    <w:rsid w:val="00BD1982"/>
    <w:rsid w:val="00BD1F9B"/>
    <w:rsid w:val="00BD2CC4"/>
    <w:rsid w:val="00BD5AAD"/>
    <w:rsid w:val="00BD6A87"/>
    <w:rsid w:val="00BF13FB"/>
    <w:rsid w:val="00C00693"/>
    <w:rsid w:val="00C22072"/>
    <w:rsid w:val="00C26065"/>
    <w:rsid w:val="00C3081E"/>
    <w:rsid w:val="00C35689"/>
    <w:rsid w:val="00C4004D"/>
    <w:rsid w:val="00C4322F"/>
    <w:rsid w:val="00C43D54"/>
    <w:rsid w:val="00C44F24"/>
    <w:rsid w:val="00C52A73"/>
    <w:rsid w:val="00C616E6"/>
    <w:rsid w:val="00C67108"/>
    <w:rsid w:val="00C728CF"/>
    <w:rsid w:val="00CA7D9C"/>
    <w:rsid w:val="00CB1021"/>
    <w:rsid w:val="00CB68A3"/>
    <w:rsid w:val="00CD1C9F"/>
    <w:rsid w:val="00CD2467"/>
    <w:rsid w:val="00CD55EF"/>
    <w:rsid w:val="00CF28B7"/>
    <w:rsid w:val="00D007D0"/>
    <w:rsid w:val="00D0386F"/>
    <w:rsid w:val="00D15E1B"/>
    <w:rsid w:val="00D231F9"/>
    <w:rsid w:val="00D25742"/>
    <w:rsid w:val="00D2575E"/>
    <w:rsid w:val="00D26B8C"/>
    <w:rsid w:val="00D43D52"/>
    <w:rsid w:val="00D50145"/>
    <w:rsid w:val="00D51558"/>
    <w:rsid w:val="00D54718"/>
    <w:rsid w:val="00D61B90"/>
    <w:rsid w:val="00D621C6"/>
    <w:rsid w:val="00D661AE"/>
    <w:rsid w:val="00D8026F"/>
    <w:rsid w:val="00D818A7"/>
    <w:rsid w:val="00D8205C"/>
    <w:rsid w:val="00D84580"/>
    <w:rsid w:val="00D9172D"/>
    <w:rsid w:val="00D96567"/>
    <w:rsid w:val="00DB7205"/>
    <w:rsid w:val="00DF25CC"/>
    <w:rsid w:val="00E04673"/>
    <w:rsid w:val="00E10D9F"/>
    <w:rsid w:val="00E40063"/>
    <w:rsid w:val="00E41E69"/>
    <w:rsid w:val="00E4297B"/>
    <w:rsid w:val="00E45BA9"/>
    <w:rsid w:val="00E46E60"/>
    <w:rsid w:val="00E470B4"/>
    <w:rsid w:val="00E50717"/>
    <w:rsid w:val="00E52357"/>
    <w:rsid w:val="00E52D75"/>
    <w:rsid w:val="00E5346A"/>
    <w:rsid w:val="00E53A88"/>
    <w:rsid w:val="00E54B2B"/>
    <w:rsid w:val="00E575FD"/>
    <w:rsid w:val="00E6286F"/>
    <w:rsid w:val="00E6728F"/>
    <w:rsid w:val="00E679B3"/>
    <w:rsid w:val="00E8367B"/>
    <w:rsid w:val="00EA10EC"/>
    <w:rsid w:val="00EA2EEE"/>
    <w:rsid w:val="00EB12FA"/>
    <w:rsid w:val="00EB7165"/>
    <w:rsid w:val="00EC0A7D"/>
    <w:rsid w:val="00EC12CB"/>
    <w:rsid w:val="00EC6E3E"/>
    <w:rsid w:val="00ED206A"/>
    <w:rsid w:val="00EE4E2C"/>
    <w:rsid w:val="00EF15DA"/>
    <w:rsid w:val="00EF6147"/>
    <w:rsid w:val="00F01B53"/>
    <w:rsid w:val="00F02CFE"/>
    <w:rsid w:val="00F044E2"/>
    <w:rsid w:val="00F130DD"/>
    <w:rsid w:val="00F1667B"/>
    <w:rsid w:val="00F2240E"/>
    <w:rsid w:val="00F300F4"/>
    <w:rsid w:val="00F35373"/>
    <w:rsid w:val="00F420CD"/>
    <w:rsid w:val="00F61AFF"/>
    <w:rsid w:val="00F63126"/>
    <w:rsid w:val="00F746A0"/>
    <w:rsid w:val="00F8395F"/>
    <w:rsid w:val="00F839AA"/>
    <w:rsid w:val="00F83E50"/>
    <w:rsid w:val="00FA0901"/>
    <w:rsid w:val="00FA77EE"/>
    <w:rsid w:val="00FB5380"/>
    <w:rsid w:val="00FB5636"/>
    <w:rsid w:val="00FC28E3"/>
    <w:rsid w:val="00FC5878"/>
    <w:rsid w:val="00FC6998"/>
    <w:rsid w:val="00FC7C1D"/>
    <w:rsid w:val="00FD04CA"/>
    <w:rsid w:val="00FD22C7"/>
    <w:rsid w:val="00FD4D19"/>
    <w:rsid w:val="00FD711E"/>
    <w:rsid w:val="00FE74A1"/>
    <w:rsid w:val="00FF5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FB"/>
    <w:pPr>
      <w:widowControl w:val="0"/>
      <w:jc w:val="both"/>
    </w:pPr>
  </w:style>
  <w:style w:type="paragraph" w:styleId="1">
    <w:name w:val="heading 1"/>
    <w:basedOn w:val="a"/>
    <w:link w:val="1Char"/>
    <w:uiPriority w:val="99"/>
    <w:qFormat/>
    <w:rsid w:val="00447DB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47DBE"/>
    <w:rPr>
      <w:rFonts w:ascii="宋体" w:eastAsia="宋体" w:cs="宋体"/>
      <w:b/>
      <w:bCs/>
      <w:kern w:val="36"/>
      <w:sz w:val="48"/>
      <w:szCs w:val="48"/>
    </w:rPr>
  </w:style>
  <w:style w:type="paragraph" w:styleId="a3">
    <w:name w:val="Normal (Web)"/>
    <w:basedOn w:val="a"/>
    <w:qFormat/>
    <w:rsid w:val="00FD22C7"/>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FD22C7"/>
    <w:rPr>
      <w:rFonts w:cs="Times New Roman"/>
    </w:rPr>
  </w:style>
  <w:style w:type="character" w:styleId="a4">
    <w:name w:val="Hyperlink"/>
    <w:basedOn w:val="a0"/>
    <w:uiPriority w:val="99"/>
    <w:rsid w:val="00FD22C7"/>
    <w:rPr>
      <w:rFonts w:cs="Times New Roman"/>
      <w:color w:val="0000FF"/>
      <w:u w:val="single"/>
    </w:rPr>
  </w:style>
  <w:style w:type="table" w:styleId="a5">
    <w:name w:val="Table Grid"/>
    <w:basedOn w:val="a1"/>
    <w:uiPriority w:val="99"/>
    <w:rsid w:val="005253F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
    <w:uiPriority w:val="99"/>
    <w:rsid w:val="00A15F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sid w:val="00A15F70"/>
    <w:rPr>
      <w:rFonts w:cs="Times New Roman"/>
      <w:kern w:val="2"/>
      <w:sz w:val="18"/>
      <w:szCs w:val="18"/>
    </w:rPr>
  </w:style>
  <w:style w:type="paragraph" w:styleId="a7">
    <w:name w:val="footer"/>
    <w:basedOn w:val="a"/>
    <w:link w:val="Char0"/>
    <w:uiPriority w:val="99"/>
    <w:rsid w:val="00A15F70"/>
    <w:pPr>
      <w:tabs>
        <w:tab w:val="center" w:pos="4153"/>
        <w:tab w:val="right" w:pos="8306"/>
      </w:tabs>
      <w:snapToGrid w:val="0"/>
      <w:jc w:val="left"/>
    </w:pPr>
    <w:rPr>
      <w:sz w:val="18"/>
      <w:szCs w:val="18"/>
    </w:rPr>
  </w:style>
  <w:style w:type="character" w:customStyle="1" w:styleId="Char0">
    <w:name w:val="页脚 Char"/>
    <w:basedOn w:val="a0"/>
    <w:link w:val="a7"/>
    <w:uiPriority w:val="99"/>
    <w:locked/>
    <w:rsid w:val="00A15F70"/>
    <w:rPr>
      <w:rFonts w:cs="Times New Roman"/>
      <w:kern w:val="2"/>
      <w:sz w:val="18"/>
      <w:szCs w:val="18"/>
    </w:rPr>
  </w:style>
  <w:style w:type="paragraph" w:styleId="3">
    <w:name w:val="List 3"/>
    <w:basedOn w:val="a"/>
    <w:uiPriority w:val="99"/>
    <w:rsid w:val="00B3540E"/>
    <w:pPr>
      <w:ind w:leftChars="400" w:left="100" w:hangingChars="200" w:hanging="200"/>
    </w:pPr>
    <w:rPr>
      <w:szCs w:val="24"/>
    </w:rPr>
  </w:style>
  <w:style w:type="paragraph" w:styleId="a8">
    <w:name w:val="Body Text Indent"/>
    <w:basedOn w:val="a"/>
    <w:link w:val="Char1"/>
    <w:uiPriority w:val="99"/>
    <w:rsid w:val="00CB68A3"/>
    <w:pPr>
      <w:ind w:firstLine="420"/>
    </w:pPr>
    <w:rPr>
      <w:rFonts w:ascii="Times New Roman" w:hAnsi="Times New Roman"/>
      <w:sz w:val="28"/>
      <w:szCs w:val="20"/>
    </w:rPr>
  </w:style>
  <w:style w:type="character" w:customStyle="1" w:styleId="Char1">
    <w:name w:val="正文文本缩进 Char"/>
    <w:basedOn w:val="a0"/>
    <w:link w:val="a8"/>
    <w:uiPriority w:val="99"/>
    <w:locked/>
    <w:rsid w:val="00CB68A3"/>
    <w:rPr>
      <w:rFonts w:ascii="Times New Roman" w:hAnsi="Times New Roman" w:cs="Times New Roman"/>
      <w:kern w:val="2"/>
      <w:sz w:val="28"/>
    </w:rPr>
  </w:style>
  <w:style w:type="character" w:styleId="a9">
    <w:name w:val="Strong"/>
    <w:basedOn w:val="a0"/>
    <w:uiPriority w:val="99"/>
    <w:qFormat/>
    <w:rsid w:val="00CB68A3"/>
    <w:rPr>
      <w:rFonts w:cs="Times New Roman"/>
      <w:b/>
    </w:rPr>
  </w:style>
  <w:style w:type="paragraph" w:styleId="aa">
    <w:name w:val="Document Map"/>
    <w:basedOn w:val="a"/>
    <w:link w:val="Char2"/>
    <w:uiPriority w:val="99"/>
    <w:semiHidden/>
    <w:rsid w:val="003770F5"/>
    <w:rPr>
      <w:rFonts w:ascii="宋体"/>
      <w:sz w:val="18"/>
      <w:szCs w:val="18"/>
    </w:rPr>
  </w:style>
  <w:style w:type="character" w:customStyle="1" w:styleId="Char2">
    <w:name w:val="文档结构图 Char"/>
    <w:basedOn w:val="a0"/>
    <w:link w:val="aa"/>
    <w:uiPriority w:val="99"/>
    <w:semiHidden/>
    <w:locked/>
    <w:rsid w:val="003770F5"/>
    <w:rPr>
      <w:rFonts w:ascii="宋体" w:cs="Times New Roman"/>
      <w:kern w:val="2"/>
      <w:sz w:val="18"/>
      <w:szCs w:val="18"/>
    </w:rPr>
  </w:style>
  <w:style w:type="paragraph" w:styleId="10">
    <w:name w:val="toc 1"/>
    <w:basedOn w:val="a"/>
    <w:next w:val="a"/>
    <w:autoRedefine/>
    <w:uiPriority w:val="39"/>
    <w:rsid w:val="00056DCC"/>
  </w:style>
  <w:style w:type="paragraph" w:styleId="2">
    <w:name w:val="toc 2"/>
    <w:basedOn w:val="a"/>
    <w:next w:val="a"/>
    <w:autoRedefine/>
    <w:uiPriority w:val="39"/>
    <w:rsid w:val="00056DCC"/>
    <w:pPr>
      <w:ind w:leftChars="200" w:left="420"/>
    </w:pPr>
  </w:style>
  <w:style w:type="paragraph" w:styleId="30">
    <w:name w:val="toc 3"/>
    <w:basedOn w:val="a"/>
    <w:next w:val="a"/>
    <w:autoRedefine/>
    <w:uiPriority w:val="39"/>
    <w:rsid w:val="00056DCC"/>
    <w:pPr>
      <w:ind w:leftChars="400" w:left="840"/>
    </w:pPr>
  </w:style>
  <w:style w:type="paragraph" w:styleId="ab">
    <w:name w:val="Balloon Text"/>
    <w:basedOn w:val="a"/>
    <w:link w:val="Char3"/>
    <w:uiPriority w:val="99"/>
    <w:semiHidden/>
    <w:rsid w:val="00F35373"/>
    <w:rPr>
      <w:sz w:val="18"/>
      <w:szCs w:val="18"/>
    </w:rPr>
  </w:style>
  <w:style w:type="character" w:customStyle="1" w:styleId="Char3">
    <w:name w:val="批注框文本 Char"/>
    <w:basedOn w:val="a0"/>
    <w:link w:val="ab"/>
    <w:uiPriority w:val="99"/>
    <w:semiHidden/>
    <w:locked/>
    <w:rsid w:val="00F35373"/>
    <w:rPr>
      <w:rFonts w:cs="Times New Roman"/>
      <w:kern w:val="2"/>
      <w:sz w:val="18"/>
      <w:szCs w:val="18"/>
    </w:rPr>
  </w:style>
  <w:style w:type="paragraph" w:styleId="ac">
    <w:name w:val="Date"/>
    <w:basedOn w:val="a"/>
    <w:next w:val="a"/>
    <w:link w:val="Char4"/>
    <w:uiPriority w:val="99"/>
    <w:semiHidden/>
    <w:rsid w:val="00C22072"/>
    <w:pPr>
      <w:ind w:leftChars="2500" w:left="100"/>
    </w:pPr>
  </w:style>
  <w:style w:type="character" w:customStyle="1" w:styleId="Char4">
    <w:name w:val="日期 Char"/>
    <w:basedOn w:val="a0"/>
    <w:link w:val="ac"/>
    <w:uiPriority w:val="99"/>
    <w:semiHidden/>
    <w:locked/>
    <w:rsid w:val="00C22072"/>
    <w:rPr>
      <w:rFonts w:cs="Times New Roman"/>
      <w:kern w:val="2"/>
      <w:sz w:val="22"/>
      <w:szCs w:val="22"/>
    </w:rPr>
  </w:style>
  <w:style w:type="paragraph" w:styleId="ad">
    <w:name w:val="List Paragraph"/>
    <w:basedOn w:val="a"/>
    <w:uiPriority w:val="99"/>
    <w:qFormat/>
    <w:rsid w:val="00EB7165"/>
    <w:pPr>
      <w:ind w:firstLineChars="200" w:firstLine="420"/>
    </w:pPr>
  </w:style>
  <w:style w:type="paragraph" w:styleId="4">
    <w:name w:val="toc 4"/>
    <w:basedOn w:val="a"/>
    <w:next w:val="a"/>
    <w:autoRedefine/>
    <w:uiPriority w:val="99"/>
    <w:rsid w:val="003569EF"/>
    <w:pPr>
      <w:ind w:leftChars="600" w:left="1260"/>
    </w:pPr>
  </w:style>
  <w:style w:type="paragraph" w:styleId="5">
    <w:name w:val="toc 5"/>
    <w:basedOn w:val="a"/>
    <w:next w:val="a"/>
    <w:autoRedefine/>
    <w:uiPriority w:val="99"/>
    <w:rsid w:val="003569EF"/>
    <w:pPr>
      <w:ind w:leftChars="800" w:left="1680"/>
    </w:pPr>
  </w:style>
  <w:style w:type="paragraph" w:styleId="6">
    <w:name w:val="toc 6"/>
    <w:basedOn w:val="a"/>
    <w:next w:val="a"/>
    <w:autoRedefine/>
    <w:uiPriority w:val="99"/>
    <w:rsid w:val="003569EF"/>
    <w:pPr>
      <w:ind w:leftChars="1000" w:left="2100"/>
    </w:pPr>
  </w:style>
  <w:style w:type="paragraph" w:styleId="7">
    <w:name w:val="toc 7"/>
    <w:basedOn w:val="a"/>
    <w:next w:val="a"/>
    <w:autoRedefine/>
    <w:uiPriority w:val="99"/>
    <w:rsid w:val="003569EF"/>
    <w:pPr>
      <w:ind w:leftChars="1200" w:left="2520"/>
    </w:pPr>
  </w:style>
  <w:style w:type="paragraph" w:styleId="8">
    <w:name w:val="toc 8"/>
    <w:basedOn w:val="a"/>
    <w:next w:val="a"/>
    <w:autoRedefine/>
    <w:uiPriority w:val="99"/>
    <w:rsid w:val="003569EF"/>
    <w:pPr>
      <w:ind w:leftChars="1400" w:left="2940"/>
    </w:pPr>
  </w:style>
  <w:style w:type="paragraph" w:styleId="9">
    <w:name w:val="toc 9"/>
    <w:basedOn w:val="a"/>
    <w:next w:val="a"/>
    <w:autoRedefine/>
    <w:uiPriority w:val="99"/>
    <w:rsid w:val="003569EF"/>
    <w:pPr>
      <w:ind w:leftChars="1600" w:left="3360"/>
    </w:pPr>
  </w:style>
  <w:style w:type="paragraph" w:customStyle="1" w:styleId="11">
    <w:name w:val="列出段落1"/>
    <w:basedOn w:val="a"/>
    <w:rsid w:val="00AC50A1"/>
    <w:pPr>
      <w:ind w:firstLineChars="200" w:firstLine="420"/>
    </w:pPr>
  </w:style>
  <w:style w:type="character" w:customStyle="1" w:styleId="font11">
    <w:name w:val="font11"/>
    <w:basedOn w:val="a0"/>
    <w:qFormat/>
    <w:rsid w:val="00471527"/>
    <w:rPr>
      <w:rFonts w:ascii="宋体" w:eastAsia="宋体" w:hAnsi="宋体" w:cs="宋体" w:hint="eastAsia"/>
      <w:color w:val="000000"/>
      <w:sz w:val="22"/>
      <w:szCs w:val="22"/>
      <w:u w:val="none"/>
    </w:rPr>
  </w:style>
  <w:style w:type="character" w:customStyle="1" w:styleId="font01">
    <w:name w:val="font01"/>
    <w:basedOn w:val="a0"/>
    <w:qFormat/>
    <w:rsid w:val="00471527"/>
    <w:rPr>
      <w:rFonts w:ascii="Tahoma" w:eastAsia="Tahoma" w:hAnsi="Tahoma" w:cs="Tahoma" w:hint="default"/>
      <w:color w:val="000000"/>
      <w:sz w:val="22"/>
      <w:szCs w:val="22"/>
      <w:u w:val="none"/>
    </w:rPr>
  </w:style>
  <w:style w:type="paragraph" w:customStyle="1" w:styleId="BodyTextFirstIndent21">
    <w:name w:val="Body Text First Indent 21"/>
    <w:basedOn w:val="a"/>
    <w:qFormat/>
    <w:rsid w:val="0031034A"/>
    <w:pPr>
      <w:ind w:leftChars="200" w:left="420" w:firstLineChars="200" w:firstLine="420"/>
    </w:pPr>
    <w:rPr>
      <w:rFonts w:ascii="Times New Roman" w:hAnsi="Times New Roman"/>
      <w:szCs w:val="24"/>
    </w:rPr>
  </w:style>
  <w:style w:type="character" w:styleId="ae">
    <w:name w:val="Emphasis"/>
    <w:basedOn w:val="a0"/>
    <w:uiPriority w:val="20"/>
    <w:qFormat/>
    <w:locked/>
    <w:rsid w:val="003E74C4"/>
    <w:rPr>
      <w:i/>
      <w:iCs/>
    </w:rPr>
  </w:style>
</w:styles>
</file>

<file path=word/webSettings.xml><?xml version="1.0" encoding="utf-8"?>
<w:webSettings xmlns:r="http://schemas.openxmlformats.org/officeDocument/2006/relationships" xmlns:w="http://schemas.openxmlformats.org/wordprocessingml/2006/main">
  <w:divs>
    <w:div w:id="1043866392">
      <w:marLeft w:val="0"/>
      <w:marRight w:val="0"/>
      <w:marTop w:val="0"/>
      <w:marBottom w:val="0"/>
      <w:divBdr>
        <w:top w:val="none" w:sz="0" w:space="0" w:color="auto"/>
        <w:left w:val="none" w:sz="0" w:space="0" w:color="auto"/>
        <w:bottom w:val="none" w:sz="0" w:space="0" w:color="auto"/>
        <w:right w:val="none" w:sz="0" w:space="0" w:color="auto"/>
      </w:divBdr>
    </w:div>
    <w:div w:id="1043866393">
      <w:marLeft w:val="0"/>
      <w:marRight w:val="0"/>
      <w:marTop w:val="0"/>
      <w:marBottom w:val="0"/>
      <w:divBdr>
        <w:top w:val="none" w:sz="0" w:space="0" w:color="auto"/>
        <w:left w:val="none" w:sz="0" w:space="0" w:color="auto"/>
        <w:bottom w:val="none" w:sz="0" w:space="0" w:color="auto"/>
        <w:right w:val="none" w:sz="0" w:space="0" w:color="auto"/>
      </w:divBdr>
    </w:div>
    <w:div w:id="1043866394">
      <w:marLeft w:val="0"/>
      <w:marRight w:val="0"/>
      <w:marTop w:val="0"/>
      <w:marBottom w:val="0"/>
      <w:divBdr>
        <w:top w:val="none" w:sz="0" w:space="0" w:color="auto"/>
        <w:left w:val="none" w:sz="0" w:space="0" w:color="auto"/>
        <w:bottom w:val="none" w:sz="0" w:space="0" w:color="auto"/>
        <w:right w:val="none" w:sz="0" w:space="0" w:color="auto"/>
      </w:divBdr>
    </w:div>
    <w:div w:id="1043866395">
      <w:marLeft w:val="0"/>
      <w:marRight w:val="0"/>
      <w:marTop w:val="0"/>
      <w:marBottom w:val="0"/>
      <w:divBdr>
        <w:top w:val="none" w:sz="0" w:space="0" w:color="auto"/>
        <w:left w:val="none" w:sz="0" w:space="0" w:color="auto"/>
        <w:bottom w:val="none" w:sz="0" w:space="0" w:color="auto"/>
        <w:right w:val="none" w:sz="0" w:space="0" w:color="auto"/>
      </w:divBdr>
    </w:div>
    <w:div w:id="1043866396">
      <w:marLeft w:val="0"/>
      <w:marRight w:val="0"/>
      <w:marTop w:val="0"/>
      <w:marBottom w:val="0"/>
      <w:divBdr>
        <w:top w:val="none" w:sz="0" w:space="0" w:color="auto"/>
        <w:left w:val="none" w:sz="0" w:space="0" w:color="auto"/>
        <w:bottom w:val="none" w:sz="0" w:space="0" w:color="auto"/>
        <w:right w:val="none" w:sz="0" w:space="0" w:color="auto"/>
      </w:divBdr>
    </w:div>
    <w:div w:id="1043866397">
      <w:marLeft w:val="0"/>
      <w:marRight w:val="0"/>
      <w:marTop w:val="0"/>
      <w:marBottom w:val="0"/>
      <w:divBdr>
        <w:top w:val="none" w:sz="0" w:space="0" w:color="auto"/>
        <w:left w:val="none" w:sz="0" w:space="0" w:color="auto"/>
        <w:bottom w:val="none" w:sz="0" w:space="0" w:color="auto"/>
        <w:right w:val="none" w:sz="0" w:space="0" w:color="auto"/>
      </w:divBdr>
    </w:div>
    <w:div w:id="1043866398">
      <w:marLeft w:val="0"/>
      <w:marRight w:val="0"/>
      <w:marTop w:val="0"/>
      <w:marBottom w:val="0"/>
      <w:divBdr>
        <w:top w:val="none" w:sz="0" w:space="0" w:color="auto"/>
        <w:left w:val="none" w:sz="0" w:space="0" w:color="auto"/>
        <w:bottom w:val="none" w:sz="0" w:space="0" w:color="auto"/>
        <w:right w:val="none" w:sz="0" w:space="0" w:color="auto"/>
      </w:divBdr>
    </w:div>
    <w:div w:id="1043866399">
      <w:marLeft w:val="0"/>
      <w:marRight w:val="0"/>
      <w:marTop w:val="0"/>
      <w:marBottom w:val="0"/>
      <w:divBdr>
        <w:top w:val="none" w:sz="0" w:space="0" w:color="auto"/>
        <w:left w:val="none" w:sz="0" w:space="0" w:color="auto"/>
        <w:bottom w:val="none" w:sz="0" w:space="0" w:color="auto"/>
        <w:right w:val="none" w:sz="0" w:space="0" w:color="auto"/>
      </w:divBdr>
    </w:div>
    <w:div w:id="1043866400">
      <w:marLeft w:val="0"/>
      <w:marRight w:val="0"/>
      <w:marTop w:val="0"/>
      <w:marBottom w:val="0"/>
      <w:divBdr>
        <w:top w:val="none" w:sz="0" w:space="0" w:color="auto"/>
        <w:left w:val="none" w:sz="0" w:space="0" w:color="auto"/>
        <w:bottom w:val="none" w:sz="0" w:space="0" w:color="auto"/>
        <w:right w:val="none" w:sz="0" w:space="0" w:color="auto"/>
      </w:divBdr>
    </w:div>
    <w:div w:id="1043866401">
      <w:marLeft w:val="0"/>
      <w:marRight w:val="0"/>
      <w:marTop w:val="0"/>
      <w:marBottom w:val="0"/>
      <w:divBdr>
        <w:top w:val="none" w:sz="0" w:space="0" w:color="auto"/>
        <w:left w:val="none" w:sz="0" w:space="0" w:color="auto"/>
        <w:bottom w:val="none" w:sz="0" w:space="0" w:color="auto"/>
        <w:right w:val="none" w:sz="0" w:space="0" w:color="auto"/>
      </w:divBdr>
    </w:div>
    <w:div w:id="1043866402">
      <w:marLeft w:val="0"/>
      <w:marRight w:val="0"/>
      <w:marTop w:val="0"/>
      <w:marBottom w:val="0"/>
      <w:divBdr>
        <w:top w:val="none" w:sz="0" w:space="0" w:color="auto"/>
        <w:left w:val="none" w:sz="0" w:space="0" w:color="auto"/>
        <w:bottom w:val="none" w:sz="0" w:space="0" w:color="auto"/>
        <w:right w:val="none" w:sz="0" w:space="0" w:color="auto"/>
      </w:divBdr>
    </w:div>
    <w:div w:id="1043866403">
      <w:marLeft w:val="0"/>
      <w:marRight w:val="0"/>
      <w:marTop w:val="0"/>
      <w:marBottom w:val="0"/>
      <w:divBdr>
        <w:top w:val="none" w:sz="0" w:space="0" w:color="auto"/>
        <w:left w:val="none" w:sz="0" w:space="0" w:color="auto"/>
        <w:bottom w:val="none" w:sz="0" w:space="0" w:color="auto"/>
        <w:right w:val="none" w:sz="0" w:space="0" w:color="auto"/>
      </w:divBdr>
    </w:div>
    <w:div w:id="1043866404">
      <w:marLeft w:val="0"/>
      <w:marRight w:val="0"/>
      <w:marTop w:val="0"/>
      <w:marBottom w:val="0"/>
      <w:divBdr>
        <w:top w:val="none" w:sz="0" w:space="0" w:color="auto"/>
        <w:left w:val="none" w:sz="0" w:space="0" w:color="auto"/>
        <w:bottom w:val="none" w:sz="0" w:space="0" w:color="auto"/>
        <w:right w:val="none" w:sz="0" w:space="0" w:color="auto"/>
      </w:divBdr>
    </w:div>
    <w:div w:id="1043866405">
      <w:marLeft w:val="0"/>
      <w:marRight w:val="0"/>
      <w:marTop w:val="0"/>
      <w:marBottom w:val="0"/>
      <w:divBdr>
        <w:top w:val="none" w:sz="0" w:space="0" w:color="auto"/>
        <w:left w:val="none" w:sz="0" w:space="0" w:color="auto"/>
        <w:bottom w:val="none" w:sz="0" w:space="0" w:color="auto"/>
        <w:right w:val="none" w:sz="0" w:space="0" w:color="auto"/>
      </w:divBdr>
    </w:div>
    <w:div w:id="1043866406">
      <w:marLeft w:val="0"/>
      <w:marRight w:val="0"/>
      <w:marTop w:val="0"/>
      <w:marBottom w:val="0"/>
      <w:divBdr>
        <w:top w:val="none" w:sz="0" w:space="0" w:color="auto"/>
        <w:left w:val="none" w:sz="0" w:space="0" w:color="auto"/>
        <w:bottom w:val="none" w:sz="0" w:space="0" w:color="auto"/>
        <w:right w:val="none" w:sz="0" w:space="0" w:color="auto"/>
      </w:divBdr>
    </w:div>
    <w:div w:id="1043866407">
      <w:marLeft w:val="0"/>
      <w:marRight w:val="0"/>
      <w:marTop w:val="0"/>
      <w:marBottom w:val="0"/>
      <w:divBdr>
        <w:top w:val="none" w:sz="0" w:space="0" w:color="auto"/>
        <w:left w:val="none" w:sz="0" w:space="0" w:color="auto"/>
        <w:bottom w:val="none" w:sz="0" w:space="0" w:color="auto"/>
        <w:right w:val="none" w:sz="0" w:space="0" w:color="auto"/>
      </w:divBdr>
    </w:div>
    <w:div w:id="1043866408">
      <w:marLeft w:val="0"/>
      <w:marRight w:val="0"/>
      <w:marTop w:val="0"/>
      <w:marBottom w:val="0"/>
      <w:divBdr>
        <w:top w:val="none" w:sz="0" w:space="0" w:color="auto"/>
        <w:left w:val="none" w:sz="0" w:space="0" w:color="auto"/>
        <w:bottom w:val="none" w:sz="0" w:space="0" w:color="auto"/>
        <w:right w:val="none" w:sz="0" w:space="0" w:color="auto"/>
      </w:divBdr>
    </w:div>
    <w:div w:id="1043866409">
      <w:marLeft w:val="0"/>
      <w:marRight w:val="0"/>
      <w:marTop w:val="0"/>
      <w:marBottom w:val="0"/>
      <w:divBdr>
        <w:top w:val="none" w:sz="0" w:space="0" w:color="auto"/>
        <w:left w:val="none" w:sz="0" w:space="0" w:color="auto"/>
        <w:bottom w:val="none" w:sz="0" w:space="0" w:color="auto"/>
        <w:right w:val="none" w:sz="0" w:space="0" w:color="auto"/>
      </w:divBdr>
    </w:div>
    <w:div w:id="1043866410">
      <w:marLeft w:val="0"/>
      <w:marRight w:val="0"/>
      <w:marTop w:val="0"/>
      <w:marBottom w:val="0"/>
      <w:divBdr>
        <w:top w:val="none" w:sz="0" w:space="0" w:color="auto"/>
        <w:left w:val="none" w:sz="0" w:space="0" w:color="auto"/>
        <w:bottom w:val="none" w:sz="0" w:space="0" w:color="auto"/>
        <w:right w:val="none" w:sz="0" w:space="0" w:color="auto"/>
      </w:divBdr>
    </w:div>
    <w:div w:id="1043866411">
      <w:marLeft w:val="0"/>
      <w:marRight w:val="0"/>
      <w:marTop w:val="0"/>
      <w:marBottom w:val="0"/>
      <w:divBdr>
        <w:top w:val="none" w:sz="0" w:space="0" w:color="auto"/>
        <w:left w:val="none" w:sz="0" w:space="0" w:color="auto"/>
        <w:bottom w:val="none" w:sz="0" w:space="0" w:color="auto"/>
        <w:right w:val="none" w:sz="0" w:space="0" w:color="auto"/>
      </w:divBdr>
    </w:div>
    <w:div w:id="1043866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789zx.com/fwdq/zd/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E487-E459-4DB4-AA1F-2EAB5B7D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5270</Words>
  <Characters>30044</Characters>
  <Application>Microsoft Office Word</Application>
  <DocSecurity>0</DocSecurity>
  <Lines>250</Lines>
  <Paragraphs>70</Paragraphs>
  <ScaleCrop>false</ScaleCrop>
  <Company>MS</Company>
  <LinksUpToDate>false</LinksUpToDate>
  <CharactersWithSpaces>35244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张思</cp:lastModifiedBy>
  <cp:revision>2</cp:revision>
  <cp:lastPrinted>2021-11-08T03:07:00Z</cp:lastPrinted>
  <dcterms:created xsi:type="dcterms:W3CDTF">2021-11-11T02:20:00Z</dcterms:created>
  <dcterms:modified xsi:type="dcterms:W3CDTF">2021-11-11T02:20:00Z</dcterms:modified>
</cp:coreProperties>
</file>