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C2F5" w14:textId="475EF98C" w:rsidR="00520D2B" w:rsidRPr="00520D2B" w:rsidRDefault="00520D2B" w:rsidP="00520D2B">
      <w:pPr>
        <w:pStyle w:val="a3"/>
        <w:widowControl/>
        <w:spacing w:afterLines="50" w:after="156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3E3E3E"/>
          <w:spacing w:val="3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E3E3E"/>
          <w:spacing w:val="30"/>
          <w:sz w:val="44"/>
          <w:szCs w:val="44"/>
        </w:rPr>
        <w:t>社情民意：</w:t>
      </w:r>
      <w:r w:rsidRPr="00520D2B">
        <w:rPr>
          <w:rFonts w:ascii="方正小标宋简体" w:eastAsia="方正小标宋简体" w:hAnsi="方正小标宋简体" w:cs="方正小标宋简体" w:hint="eastAsia"/>
          <w:color w:val="3E3E3E"/>
          <w:spacing w:val="30"/>
          <w:sz w:val="44"/>
          <w:szCs w:val="44"/>
        </w:rPr>
        <w:t>农村人居环境整治存在的问题及相关对策建议</w:t>
      </w:r>
    </w:p>
    <w:p w14:paraId="14D31D8A" w14:textId="6F5AEB87" w:rsidR="00BC4E17" w:rsidRDefault="00520D2B">
      <w:pPr>
        <w:pStyle w:val="a3"/>
        <w:widowControl/>
        <w:spacing w:before="0" w:beforeAutospacing="0" w:afterLines="50" w:after="156" w:afterAutospacing="0"/>
        <w:ind w:firstLineChars="0" w:firstLine="0"/>
        <w:jc w:val="center"/>
        <w:rPr>
          <w:rFonts w:ascii="仿宋_GB2312" w:hAnsi="仿宋_GB2312" w:cs="仿宋_GB2312"/>
          <w:color w:val="3E3E3E"/>
          <w:spacing w:val="30"/>
          <w:sz w:val="32"/>
          <w:szCs w:val="32"/>
        </w:rPr>
      </w:pPr>
      <w:r>
        <w:rPr>
          <w:rFonts w:ascii="仿宋_GB2312" w:hAnsi="仿宋_GB2312" w:cs="仿宋_GB2312" w:hint="eastAsia"/>
          <w:color w:val="3E3E3E"/>
          <w:spacing w:val="30"/>
          <w:sz w:val="32"/>
          <w:szCs w:val="32"/>
        </w:rPr>
        <w:t>清河</w:t>
      </w:r>
      <w:r w:rsidR="00000000">
        <w:rPr>
          <w:rFonts w:ascii="仿宋_GB2312" w:hAnsi="仿宋_GB2312" w:cs="仿宋_GB2312" w:hint="eastAsia"/>
          <w:color w:val="3E3E3E"/>
          <w:spacing w:val="30"/>
          <w:sz w:val="32"/>
          <w:szCs w:val="32"/>
        </w:rPr>
        <w:t>镇政协联络室主任  李</w:t>
      </w:r>
      <w:r>
        <w:rPr>
          <w:rFonts w:ascii="仿宋_GB2312" w:hAnsi="仿宋_GB2312" w:cs="仿宋_GB2312" w:hint="eastAsia"/>
          <w:color w:val="3E3E3E"/>
          <w:spacing w:val="30"/>
          <w:sz w:val="32"/>
          <w:szCs w:val="32"/>
        </w:rPr>
        <w:t>佳</w:t>
      </w:r>
    </w:p>
    <w:p w14:paraId="1DE892AD" w14:textId="4553E164" w:rsidR="00520D2B" w:rsidRPr="00520D2B" w:rsidRDefault="00520D2B" w:rsidP="00520D2B">
      <w:pPr>
        <w:ind w:firstLine="640"/>
        <w:rPr>
          <w:rFonts w:ascii="仿宋" w:eastAsia="仿宋" w:hAnsi="仿宋"/>
        </w:rPr>
      </w:pPr>
      <w:r w:rsidRPr="00520D2B">
        <w:rPr>
          <w:rFonts w:ascii="仿宋" w:eastAsia="仿宋" w:hAnsi="仿宋" w:hint="eastAsia"/>
        </w:rPr>
        <w:t>近年来，随着农村生产力的不断发展与提高，生态环境问题逐渐凸显，水污染、大气污染、土壤污染严重，产生了一系列农村生态环境问题，对农村生产和生活造成了严重的负面影响，值得引起重视。</w:t>
      </w:r>
      <w:r>
        <w:rPr>
          <w:rFonts w:ascii="仿宋" w:eastAsia="仿宋" w:hAnsi="仿宋" w:hint="eastAsia"/>
        </w:rPr>
        <w:t>乡镇</w:t>
      </w:r>
      <w:r w:rsidRPr="00520D2B">
        <w:rPr>
          <w:rFonts w:ascii="仿宋" w:eastAsia="仿宋" w:hAnsi="仿宋" w:hint="eastAsia"/>
        </w:rPr>
        <w:t>政府在村居人居环境整治方面下了大力气，但收效甚微，农村大气污染问题仍然突出，村庄“五堆”现象仍然存在，生活污水问题亟待解决，存在的问题主要有以下几个方面：</w:t>
      </w:r>
    </w:p>
    <w:p w14:paraId="7E4FB6D5" w14:textId="095D624E" w:rsidR="00520D2B" w:rsidRPr="00520D2B" w:rsidRDefault="00520D2B" w:rsidP="00520D2B">
      <w:pPr>
        <w:ind w:firstLine="640"/>
        <w:rPr>
          <w:rFonts w:ascii="仿宋" w:eastAsia="仿宋" w:hAnsi="仿宋"/>
        </w:rPr>
      </w:pPr>
      <w:r w:rsidRPr="00520D2B">
        <w:rPr>
          <w:rFonts w:ascii="楷体" w:eastAsia="楷体" w:hAnsi="楷体" w:hint="eastAsia"/>
        </w:rPr>
        <w:t>一是过度使用农药化肥。</w:t>
      </w:r>
      <w:r w:rsidRPr="00520D2B">
        <w:rPr>
          <w:rFonts w:ascii="仿宋" w:eastAsia="仿宋" w:hAnsi="仿宋" w:hint="eastAsia"/>
        </w:rPr>
        <w:t>为了农作物增产增收，许多农民不能科学合理地使用化学农药和化肥。农药促使一些农业害虫变异产生抗药性，又杀死很多害虫的天敌，严重破坏了土壤结构，农药和化肥的使用导致地下水污染和空气污染，严重破坏了农村生态环境。</w:t>
      </w:r>
    </w:p>
    <w:p w14:paraId="53260E3A" w14:textId="04090CD6" w:rsidR="00520D2B" w:rsidRPr="00520D2B" w:rsidRDefault="00520D2B" w:rsidP="00520D2B">
      <w:pPr>
        <w:ind w:firstLine="640"/>
        <w:rPr>
          <w:rFonts w:ascii="仿宋" w:eastAsia="仿宋" w:hAnsi="仿宋"/>
        </w:rPr>
      </w:pPr>
      <w:r w:rsidRPr="00520D2B">
        <w:rPr>
          <w:rFonts w:ascii="楷体" w:eastAsia="楷体" w:hAnsi="楷体" w:hint="eastAsia"/>
        </w:rPr>
        <w:t>二是焚烧生活垃圾。</w:t>
      </w:r>
      <w:r w:rsidRPr="00520D2B">
        <w:rPr>
          <w:rFonts w:ascii="仿宋" w:eastAsia="仿宋" w:hAnsi="仿宋" w:hint="eastAsia"/>
        </w:rPr>
        <w:t>造成了严重的大气染污，使得空气中烟尘、颗粒物和其它污染物的浓度急剧增加，空气质量迅速下降，不利于人体健康。</w:t>
      </w:r>
    </w:p>
    <w:p w14:paraId="3349C5C5" w14:textId="77777777" w:rsidR="00520D2B" w:rsidRDefault="00520D2B" w:rsidP="00520D2B">
      <w:pPr>
        <w:ind w:firstLine="640"/>
        <w:rPr>
          <w:rFonts w:ascii="仿宋" w:eastAsia="仿宋" w:hAnsi="仿宋"/>
        </w:rPr>
      </w:pPr>
      <w:r w:rsidRPr="00520D2B">
        <w:rPr>
          <w:rFonts w:ascii="楷体" w:eastAsia="楷体" w:hAnsi="楷体" w:hint="eastAsia"/>
        </w:rPr>
        <w:t>三是畜禽粪便污染。</w:t>
      </w:r>
      <w:r w:rsidRPr="00520D2B">
        <w:rPr>
          <w:rFonts w:ascii="仿宋" w:eastAsia="仿宋" w:hAnsi="仿宋" w:hint="eastAsia"/>
        </w:rPr>
        <w:t>由于养殖业和种植业日益分离，畜禽粪便乱堆现象越来越严重，不经处理的粪便直</w:t>
      </w:r>
      <w:proofErr w:type="gramStart"/>
      <w:r w:rsidRPr="00520D2B">
        <w:rPr>
          <w:rFonts w:ascii="仿宋" w:eastAsia="仿宋" w:hAnsi="仿宋" w:hint="eastAsia"/>
        </w:rPr>
        <w:t>排严重</w:t>
      </w:r>
      <w:proofErr w:type="gramEnd"/>
      <w:r w:rsidRPr="00520D2B">
        <w:rPr>
          <w:rFonts w:ascii="仿宋" w:eastAsia="仿宋" w:hAnsi="仿宋" w:hint="eastAsia"/>
        </w:rPr>
        <w:t>污染了村居生态环境。</w:t>
      </w:r>
    </w:p>
    <w:p w14:paraId="780098F3" w14:textId="7380E7CE" w:rsidR="00520D2B" w:rsidRPr="00520D2B" w:rsidRDefault="00520D2B" w:rsidP="00520D2B">
      <w:pPr>
        <w:ind w:firstLine="640"/>
        <w:rPr>
          <w:rFonts w:ascii="仿宋" w:eastAsia="仿宋" w:hAnsi="仿宋"/>
        </w:rPr>
      </w:pPr>
      <w:r w:rsidRPr="00520D2B">
        <w:rPr>
          <w:rFonts w:ascii="楷体" w:eastAsia="楷体" w:hAnsi="楷体" w:hint="eastAsia"/>
        </w:rPr>
        <w:t>四是固体废弃物污染。</w:t>
      </w:r>
      <w:r w:rsidRPr="00520D2B">
        <w:rPr>
          <w:rFonts w:ascii="仿宋" w:eastAsia="仿宋" w:hAnsi="仿宋" w:hint="eastAsia"/>
        </w:rPr>
        <w:t>乡镇企业的迅速发展，带来固体废物的大量堆放，有些工业垃圾含有有毒物质，导致土壤结构改变，水质改变，进而危害人体健康，污染环境，破坏生态。</w:t>
      </w:r>
    </w:p>
    <w:p w14:paraId="49F8A9F9" w14:textId="28D60A20" w:rsidR="00520D2B" w:rsidRPr="00520D2B" w:rsidRDefault="00520D2B" w:rsidP="00520D2B">
      <w:pPr>
        <w:ind w:firstLine="640"/>
        <w:jc w:val="left"/>
        <w:rPr>
          <w:rFonts w:ascii="楷体" w:eastAsia="楷体" w:hAnsi="楷体"/>
        </w:rPr>
      </w:pPr>
      <w:r w:rsidRPr="00520D2B">
        <w:rPr>
          <w:rFonts w:ascii="楷体" w:eastAsia="楷体" w:hAnsi="楷体" w:hint="eastAsia"/>
        </w:rPr>
        <w:lastRenderedPageBreak/>
        <w:t>针对以上问题，主要有以下几点建议：</w:t>
      </w:r>
    </w:p>
    <w:p w14:paraId="639D8D7F" w14:textId="4D5F14AD" w:rsidR="00520D2B" w:rsidRPr="00520D2B" w:rsidRDefault="00520D2B" w:rsidP="00520D2B">
      <w:pPr>
        <w:ind w:firstLine="640"/>
        <w:jc w:val="left"/>
        <w:rPr>
          <w:rFonts w:ascii="仿宋" w:eastAsia="仿宋" w:hAnsi="仿宋"/>
        </w:rPr>
      </w:pPr>
      <w:r w:rsidRPr="00520D2B">
        <w:rPr>
          <w:rFonts w:ascii="楷体" w:eastAsia="楷体" w:hAnsi="楷体" w:hint="eastAsia"/>
        </w:rPr>
        <w:t>一是实行垃圾统一管理。</w:t>
      </w:r>
      <w:r w:rsidRPr="00520D2B">
        <w:rPr>
          <w:rFonts w:ascii="仿宋" w:eastAsia="仿宋" w:hAnsi="仿宋" w:hint="eastAsia"/>
        </w:rPr>
        <w:t>对农村生活垃圾、畜禽粪便等垃圾分类处理，对不可降解垃圾进行填埋，可降解的归为大堆，高温发酵，成为优质农家肥，产生沼气利用起来，节能减排，一举多得。</w:t>
      </w:r>
    </w:p>
    <w:p w14:paraId="60369F4D" w14:textId="77777777" w:rsidR="00520D2B" w:rsidRDefault="00520D2B" w:rsidP="00520D2B">
      <w:pPr>
        <w:ind w:firstLine="640"/>
        <w:jc w:val="left"/>
        <w:rPr>
          <w:rFonts w:ascii="仿宋" w:eastAsia="仿宋" w:hAnsi="仿宋"/>
        </w:rPr>
      </w:pPr>
      <w:r w:rsidRPr="00520D2B">
        <w:rPr>
          <w:rFonts w:ascii="楷体" w:eastAsia="楷体" w:hAnsi="楷体" w:hint="eastAsia"/>
        </w:rPr>
        <w:t>二是政府鼓励农民发展生态产业。</w:t>
      </w:r>
      <w:r w:rsidRPr="00520D2B">
        <w:rPr>
          <w:rFonts w:ascii="仿宋" w:eastAsia="仿宋" w:hAnsi="仿宋" w:hint="eastAsia"/>
        </w:rPr>
        <w:t>注重绿色农产品认证工作，指导农民科学使用农药和化肥，保护生态环境。加快乡村工业企业转型升级和生态化改造，严格控制高污染、高排放企业向农村扩散转移。推广生态循环农业模式和生产技术，增加农民收入同时保持生态平平衡。</w:t>
      </w:r>
    </w:p>
    <w:p w14:paraId="2D4341D4" w14:textId="3069A6F4" w:rsidR="00BC4E17" w:rsidRPr="00520D2B" w:rsidRDefault="00520D2B" w:rsidP="00520D2B">
      <w:pPr>
        <w:ind w:firstLine="640"/>
        <w:jc w:val="left"/>
        <w:rPr>
          <w:rFonts w:ascii="仿宋" w:eastAsia="仿宋" w:hAnsi="仿宋"/>
        </w:rPr>
      </w:pPr>
      <w:r w:rsidRPr="00520D2B">
        <w:rPr>
          <w:rFonts w:ascii="楷体" w:eastAsia="楷体" w:hAnsi="楷体" w:hint="eastAsia"/>
        </w:rPr>
        <w:t>三是强化激励保障。</w:t>
      </w:r>
      <w:r w:rsidRPr="00520D2B">
        <w:rPr>
          <w:rFonts w:ascii="仿宋" w:eastAsia="仿宋" w:hAnsi="仿宋" w:hint="eastAsia"/>
        </w:rPr>
        <w:t>政府加大</w:t>
      </w:r>
      <w:proofErr w:type="gramStart"/>
      <w:r w:rsidRPr="00520D2B">
        <w:rPr>
          <w:rFonts w:ascii="仿宋" w:eastAsia="仿宋" w:hAnsi="仿宋" w:hint="eastAsia"/>
        </w:rPr>
        <w:t>政策性奖补力度</w:t>
      </w:r>
      <w:proofErr w:type="gramEnd"/>
      <w:r w:rsidRPr="00520D2B">
        <w:rPr>
          <w:rFonts w:ascii="仿宋" w:eastAsia="仿宋" w:hAnsi="仿宋" w:hint="eastAsia"/>
        </w:rPr>
        <w:t>，加大金融支持力度，加大对生态文明乡村建设重点园区、重点项目、重点工程的信贷支持，鼓励乡镇发展生态环境产业。对节能减排、节能环保项目，实行相应的税费优惠和减免政策。</w:t>
      </w:r>
    </w:p>
    <w:sectPr w:rsidR="00BC4E17" w:rsidRPr="00520D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044AC" w14:textId="77777777" w:rsidR="00805A88" w:rsidRDefault="00805A88">
      <w:pPr>
        <w:spacing w:line="240" w:lineRule="auto"/>
        <w:ind w:firstLine="640"/>
      </w:pPr>
      <w:r>
        <w:separator/>
      </w:r>
    </w:p>
  </w:endnote>
  <w:endnote w:type="continuationSeparator" w:id="0">
    <w:p w14:paraId="738F56E4" w14:textId="77777777" w:rsidR="00805A88" w:rsidRDefault="00805A8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F256" w14:textId="77777777" w:rsidR="00520D2B" w:rsidRDefault="00520D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ECDA" w14:textId="77777777" w:rsidR="00520D2B" w:rsidRDefault="00520D2B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133A" w14:textId="77777777" w:rsidR="00520D2B" w:rsidRDefault="00520D2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3B590" w14:textId="77777777" w:rsidR="00805A88" w:rsidRDefault="00805A88">
      <w:pPr>
        <w:spacing w:line="240" w:lineRule="auto"/>
        <w:ind w:firstLine="640"/>
      </w:pPr>
      <w:r>
        <w:separator/>
      </w:r>
    </w:p>
  </w:footnote>
  <w:footnote w:type="continuationSeparator" w:id="0">
    <w:p w14:paraId="4283A50B" w14:textId="77777777" w:rsidR="00805A88" w:rsidRDefault="00805A8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F65D" w14:textId="77777777" w:rsidR="00520D2B" w:rsidRDefault="00520D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9668" w14:textId="77777777" w:rsidR="00520D2B" w:rsidRDefault="00520D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D44E" w14:textId="77777777" w:rsidR="00520D2B" w:rsidRDefault="00520D2B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A60665"/>
    <w:rsid w:val="00520D2B"/>
    <w:rsid w:val="00805A88"/>
    <w:rsid w:val="00BC4E17"/>
    <w:rsid w:val="343D215C"/>
    <w:rsid w:val="37517257"/>
    <w:rsid w:val="426009F4"/>
    <w:rsid w:val="47A60665"/>
    <w:rsid w:val="66054DA9"/>
    <w:rsid w:val="713A6808"/>
    <w:rsid w:val="7A48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3B086"/>
  <w15:docId w15:val="{E2E3A761-07F3-4197-8B0E-169F714D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76" w:lineRule="exact"/>
      <w:ind w:firstLineChars="200" w:firstLine="460"/>
      <w:jc w:val="both"/>
    </w:pPr>
    <w:rPr>
      <w:rFonts w:ascii="Calibri" w:eastAsia="仿宋_GB2312" w:hAnsi="Calibri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360" w:lineRule="auto"/>
      <w:jc w:val="center"/>
      <w:outlineLvl w:val="0"/>
    </w:pPr>
    <w:rPr>
      <w:rFonts w:eastAsia="宋体"/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标题 1 字符"/>
    <w:link w:val="1"/>
    <w:rPr>
      <w:rFonts w:ascii="Calibri" w:eastAsia="宋体" w:hAnsi="Calibri" w:cs="Times New Roman"/>
      <w:b/>
      <w:kern w:val="44"/>
      <w:sz w:val="44"/>
    </w:rPr>
  </w:style>
  <w:style w:type="paragraph" w:styleId="a4">
    <w:name w:val="header"/>
    <w:basedOn w:val="a"/>
    <w:link w:val="a5"/>
    <w:rsid w:val="00520D2B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20D2B"/>
    <w:rPr>
      <w:rFonts w:ascii="Calibri" w:eastAsia="仿宋_GB2312" w:hAnsi="Calibri"/>
      <w:kern w:val="2"/>
      <w:sz w:val="18"/>
      <w:szCs w:val="18"/>
    </w:rPr>
  </w:style>
  <w:style w:type="paragraph" w:styleId="a6">
    <w:name w:val="footer"/>
    <w:basedOn w:val="a"/>
    <w:link w:val="a7"/>
    <w:rsid w:val="00520D2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20D2B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919;&#21327;&#31038;&#24773;&#27665;&#24847;&#20449;&#24687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政协社情民意信息模板</Template>
  <TotalTime>9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话题废</dc:creator>
  <cp:lastModifiedBy>科汶 任</cp:lastModifiedBy>
  <cp:revision>2</cp:revision>
  <dcterms:created xsi:type="dcterms:W3CDTF">2024-04-07T03:01:00Z</dcterms:created>
  <dcterms:modified xsi:type="dcterms:W3CDTF">2024-04-26T01:32:00Z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847A8E54A7EC4924BCD323E617C31BA2</vt:lpwstr>
  </property>
</Properties>
</file>