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0A85C" w14:textId="34980454" w:rsidR="009506DC" w:rsidRPr="009506DC" w:rsidRDefault="00520D2B" w:rsidP="009506DC">
      <w:pPr>
        <w:pStyle w:val="a3"/>
        <w:widowControl/>
        <w:spacing w:afterLines="50" w:after="156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color w:val="3E3E3E"/>
          <w:spacing w:val="3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3E3E3E"/>
          <w:spacing w:val="30"/>
          <w:sz w:val="44"/>
          <w:szCs w:val="44"/>
        </w:rPr>
        <w:t>社情民意：</w:t>
      </w:r>
      <w:r w:rsidR="009506DC" w:rsidRPr="009506DC">
        <w:rPr>
          <w:rFonts w:ascii="方正小标宋简体" w:eastAsia="方正小标宋简体" w:hAnsi="方正小标宋简体" w:cs="方正小标宋简体" w:hint="eastAsia"/>
          <w:color w:val="3E3E3E"/>
          <w:spacing w:val="30"/>
          <w:sz w:val="44"/>
          <w:szCs w:val="44"/>
        </w:rPr>
        <w:t>高校毕业生春季</w:t>
      </w:r>
      <w:r w:rsidR="009506DC">
        <w:rPr>
          <w:rFonts w:ascii="方正小标宋简体" w:eastAsia="方正小标宋简体" w:hAnsi="方正小标宋简体" w:cs="方正小标宋简体" w:hint="eastAsia"/>
          <w:color w:val="3E3E3E"/>
          <w:spacing w:val="30"/>
          <w:sz w:val="44"/>
          <w:szCs w:val="44"/>
        </w:rPr>
        <w:t>返</w:t>
      </w:r>
      <w:r w:rsidR="009506DC" w:rsidRPr="009506DC">
        <w:rPr>
          <w:rFonts w:ascii="方正小标宋简体" w:eastAsia="方正小标宋简体" w:hAnsi="方正小标宋简体" w:cs="方正小标宋简体" w:hint="eastAsia"/>
          <w:color w:val="3E3E3E"/>
          <w:spacing w:val="30"/>
          <w:sz w:val="44"/>
          <w:szCs w:val="44"/>
        </w:rPr>
        <w:t>乡就业面临的困难及建议</w:t>
      </w:r>
    </w:p>
    <w:p w14:paraId="14D31D8A" w14:textId="1CB94D21" w:rsidR="00BC4E17" w:rsidRDefault="00520D2B">
      <w:pPr>
        <w:pStyle w:val="a3"/>
        <w:widowControl/>
        <w:spacing w:before="0" w:beforeAutospacing="0" w:afterLines="50" w:after="156" w:afterAutospacing="0"/>
        <w:ind w:firstLineChars="0" w:firstLine="0"/>
        <w:jc w:val="center"/>
        <w:rPr>
          <w:rFonts w:ascii="仿宋_GB2312" w:hAnsi="仿宋_GB2312" w:cs="仿宋_GB2312"/>
          <w:color w:val="3E3E3E"/>
          <w:spacing w:val="30"/>
          <w:sz w:val="32"/>
          <w:szCs w:val="32"/>
        </w:rPr>
      </w:pPr>
      <w:r>
        <w:rPr>
          <w:rFonts w:ascii="仿宋_GB2312" w:hAnsi="仿宋_GB2312" w:cs="仿宋_GB2312" w:hint="eastAsia"/>
          <w:color w:val="3E3E3E"/>
          <w:spacing w:val="30"/>
          <w:sz w:val="32"/>
          <w:szCs w:val="32"/>
        </w:rPr>
        <w:t>清河镇政协</w:t>
      </w:r>
      <w:r w:rsidR="00A077D8">
        <w:rPr>
          <w:rFonts w:ascii="仿宋_GB2312" w:hAnsi="仿宋_GB2312" w:cs="仿宋_GB2312" w:hint="eastAsia"/>
          <w:color w:val="3E3E3E"/>
          <w:spacing w:val="30"/>
          <w:sz w:val="32"/>
          <w:szCs w:val="32"/>
        </w:rPr>
        <w:t>委员</w:t>
      </w:r>
      <w:r>
        <w:rPr>
          <w:rFonts w:ascii="仿宋_GB2312" w:hAnsi="仿宋_GB2312" w:cs="仿宋_GB2312" w:hint="eastAsia"/>
          <w:color w:val="3E3E3E"/>
          <w:spacing w:val="30"/>
          <w:sz w:val="32"/>
          <w:szCs w:val="32"/>
        </w:rPr>
        <w:t xml:space="preserve">  </w:t>
      </w:r>
      <w:r w:rsidR="009506DC" w:rsidRPr="009506DC">
        <w:rPr>
          <w:rFonts w:ascii="仿宋_GB2312" w:hAnsi="仿宋_GB2312" w:cs="仿宋_GB2312" w:hint="eastAsia"/>
          <w:color w:val="3E3E3E"/>
          <w:spacing w:val="30"/>
          <w:sz w:val="32"/>
          <w:szCs w:val="32"/>
        </w:rPr>
        <w:t>韩满仓</w:t>
      </w:r>
    </w:p>
    <w:p w14:paraId="25C3C021" w14:textId="77777777" w:rsidR="00A077D8" w:rsidRDefault="00A077D8" w:rsidP="00A077D8">
      <w:pPr>
        <w:ind w:firstLine="640"/>
        <w:jc w:val="left"/>
        <w:rPr>
          <w:rFonts w:ascii="仿宋" w:eastAsia="仿宋" w:hAnsi="仿宋"/>
        </w:rPr>
      </w:pPr>
    </w:p>
    <w:p w14:paraId="07AB4D42" w14:textId="0B4D3319" w:rsidR="009506DC" w:rsidRPr="009506DC" w:rsidRDefault="009506DC" w:rsidP="009506DC">
      <w:pPr>
        <w:ind w:firstLine="640"/>
        <w:jc w:val="left"/>
        <w:rPr>
          <w:rFonts w:ascii="仿宋" w:eastAsia="仿宋" w:hAnsi="仿宋"/>
        </w:rPr>
      </w:pPr>
      <w:r w:rsidRPr="009506DC">
        <w:rPr>
          <w:rFonts w:ascii="仿宋" w:eastAsia="仿宋" w:hAnsi="仿宋" w:hint="eastAsia"/>
        </w:rPr>
        <w:t>受高校扩招和就业岗位减少的影响，高校毕业生就业面临较大压力和困难。</w:t>
      </w:r>
    </w:p>
    <w:p w14:paraId="1F980317" w14:textId="77777777" w:rsidR="009506DC" w:rsidRDefault="009506DC" w:rsidP="009506DC">
      <w:pPr>
        <w:ind w:firstLine="640"/>
        <w:jc w:val="left"/>
        <w:rPr>
          <w:rFonts w:ascii="仿宋" w:eastAsia="仿宋" w:hAnsi="仿宋"/>
        </w:rPr>
      </w:pPr>
      <w:r w:rsidRPr="009506DC">
        <w:rPr>
          <w:rFonts w:ascii="仿宋" w:eastAsia="仿宋" w:hAnsi="仿宋" w:hint="eastAsia"/>
        </w:rPr>
        <w:t>一是“人多岗少”的矛盾进一步突显，就业竞争压力持续加大。高校毕业生人数不断攀升，但企业用工需求却不大，短缺岗位多对专业技术水平</w:t>
      </w:r>
      <w:proofErr w:type="gramStart"/>
      <w:r w:rsidRPr="009506DC">
        <w:rPr>
          <w:rFonts w:ascii="仿宋" w:eastAsia="仿宋" w:hAnsi="仿宋" w:hint="eastAsia"/>
        </w:rPr>
        <w:t>和人岗匹配</w:t>
      </w:r>
      <w:proofErr w:type="gramEnd"/>
      <w:r w:rsidRPr="009506DC">
        <w:rPr>
          <w:rFonts w:ascii="仿宋" w:eastAsia="仿宋" w:hAnsi="仿宋" w:hint="eastAsia"/>
        </w:rPr>
        <w:t>程度要求高，大部分本专科毕业生所学专业与县域产业结构并不匹配，求职频频预冷。许多毕业生求职无门便选择去报考公务员、事业编和国企，使竞争进一步加大。</w:t>
      </w:r>
    </w:p>
    <w:p w14:paraId="3F9686F9" w14:textId="1D24B184" w:rsidR="009506DC" w:rsidRPr="009506DC" w:rsidRDefault="009506DC" w:rsidP="009506DC">
      <w:pPr>
        <w:ind w:firstLine="640"/>
        <w:jc w:val="left"/>
        <w:rPr>
          <w:rFonts w:ascii="仿宋" w:eastAsia="仿宋" w:hAnsi="仿宋"/>
        </w:rPr>
      </w:pPr>
      <w:r w:rsidRPr="009506DC">
        <w:rPr>
          <w:rFonts w:eastAsia="仿宋" w:cs="Calibri"/>
        </w:rPr>
        <w:t> </w:t>
      </w:r>
      <w:r w:rsidRPr="009506DC">
        <w:rPr>
          <w:rFonts w:ascii="仿宋" w:eastAsia="仿宋" w:hAnsi="仿宋" w:hint="eastAsia"/>
        </w:rPr>
        <w:t>二是部分毕业生就业规划不明确，创业积极性不高，存在</w:t>
      </w:r>
      <w:proofErr w:type="gramStart"/>
      <w:r w:rsidRPr="009506DC">
        <w:rPr>
          <w:rFonts w:ascii="仿宋" w:eastAsia="仿宋" w:hAnsi="仿宋" w:hint="eastAsia"/>
        </w:rPr>
        <w:t>慢就业</w:t>
      </w:r>
      <w:proofErr w:type="gramEnd"/>
      <w:r w:rsidRPr="009506DC">
        <w:rPr>
          <w:rFonts w:ascii="仿宋" w:eastAsia="仿宋" w:hAnsi="仿宋" w:hint="eastAsia"/>
        </w:rPr>
        <w:t>及创业</w:t>
      </w:r>
      <w:proofErr w:type="gramStart"/>
      <w:r w:rsidRPr="009506DC">
        <w:rPr>
          <w:rFonts w:ascii="仿宋" w:eastAsia="仿宋" w:hAnsi="仿宋" w:hint="eastAsia"/>
        </w:rPr>
        <w:t>低端化</w:t>
      </w:r>
      <w:proofErr w:type="gramEnd"/>
      <w:r w:rsidRPr="009506DC">
        <w:rPr>
          <w:rFonts w:ascii="仿宋" w:eastAsia="仿宋" w:hAnsi="仿宋" w:hint="eastAsia"/>
        </w:rPr>
        <w:t>现象。春季招聘的多为</w:t>
      </w:r>
      <w:r w:rsidRPr="009506DC">
        <w:rPr>
          <w:rFonts w:ascii="仿宋" w:eastAsia="仿宋" w:hAnsi="仿宋"/>
        </w:rPr>
        <w:t>2023</w:t>
      </w:r>
      <w:r w:rsidRPr="009506DC">
        <w:rPr>
          <w:rFonts w:ascii="仿宋" w:eastAsia="仿宋" w:hAnsi="仿宋" w:hint="eastAsia"/>
        </w:rPr>
        <w:t>年</w:t>
      </w:r>
      <w:r w:rsidRPr="009506DC">
        <w:rPr>
          <w:rFonts w:ascii="仿宋" w:eastAsia="仿宋" w:hAnsi="仿宋"/>
        </w:rPr>
        <w:t>7</w:t>
      </w:r>
      <w:r w:rsidRPr="009506DC">
        <w:rPr>
          <w:rFonts w:ascii="仿宋" w:eastAsia="仿宋" w:hAnsi="仿宋" w:hint="eastAsia"/>
        </w:rPr>
        <w:t>月毕业的在校大学生，此时的部分大学生对自己的就业规划尚不太明确。此外，虽然政府不断出台政策，为高校毕业生提供创业培训、创业指导、创业担保贷款等一系列服务，但高校毕业生创业规模小、行业低端、创业类型与所学专业匹配性差等问题仍较为突出。</w:t>
      </w:r>
    </w:p>
    <w:p w14:paraId="0CC4D993" w14:textId="1EB6D5E3" w:rsidR="009506DC" w:rsidRPr="009506DC" w:rsidRDefault="009506DC" w:rsidP="009506DC">
      <w:pPr>
        <w:ind w:firstLine="640"/>
        <w:jc w:val="left"/>
        <w:rPr>
          <w:rFonts w:ascii="仿宋" w:eastAsia="仿宋" w:hAnsi="仿宋"/>
        </w:rPr>
      </w:pPr>
      <w:r w:rsidRPr="009506DC">
        <w:rPr>
          <w:rFonts w:eastAsia="仿宋" w:cs="Calibri"/>
        </w:rPr>
        <w:t> </w:t>
      </w:r>
      <w:r w:rsidRPr="009506DC">
        <w:rPr>
          <w:rFonts w:ascii="仿宋" w:eastAsia="仿宋" w:hAnsi="仿宋" w:hint="eastAsia"/>
        </w:rPr>
        <w:t>三是高校毕业生就业过程中面临法律知识匮乏、风险防范能力较低。高校毕业生由于社会经验欠缺、法律知识匮乏，在就业过程中对劳动关系、劳动合同等法律常识不够了解，对保护自己合法权益方面意识淡薄，当权益受到侵害时，不知道向哪个部门寻求帮助，甚至不知道权益被侵害。部分高校毕业生没有形成正</w:t>
      </w:r>
      <w:r w:rsidRPr="009506DC">
        <w:rPr>
          <w:rFonts w:ascii="仿宋" w:eastAsia="仿宋" w:hAnsi="仿宋" w:hint="eastAsia"/>
        </w:rPr>
        <w:lastRenderedPageBreak/>
        <w:t>确就业观和择业观，对甄别企业是否合法、工作内容是否涉嫌违法的能力较弱，容易被高工资、高提成等利益诱惑，在就业过程中表现出盲从、自负、期望值过高等，一定程度上增加了就业风险发生概率。</w:t>
      </w:r>
    </w:p>
    <w:p w14:paraId="76DB8B14" w14:textId="28192190" w:rsidR="009506DC" w:rsidRPr="009506DC" w:rsidRDefault="009506DC" w:rsidP="009506DC">
      <w:pPr>
        <w:ind w:firstLine="640"/>
        <w:jc w:val="left"/>
        <w:rPr>
          <w:rFonts w:ascii="仿宋" w:eastAsia="仿宋" w:hAnsi="仿宋"/>
        </w:rPr>
      </w:pPr>
      <w:r w:rsidRPr="009506DC">
        <w:rPr>
          <w:rFonts w:ascii="仿宋" w:eastAsia="仿宋" w:hAnsi="仿宋" w:hint="eastAsia"/>
        </w:rPr>
        <w:t>为此，建议：</w:t>
      </w:r>
    </w:p>
    <w:p w14:paraId="5F7384AF" w14:textId="68A8F8AF" w:rsidR="009506DC" w:rsidRPr="009506DC" w:rsidRDefault="009506DC" w:rsidP="009506DC">
      <w:pPr>
        <w:ind w:firstLine="640"/>
        <w:jc w:val="left"/>
        <w:rPr>
          <w:rFonts w:ascii="仿宋" w:eastAsia="仿宋" w:hAnsi="仿宋"/>
        </w:rPr>
      </w:pPr>
      <w:r w:rsidRPr="009506DC">
        <w:rPr>
          <w:rFonts w:ascii="仿宋" w:eastAsia="仿宋" w:hAnsi="仿宋" w:hint="eastAsia"/>
        </w:rPr>
        <w:t>一是要引导高校毕业生树立正确的就业观念。各大高校及就业服务机构应加强就业引导，帮助学生树立合适自己的就业观，找准自身定位，真正让其能够准确判断当前的就业形势，做好职业规划。同时，进一步强化网络招聘平台监督管理，为毕业生提供正规就业信息渠道。</w:t>
      </w:r>
    </w:p>
    <w:p w14:paraId="6DB628AE" w14:textId="0718DB0E" w:rsidR="009506DC" w:rsidRPr="009506DC" w:rsidRDefault="009506DC" w:rsidP="009506DC">
      <w:pPr>
        <w:ind w:firstLine="640"/>
        <w:jc w:val="left"/>
        <w:rPr>
          <w:rFonts w:ascii="仿宋" w:eastAsia="仿宋" w:hAnsi="仿宋"/>
        </w:rPr>
      </w:pPr>
      <w:r w:rsidRPr="009506DC">
        <w:rPr>
          <w:rFonts w:ascii="仿宋" w:eastAsia="仿宋" w:hAnsi="仿宋" w:hint="eastAsia"/>
        </w:rPr>
        <w:t>二是提升高校毕业生专业技能。建议结合市场需求扎实做好高职院校扩招工作和职业技能提升行动，推进职业教育改革，深化产教融合，帮助学生提高职业技能和就业能力。</w:t>
      </w:r>
    </w:p>
    <w:p w14:paraId="2D4341D4" w14:textId="64214BA8" w:rsidR="00BC4E17" w:rsidRPr="00520D2B" w:rsidRDefault="009506DC" w:rsidP="009506DC">
      <w:pPr>
        <w:ind w:firstLine="640"/>
        <w:jc w:val="left"/>
        <w:rPr>
          <w:rFonts w:ascii="仿宋" w:eastAsia="仿宋" w:hAnsi="仿宋"/>
        </w:rPr>
      </w:pPr>
      <w:r w:rsidRPr="009506DC">
        <w:rPr>
          <w:rFonts w:ascii="仿宋" w:eastAsia="仿宋" w:hAnsi="仿宋" w:hint="eastAsia"/>
        </w:rPr>
        <w:t>三是进一步加强高校法治教育培训力度。在应对劳资纠纷、规避就业陷阱等方面，针对性法治培训，减少高校毕业生就业创业法律“盲区”。引导毕业生清楚识别并有效规避就业中的法律风险，理性就业、规范就业、合法就业。</w:t>
      </w:r>
    </w:p>
    <w:sectPr w:rsidR="00BC4E17" w:rsidRPr="00520D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17" w:bottom="1440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FB14C" w14:textId="77777777" w:rsidR="0036040A" w:rsidRDefault="0036040A">
      <w:pPr>
        <w:spacing w:line="240" w:lineRule="auto"/>
        <w:ind w:firstLine="640"/>
      </w:pPr>
      <w:r>
        <w:separator/>
      </w:r>
    </w:p>
  </w:endnote>
  <w:endnote w:type="continuationSeparator" w:id="0">
    <w:p w14:paraId="71E2C7D1" w14:textId="77777777" w:rsidR="0036040A" w:rsidRDefault="0036040A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1F256" w14:textId="77777777" w:rsidR="00520D2B" w:rsidRDefault="00520D2B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6ECDA" w14:textId="77777777" w:rsidR="00520D2B" w:rsidRDefault="00520D2B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6133A" w14:textId="77777777" w:rsidR="00520D2B" w:rsidRDefault="00520D2B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6DCFB" w14:textId="77777777" w:rsidR="0036040A" w:rsidRDefault="0036040A">
      <w:pPr>
        <w:spacing w:line="240" w:lineRule="auto"/>
        <w:ind w:firstLine="640"/>
      </w:pPr>
      <w:r>
        <w:separator/>
      </w:r>
    </w:p>
  </w:footnote>
  <w:footnote w:type="continuationSeparator" w:id="0">
    <w:p w14:paraId="45F807E2" w14:textId="77777777" w:rsidR="0036040A" w:rsidRDefault="0036040A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2F65D" w14:textId="77777777" w:rsidR="00520D2B" w:rsidRDefault="00520D2B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F9668" w14:textId="77777777" w:rsidR="00520D2B" w:rsidRDefault="00520D2B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6D44E" w14:textId="77777777" w:rsidR="00520D2B" w:rsidRDefault="00520D2B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7A60665"/>
    <w:rsid w:val="0036040A"/>
    <w:rsid w:val="00520D2B"/>
    <w:rsid w:val="00680454"/>
    <w:rsid w:val="00805A88"/>
    <w:rsid w:val="009506DC"/>
    <w:rsid w:val="00A00B42"/>
    <w:rsid w:val="00A077D8"/>
    <w:rsid w:val="00BC4E17"/>
    <w:rsid w:val="343D215C"/>
    <w:rsid w:val="37517257"/>
    <w:rsid w:val="426009F4"/>
    <w:rsid w:val="47A60665"/>
    <w:rsid w:val="66054DA9"/>
    <w:rsid w:val="713A6808"/>
    <w:rsid w:val="7A48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E3B086"/>
  <w15:docId w15:val="{E2E3A761-07F3-4197-8B0E-169F714D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576" w:lineRule="exact"/>
      <w:ind w:firstLineChars="200" w:firstLine="460"/>
      <w:jc w:val="both"/>
    </w:pPr>
    <w:rPr>
      <w:rFonts w:ascii="Calibri" w:eastAsia="仿宋_GB2312" w:hAnsi="Calibri"/>
      <w:kern w:val="2"/>
      <w:sz w:val="32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360" w:lineRule="auto"/>
      <w:jc w:val="center"/>
      <w:outlineLvl w:val="0"/>
    </w:pPr>
    <w:rPr>
      <w:rFonts w:eastAsia="宋体"/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hAnsi="Arial"/>
      <w:b/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10">
    <w:name w:val="标题 1 字符"/>
    <w:link w:val="1"/>
    <w:rPr>
      <w:rFonts w:ascii="Calibri" w:eastAsia="宋体" w:hAnsi="Calibri" w:cs="Times New Roman"/>
      <w:b/>
      <w:kern w:val="44"/>
      <w:sz w:val="44"/>
    </w:rPr>
  </w:style>
  <w:style w:type="paragraph" w:styleId="a4">
    <w:name w:val="header"/>
    <w:basedOn w:val="a"/>
    <w:link w:val="a5"/>
    <w:rsid w:val="00520D2B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20D2B"/>
    <w:rPr>
      <w:rFonts w:ascii="Calibri" w:eastAsia="仿宋_GB2312" w:hAnsi="Calibri"/>
      <w:kern w:val="2"/>
      <w:sz w:val="18"/>
      <w:szCs w:val="18"/>
    </w:rPr>
  </w:style>
  <w:style w:type="paragraph" w:styleId="a6">
    <w:name w:val="footer"/>
    <w:basedOn w:val="a"/>
    <w:link w:val="a7"/>
    <w:rsid w:val="00520D2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20D2B"/>
    <w:rPr>
      <w:rFonts w:ascii="Calibri" w:eastAsia="仿宋_GB2312" w:hAnsi="Calibr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A00B42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5919;&#21327;&#31038;&#24773;&#27665;&#24847;&#20449;&#24687;&#27169;&#26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政协社情民意信息模板</Template>
  <TotalTime>58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话题废</dc:creator>
  <cp:lastModifiedBy>科汶 任</cp:lastModifiedBy>
  <cp:revision>4</cp:revision>
  <dcterms:created xsi:type="dcterms:W3CDTF">2024-04-07T03:01:00Z</dcterms:created>
  <dcterms:modified xsi:type="dcterms:W3CDTF">2024-04-26T02:47:00Z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847A8E54A7EC4924BCD323E617C31BA2</vt:lpwstr>
  </property>
</Properties>
</file>