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ECC52">
      <w:pPr>
        <w:wordWrap w:val="0"/>
        <w:ind w:right="-1552" w:rightChars="-739" w:firstLine="6440" w:firstLineChars="230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</w:rPr>
        <w:t>类     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号</w:t>
      </w:r>
    </w:p>
    <w:p w14:paraId="63414E16">
      <w:pPr>
        <w:wordWrap w:val="0"/>
        <w:ind w:right="-1552" w:rightChars="-739" w:firstLine="6440" w:firstLineChars="2300"/>
        <w:rPr>
          <w:sz w:val="28"/>
        </w:rPr>
      </w:pPr>
    </w:p>
    <w:p w14:paraId="5B5D9C33">
      <w:pPr>
        <w:ind w:right="-1552" w:rightChars="-739" w:firstLine="1760" w:firstLineChars="400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方城县第十六届人民代表大会</w:t>
      </w:r>
    </w:p>
    <w:p w14:paraId="313E342F">
      <w:pPr>
        <w:ind w:right="-1552" w:rightChars="-739" w:firstLine="1320" w:firstLineChars="300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第四次会议代表建议、批评和意见</w:t>
      </w:r>
    </w:p>
    <w:tbl>
      <w:tblPr>
        <w:tblStyle w:val="5"/>
        <w:tblpPr w:leftFromText="180" w:rightFromText="180" w:vertAnchor="text" w:horzAnchor="page" w:tblpX="1337" w:tblpY="648"/>
        <w:tblOverlap w:val="never"/>
        <w:tblW w:w="1008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7"/>
      </w:tblGrid>
      <w:tr w14:paraId="451566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3A64B8E1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题  目：关于在门庄村新建污水处理项目的建议</w:t>
            </w:r>
          </w:p>
        </w:tc>
      </w:tr>
      <w:tr w14:paraId="062EEC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087" w:type="dxa"/>
            <w:tcBorders>
              <w:tl2br w:val="nil"/>
              <w:tr2bl w:val="nil"/>
            </w:tcBorders>
            <w:vAlign w:val="bottom"/>
          </w:tcPr>
          <w:p w14:paraId="610489FF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建议正文：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 w14:paraId="63C5DF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513E72C5">
            <w:pPr>
              <w:spacing w:line="760" w:lineRule="exact"/>
              <w:ind w:firstLine="72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清河镇门庄村地界内，看守所、拘留所、政法办案中心已</w:t>
            </w:r>
          </w:p>
        </w:tc>
      </w:tr>
      <w:tr w14:paraId="6E1A51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3922260B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初步建成，马上投入使用，牧原3</w:t>
            </w:r>
            <w:r>
              <w:rPr>
                <w:rFonts w:ascii="黑体" w:hAnsi="黑体" w:eastAsia="黑体" w:cs="黑体"/>
                <w:sz w:val="36"/>
                <w:szCs w:val="36"/>
              </w:rPr>
              <w:t>0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万吨饲料加工厂，工业创业</w:t>
            </w:r>
          </w:p>
        </w:tc>
      </w:tr>
      <w:tr w14:paraId="7A7071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02A476DB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园、鸿旺牧业等一系列项目也在逐步发展。建成之后用水量巨</w:t>
            </w:r>
          </w:p>
        </w:tc>
      </w:tr>
      <w:tr w14:paraId="5A29A2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46B6495F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大，将会产生大量污水，但目前门庄村范围内缺少大型污水处</w:t>
            </w:r>
          </w:p>
        </w:tc>
      </w:tr>
      <w:tr w14:paraId="23A506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0A421179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理厂和处理设备，若不从源头处理，难免会对环境产生不可逆</w:t>
            </w:r>
          </w:p>
        </w:tc>
      </w:tr>
      <w:tr w14:paraId="63DABF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0CF66704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转的污染，不利于群众的身体健康、不利于展示良好的招商引</w:t>
            </w:r>
          </w:p>
        </w:tc>
      </w:tr>
      <w:tr w14:paraId="715362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59E2EAB7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资形象、不利于可持续发展、不利于人与自然和谐共生。</w:t>
            </w:r>
          </w:p>
        </w:tc>
      </w:tr>
      <w:tr w14:paraId="66F5FD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26ECD6B7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</w:p>
        </w:tc>
      </w:tr>
      <w:tr w14:paraId="000E6D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06081B5D">
            <w:pPr>
              <w:spacing w:line="760" w:lineRule="exact"/>
              <w:rPr>
                <w:rFonts w:ascii="黑体" w:hAnsi="黑体" w:eastAsia="黑体" w:cs="仿宋_GB2312"/>
                <w:sz w:val="36"/>
                <w:szCs w:val="36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建议：</w:t>
            </w:r>
          </w:p>
        </w:tc>
      </w:tr>
      <w:tr w14:paraId="2C5D6D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44848E8C">
            <w:pPr>
              <w:spacing w:line="760" w:lineRule="exact"/>
              <w:ind w:firstLine="72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在门庄村建设大型污水处</w:t>
            </w:r>
            <w:bookmarkStart w:id="0" w:name="_GoBack"/>
            <w:bookmarkEnd w:id="0"/>
            <w:r>
              <w:rPr>
                <w:rFonts w:hint="eastAsia" w:ascii="黑体" w:hAnsi="黑体" w:eastAsia="黑体" w:cs="仿宋_GB2312"/>
                <w:sz w:val="36"/>
                <w:szCs w:val="36"/>
              </w:rPr>
              <w:t>理厂，对污水及时处理，保障片</w:t>
            </w:r>
          </w:p>
        </w:tc>
      </w:tr>
      <w:tr w14:paraId="7A8C2E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17462F2A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36"/>
                <w:szCs w:val="36"/>
              </w:rPr>
              <w:t>区水源质量，促进产业高质量发展，展示城市良好形象，</w:t>
            </w:r>
          </w:p>
        </w:tc>
      </w:tr>
      <w:tr w14:paraId="47C91B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087" w:type="dxa"/>
            <w:tcBorders>
              <w:tl2br w:val="nil"/>
              <w:tr2bl w:val="nil"/>
            </w:tcBorders>
          </w:tcPr>
          <w:p w14:paraId="6EE0F94E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93681F4">
      <w:pPr>
        <w:ind w:right="-1552" w:rightChars="-739" w:firstLine="8120" w:firstLineChars="2900"/>
        <w:rPr>
          <w:rFonts w:eastAsia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5"/>
        <w:tblW w:w="9878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8"/>
      </w:tblGrid>
      <w:tr w14:paraId="0619D66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0B242E88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D7657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2843BDDC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056E0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675D013D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15101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495AFFD3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E6496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1A17961B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DF927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E9B963E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5D003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290336E0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3B5C15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9DE642C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85D51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0EC68916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803AD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64D248E">
            <w:pPr>
              <w:spacing w:line="7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429" w:tblpY="503"/>
        <w:tblOverlap w:val="never"/>
        <w:tblW w:w="9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107"/>
        <w:gridCol w:w="6202"/>
      </w:tblGrid>
      <w:tr w14:paraId="5FDE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7A5D5EF4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07" w:type="dxa"/>
            <w:vAlign w:val="center"/>
          </w:tcPr>
          <w:p w14:paraId="6B10C0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7CB8FD66">
            <w:pPr>
              <w:spacing w:line="0" w:lineRule="atLeast"/>
              <w:ind w:firstLine="153" w:firstLineChars="6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工作单位、联系电话</w:t>
            </w:r>
          </w:p>
        </w:tc>
      </w:tr>
      <w:tr w14:paraId="2619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30" w:type="dxa"/>
            <w:tcBorders>
              <w:left w:val="single" w:color="auto" w:sz="4" w:space="0"/>
            </w:tcBorders>
          </w:tcPr>
          <w:p w14:paraId="6B6B9203">
            <w:pPr>
              <w:spacing w:line="0" w:lineRule="atLeast"/>
              <w:ind w:left="-40" w:leftChars="-151" w:hanging="277" w:hangingChars="99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 xml:space="preserve">石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宇</w:t>
            </w:r>
          </w:p>
        </w:tc>
        <w:tc>
          <w:tcPr>
            <w:tcW w:w="2107" w:type="dxa"/>
          </w:tcPr>
          <w:p w14:paraId="18CD74FA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1D0D6647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清河镇人民政府</w:t>
            </w:r>
            <w:r>
              <w:rPr>
                <w:rFonts w:ascii="宋体" w:hAnsi="宋体"/>
                <w:sz w:val="28"/>
              </w:rPr>
              <w:t xml:space="preserve"> 15993101006</w:t>
            </w:r>
          </w:p>
        </w:tc>
      </w:tr>
      <w:tr w14:paraId="0BA8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30" w:type="dxa"/>
            <w:tcBorders>
              <w:left w:val="single" w:color="auto" w:sz="4" w:space="0"/>
            </w:tcBorders>
          </w:tcPr>
          <w:p w14:paraId="36CD7F8F">
            <w:pPr>
              <w:spacing w:line="0" w:lineRule="atLeast"/>
              <w:ind w:left="154" w:leftChars="-100" w:hanging="364" w:hangingChars="13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唐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韬</w:t>
            </w:r>
          </w:p>
        </w:tc>
        <w:tc>
          <w:tcPr>
            <w:tcW w:w="2107" w:type="dxa"/>
          </w:tcPr>
          <w:p w14:paraId="04A363F9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0B3F04D4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清河镇人民政府 13569245776</w:t>
            </w:r>
          </w:p>
        </w:tc>
      </w:tr>
      <w:tr w14:paraId="191E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30" w:type="dxa"/>
            <w:tcBorders>
              <w:left w:val="single" w:color="auto" w:sz="4" w:space="0"/>
              <w:bottom w:val="single" w:color="auto" w:sz="4" w:space="0"/>
            </w:tcBorders>
          </w:tcPr>
          <w:p w14:paraId="69299F17">
            <w:pPr>
              <w:spacing w:line="0" w:lineRule="atLeast"/>
              <w:ind w:left="-122" w:leftChars="-99" w:hanging="86" w:hangingChars="31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陈建国</w:t>
            </w:r>
          </w:p>
        </w:tc>
        <w:tc>
          <w:tcPr>
            <w:tcW w:w="2107" w:type="dxa"/>
          </w:tcPr>
          <w:p w14:paraId="7CC93508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4E046187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清河镇人民政府 1</w:t>
            </w:r>
            <w:r>
              <w:rPr>
                <w:rFonts w:ascii="宋体" w:hAnsi="宋体"/>
                <w:sz w:val="28"/>
              </w:rPr>
              <w:t>3837713335</w:t>
            </w:r>
          </w:p>
        </w:tc>
      </w:tr>
      <w:tr w14:paraId="4758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</w:tcPr>
          <w:p w14:paraId="39BCADD8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李学霞</w:t>
            </w:r>
          </w:p>
        </w:tc>
        <w:tc>
          <w:tcPr>
            <w:tcW w:w="2107" w:type="dxa"/>
          </w:tcPr>
          <w:p w14:paraId="166617C1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65AA0A3F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清河市场所 15839997633</w:t>
            </w:r>
          </w:p>
        </w:tc>
      </w:tr>
      <w:tr w14:paraId="14DE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</w:tcPr>
          <w:p w14:paraId="17713B95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张  静</w:t>
            </w:r>
          </w:p>
        </w:tc>
        <w:tc>
          <w:tcPr>
            <w:tcW w:w="2107" w:type="dxa"/>
          </w:tcPr>
          <w:p w14:paraId="6E0792ED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339C7919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清河镇中心幼儿园 15238161033</w:t>
            </w:r>
          </w:p>
        </w:tc>
      </w:tr>
      <w:tr w14:paraId="5A16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</w:tcPr>
          <w:p w14:paraId="356B1146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张春峰</w:t>
            </w:r>
          </w:p>
        </w:tc>
        <w:tc>
          <w:tcPr>
            <w:tcW w:w="2107" w:type="dxa"/>
          </w:tcPr>
          <w:p w14:paraId="678281B8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color="auto" w:sz="4" w:space="0"/>
            </w:tcBorders>
          </w:tcPr>
          <w:p w14:paraId="14B76123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清河镇瑞锋服饰有限公司 13523777771</w:t>
            </w:r>
          </w:p>
        </w:tc>
      </w:tr>
      <w:tr w14:paraId="2E21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23CC120E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66DD737B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58A43210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</w:tr>
      <w:tr w14:paraId="5BDF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630" w:type="dxa"/>
            <w:tcBorders>
              <w:left w:val="single" w:color="auto" w:sz="4" w:space="0"/>
            </w:tcBorders>
            <w:vAlign w:val="center"/>
          </w:tcPr>
          <w:p w14:paraId="55E15AAE">
            <w:pPr>
              <w:spacing w:line="0" w:lineRule="atLeast"/>
              <w:ind w:left="-214" w:leftChars="-102" w:right="-107" w:rightChars="-51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4160A6B1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color="auto" w:sz="4" w:space="0"/>
            </w:tcBorders>
            <w:vAlign w:val="center"/>
          </w:tcPr>
          <w:p w14:paraId="33E7BA34">
            <w:pPr>
              <w:spacing w:line="0" w:lineRule="atLeast"/>
              <w:ind w:firstLine="179" w:firstLineChars="64"/>
              <w:jc w:val="center"/>
              <w:rPr>
                <w:rFonts w:ascii="宋体" w:hAnsi="宋体"/>
                <w:sz w:val="28"/>
              </w:rPr>
            </w:pPr>
          </w:p>
        </w:tc>
      </w:tr>
      <w:tr w14:paraId="258A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630" w:type="dxa"/>
            <w:tcBorders>
              <w:left w:val="nil"/>
              <w:right w:val="nil"/>
            </w:tcBorders>
          </w:tcPr>
          <w:p w14:paraId="1D71738A">
            <w:pPr>
              <w:spacing w:line="0" w:lineRule="atLeast"/>
              <w:ind w:right="-107" w:rightChars="-51"/>
              <w:rPr>
                <w:rFonts w:ascii="宋体" w:hAnsi="宋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处理意见：</w:t>
            </w:r>
          </w:p>
        </w:tc>
        <w:tc>
          <w:tcPr>
            <w:tcW w:w="2107" w:type="dxa"/>
            <w:tcBorders>
              <w:left w:val="nil"/>
              <w:right w:val="nil"/>
            </w:tcBorders>
            <w:vAlign w:val="center"/>
          </w:tcPr>
          <w:p w14:paraId="246A32F3">
            <w:pPr>
              <w:spacing w:line="0" w:lineRule="atLeast"/>
              <w:ind w:firstLine="179" w:firstLineChars="64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  <w:vAlign w:val="center"/>
          </w:tcPr>
          <w:p w14:paraId="19316880">
            <w:pPr>
              <w:spacing w:line="0" w:lineRule="atLeast"/>
              <w:ind w:firstLine="179" w:firstLineChars="64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782B046">
            <w:pPr>
              <w:spacing w:line="0" w:lineRule="atLeast"/>
              <w:ind w:firstLine="179" w:firstLineChars="64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BB122A2">
            <w:pPr>
              <w:spacing w:line="0" w:lineRule="atLeast"/>
              <w:ind w:firstLine="179" w:firstLineChars="64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469E2E84"/>
    <w:p w14:paraId="3D6B54CC">
      <w:r>
        <w:rPr>
          <w:rFonts w:hint="eastAsia"/>
        </w:rPr>
        <w:t>说明：1.要一事一建议；2.建议正文请打印或用钢笔、黑水笔书写清楚，勿用铅笔或圆珠笔书写；3.编号、分类及处理意见请代表不要填写；4.姓名、所在代表团、工作单位、联系电话一定要填写详细、清楚。</w:t>
      </w:r>
    </w:p>
    <w:sectPr>
      <w:pgSz w:w="23811" w:h="16838" w:orient="landscape"/>
      <w:pgMar w:top="1134" w:right="1701" w:bottom="850" w:left="1701" w:header="851" w:footer="992" w:gutter="0"/>
      <w:cols w:space="105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TQxYzdiN2ExYTFjMzM0Y2M3M2ZjZjQwNWQzNTkifQ=="/>
    <w:docVar w:name="KSO_WPS_MARK_KEY" w:val="1c5db96d-dead-42e7-ba73-f9b7753e10d3"/>
  </w:docVars>
  <w:rsids>
    <w:rsidRoot w:val="7B984E44"/>
    <w:rsid w:val="003C77BC"/>
    <w:rsid w:val="0066308B"/>
    <w:rsid w:val="00943504"/>
    <w:rsid w:val="009E3D3F"/>
    <w:rsid w:val="00A3197C"/>
    <w:rsid w:val="00FA6E22"/>
    <w:rsid w:val="06F670B6"/>
    <w:rsid w:val="11531A2A"/>
    <w:rsid w:val="25761415"/>
    <w:rsid w:val="27270955"/>
    <w:rsid w:val="676B408E"/>
    <w:rsid w:val="6A8B2D2D"/>
    <w:rsid w:val="7B9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515</Words>
  <Characters>580</Characters>
  <Lines>5</Lines>
  <Paragraphs>1</Paragraphs>
  <TotalTime>0</TotalTime>
  <ScaleCrop>false</ScaleCrop>
  <LinksUpToDate>false</LinksUpToDate>
  <CharactersWithSpaces>641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2024-02-20T08:51:00Z</dcterms:created>
  <dc:creator>DELL</dc:creator>
  <cp:lastModifiedBy>天青</cp:lastModifiedBy>
  <dcterms:modified xsi:type="dcterms:W3CDTF">2024-08-06T02:17:15Z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0EB49ED1356F483D8E82BD7FE19C9031_11</vt:lpwstr>
  </property>
</Properties>
</file>