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551DDEEF" w:rsidR="00944176" w:rsidRDefault="00D873DD" w:rsidP="00F93F64">
      <w:pPr>
        <w:spacing w:beforeLines="400" w:before="1248"/>
        <w:jc w:val="center"/>
        <w:rPr>
          <w:rFonts w:ascii="方正小标宋简体" w:eastAsia="方正小标宋简体" w:hAnsi="宋体"/>
          <w:color w:val="FF0000"/>
          <w:w w:val="40"/>
          <w:sz w:val="160"/>
          <w:szCs w:val="160"/>
        </w:rPr>
      </w:pPr>
      <w:r w:rsidRPr="00F411DC">
        <w:rPr>
          <w:rFonts w:ascii="方正小标宋简体" w:eastAsia="方正小标宋简体" w:hAnsi="宋体" w:hint="eastAsia"/>
          <w:color w:val="FF0000"/>
          <w:w w:val="40"/>
          <w:sz w:val="160"/>
          <w:szCs w:val="160"/>
        </w:rPr>
        <w:t>方城县住房和城乡建设局</w:t>
      </w:r>
      <w:r w:rsidR="00F411DC" w:rsidRPr="00F411DC">
        <w:rPr>
          <w:rFonts w:ascii="方正小标宋简体" w:eastAsia="方正小标宋简体" w:hAnsi="宋体" w:hint="eastAsia"/>
          <w:color w:val="FF0000"/>
          <w:w w:val="40"/>
          <w:sz w:val="160"/>
          <w:szCs w:val="160"/>
        </w:rPr>
        <w:t>文件</w:t>
      </w:r>
    </w:p>
    <w:p w14:paraId="1AE1AC7A" w14:textId="6BE0BF89" w:rsidR="00D873DD" w:rsidRDefault="00520A31" w:rsidP="00520A31">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5A82CFDA">
                <wp:simplePos x="0" y="0"/>
                <wp:positionH relativeFrom="column">
                  <wp:posOffset>-30480</wp:posOffset>
                </wp:positionH>
                <wp:positionV relativeFrom="paragraph">
                  <wp:posOffset>792480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F2473"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2.4pt" to="421.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BC2027">
        <w:rPr>
          <w:rFonts w:ascii="仿宋_GB2312" w:eastAsia="仿宋_GB2312"/>
        </w:rPr>
        <w:t>2</w:t>
      </w:r>
      <w:r w:rsidR="00D873DD">
        <w:rPr>
          <w:rFonts w:hint="eastAsia"/>
        </w:rPr>
        <w:t xml:space="preserve">号 </w:t>
      </w:r>
      <w:r w:rsidR="00D873DD">
        <w:t xml:space="preserve">                 </w:t>
      </w:r>
      <w:r w:rsidR="00D873DD">
        <w:rPr>
          <w:rFonts w:hint="eastAsia"/>
        </w:rPr>
        <w:t>签发人：</w:t>
      </w:r>
      <w:r w:rsidR="00C93020">
        <w:rPr>
          <w:rFonts w:hint="eastAsia"/>
        </w:rPr>
        <w:t>刘荣丽</w:t>
      </w:r>
    </w:p>
    <w:p w14:paraId="3E757CF2" w14:textId="30CEEC51"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397344">
        <w:t>B</w:t>
      </w:r>
    </w:p>
    <w:p w14:paraId="3BB1C627" w14:textId="11EB9010" w:rsidR="00D873DD" w:rsidRPr="006D6929" w:rsidRDefault="00D873DD" w:rsidP="002C14AD">
      <w:pPr>
        <w:spacing w:beforeLines="100" w:before="312" w:line="640" w:lineRule="exact"/>
        <w:jc w:val="center"/>
        <w:rPr>
          <w:rFonts w:ascii="方正小标宋简体" w:eastAsia="方正小标宋简体"/>
          <w:spacing w:val="20"/>
          <w:sz w:val="44"/>
          <w:szCs w:val="44"/>
        </w:rPr>
      </w:pPr>
      <w:r w:rsidRPr="006D6929">
        <w:rPr>
          <w:rFonts w:ascii="方正小标宋简体" w:eastAsia="方正小标宋简体" w:hint="eastAsia"/>
          <w:spacing w:val="20"/>
          <w:sz w:val="44"/>
          <w:szCs w:val="44"/>
        </w:rPr>
        <w:t>对县</w:t>
      </w:r>
      <w:r w:rsidR="006D6929" w:rsidRPr="006D6929">
        <w:rPr>
          <w:rFonts w:ascii="方正小标宋简体" w:eastAsia="方正小标宋简体" w:hint="eastAsia"/>
          <w:spacing w:val="20"/>
          <w:sz w:val="44"/>
          <w:szCs w:val="44"/>
        </w:rPr>
        <w:t>十六</w:t>
      </w:r>
      <w:r w:rsidR="00AF039C" w:rsidRPr="006D6929">
        <w:rPr>
          <w:rFonts w:ascii="方正小标宋简体" w:eastAsia="方正小标宋简体" w:hint="eastAsia"/>
          <w:spacing w:val="20"/>
          <w:sz w:val="44"/>
          <w:szCs w:val="44"/>
        </w:rPr>
        <w:t>届</w:t>
      </w:r>
      <w:r w:rsidR="006D6929">
        <w:rPr>
          <w:rFonts w:ascii="方正小标宋简体" w:eastAsia="方正小标宋简体" w:hint="eastAsia"/>
          <w:spacing w:val="20"/>
          <w:sz w:val="44"/>
          <w:szCs w:val="44"/>
        </w:rPr>
        <w:t>人大</w:t>
      </w:r>
      <w:r w:rsidR="006D6929" w:rsidRPr="006D6929">
        <w:rPr>
          <w:rFonts w:ascii="方正小标宋简体" w:eastAsia="方正小标宋简体" w:hint="eastAsia"/>
          <w:spacing w:val="20"/>
          <w:sz w:val="44"/>
          <w:szCs w:val="44"/>
        </w:rPr>
        <w:t>三</w:t>
      </w:r>
      <w:r w:rsidR="00AF039C" w:rsidRPr="006D6929">
        <w:rPr>
          <w:rFonts w:ascii="方正小标宋简体" w:eastAsia="方正小标宋简体" w:hint="eastAsia"/>
          <w:spacing w:val="20"/>
          <w:sz w:val="44"/>
          <w:szCs w:val="44"/>
        </w:rPr>
        <w:t>次会议</w:t>
      </w:r>
      <w:r w:rsidR="00AF039C" w:rsidRPr="006D6929">
        <w:rPr>
          <w:rFonts w:ascii="方正小标宋简体" w:eastAsia="方正小标宋简体" w:hint="eastAsia"/>
          <w:spacing w:val="20"/>
          <w:sz w:val="44"/>
          <w:szCs w:val="44"/>
        </w:rPr>
        <w:br/>
      </w:r>
      <w:r w:rsidRPr="006D6929">
        <w:rPr>
          <w:rFonts w:ascii="方正小标宋简体" w:eastAsia="方正小标宋简体" w:hint="eastAsia"/>
          <w:spacing w:val="20"/>
          <w:sz w:val="44"/>
          <w:szCs w:val="44"/>
        </w:rPr>
        <w:t>第</w:t>
      </w:r>
      <w:r w:rsidR="006E46A6">
        <w:rPr>
          <w:rFonts w:ascii="方正小标宋简体" w:eastAsia="方正小标宋简体"/>
          <w:spacing w:val="20"/>
          <w:sz w:val="44"/>
          <w:szCs w:val="44"/>
        </w:rPr>
        <w:t>02</w:t>
      </w:r>
      <w:r w:rsidR="00106076" w:rsidRPr="006D6929">
        <w:rPr>
          <w:rFonts w:ascii="方正小标宋简体" w:eastAsia="方正小标宋简体" w:hint="eastAsia"/>
          <w:spacing w:val="20"/>
          <w:sz w:val="44"/>
          <w:szCs w:val="44"/>
        </w:rPr>
        <w:t>号</w:t>
      </w:r>
      <w:r w:rsidR="006D6929">
        <w:rPr>
          <w:rFonts w:ascii="方正小标宋简体" w:eastAsia="方正小标宋简体" w:hint="eastAsia"/>
          <w:spacing w:val="20"/>
          <w:sz w:val="44"/>
          <w:szCs w:val="44"/>
        </w:rPr>
        <w:t>建议</w:t>
      </w:r>
      <w:r w:rsidRPr="006D6929">
        <w:rPr>
          <w:rFonts w:ascii="方正小标宋简体" w:eastAsia="方正小标宋简体" w:hint="eastAsia"/>
          <w:spacing w:val="20"/>
          <w:sz w:val="44"/>
          <w:szCs w:val="44"/>
        </w:rPr>
        <w:t>的答复</w:t>
      </w:r>
    </w:p>
    <w:p w14:paraId="70677EA2" w14:textId="28F027BB" w:rsidR="0082733C" w:rsidRPr="00127324" w:rsidRDefault="006E46A6" w:rsidP="002C14AD">
      <w:pPr>
        <w:spacing w:beforeLines="150" w:before="468"/>
        <w:rPr>
          <w:rFonts w:hAnsi="仿宋"/>
        </w:rPr>
      </w:pPr>
      <w:r>
        <w:rPr>
          <w:rFonts w:hAnsi="仿宋" w:cs="仿宋" w:hint="eastAsia"/>
          <w:szCs w:val="32"/>
        </w:rPr>
        <w:t>秦训中</w:t>
      </w:r>
      <w:r w:rsidR="006D6929" w:rsidRPr="00127324">
        <w:rPr>
          <w:rFonts w:hAnsi="仿宋" w:hint="eastAsia"/>
        </w:rPr>
        <w:t>代表</w:t>
      </w:r>
      <w:r w:rsidR="00AF039C" w:rsidRPr="00127324">
        <w:rPr>
          <w:rFonts w:hAnsi="仿宋" w:hint="eastAsia"/>
        </w:rPr>
        <w:t>：您提出的</w:t>
      </w:r>
      <w:r w:rsidR="006D6929" w:rsidRPr="00127324">
        <w:rPr>
          <w:rFonts w:hAnsi="仿宋" w:hint="eastAsia"/>
        </w:rPr>
        <w:t>“</w:t>
      </w:r>
      <w:r>
        <w:rPr>
          <w:rFonts w:hAnsi="仿宋" w:cs="仿宋" w:hint="eastAsia"/>
          <w:szCs w:val="32"/>
        </w:rPr>
        <w:t>关于尽快解决县城周边城乡结合部广大群众使用上南水北调自来水问题</w:t>
      </w:r>
      <w:r w:rsidR="006E2844">
        <w:rPr>
          <w:rFonts w:hAnsi="仿宋" w:hint="eastAsia"/>
        </w:rPr>
        <w:t>”</w:t>
      </w:r>
      <w:r w:rsidR="00AF039C" w:rsidRPr="00127324">
        <w:rPr>
          <w:rFonts w:hAnsi="仿宋" w:hint="eastAsia"/>
        </w:rPr>
        <w:t>的</w:t>
      </w:r>
      <w:r w:rsidR="006D6929" w:rsidRPr="00127324">
        <w:rPr>
          <w:rFonts w:hAnsi="仿宋" w:hint="eastAsia"/>
        </w:rPr>
        <w:t>建议</w:t>
      </w:r>
      <w:r w:rsidR="00AF039C" w:rsidRPr="00127324">
        <w:rPr>
          <w:rFonts w:hAnsi="仿宋" w:hint="eastAsia"/>
        </w:rPr>
        <w:t>收悉。</w:t>
      </w:r>
      <w:r>
        <w:rPr>
          <w:rFonts w:hAnsi="仿宋" w:hint="eastAsia"/>
        </w:rPr>
        <w:t>经与水利局共同研究，</w:t>
      </w:r>
      <w:r w:rsidR="00AF039C" w:rsidRPr="00127324">
        <w:rPr>
          <w:rFonts w:hAnsi="仿宋" w:hint="eastAsia"/>
        </w:rPr>
        <w:t>现答复如下：</w:t>
      </w:r>
    </w:p>
    <w:p w14:paraId="5A20FC5B" w14:textId="3E95B18B" w:rsidR="006E46A6" w:rsidRPr="006E46A6" w:rsidRDefault="006E46A6" w:rsidP="006E46A6">
      <w:pPr>
        <w:ind w:firstLineChars="200" w:firstLine="640"/>
        <w:rPr>
          <w:rFonts w:hAnsi="仿宋"/>
        </w:rPr>
      </w:pPr>
      <w:r w:rsidRPr="006E46A6">
        <w:rPr>
          <w:rFonts w:hAnsi="仿宋" w:hint="eastAsia"/>
        </w:rPr>
        <w:t>根据《南阳市“十四五”水安全保障和水生态环境保护规划》中县市区滚动推进县域内地表水源覆盖农村人口比例达到</w:t>
      </w:r>
      <w:r w:rsidRPr="006E46A6">
        <w:rPr>
          <w:rFonts w:hAnsi="仿宋"/>
        </w:rPr>
        <w:t>50%以上，规模化农村供水工程覆盖人口比例达到60%的要求，以及我县主要领导已作出的批示：分步骤实现全县供水“规模化、市场化、水源地表化、城乡一体化”目标，南水北调沿线和有水库的乡镇，要加快推进地表水源置换工程建设进度，争取早日实现县域供水一体化，水源互为备用、</w:t>
      </w:r>
      <w:r w:rsidRPr="006E46A6">
        <w:rPr>
          <w:rFonts w:hAnsi="仿宋"/>
        </w:rPr>
        <w:lastRenderedPageBreak/>
        <w:t>水量相互调剂的良好局面，有效助力乡村振兴。县城周边村镇农村安全饮水已列入我县“十四五”城乡一体化规划，方城县</w:t>
      </w:r>
      <w:r>
        <w:rPr>
          <w:rFonts w:hAnsi="仿宋" w:hint="eastAsia"/>
        </w:rPr>
        <w:t>住建局同水利局</w:t>
      </w:r>
      <w:r w:rsidRPr="006E46A6">
        <w:rPr>
          <w:rFonts w:hAnsi="仿宋"/>
        </w:rPr>
        <w:t>正在推进安全饮水工程地表水水源置</w:t>
      </w:r>
      <w:r w:rsidRPr="006E46A6">
        <w:rPr>
          <w:rFonts w:hAnsi="仿宋" w:hint="eastAsia"/>
        </w:rPr>
        <w:t>换工程的规划与建设工作。</w:t>
      </w:r>
    </w:p>
    <w:p w14:paraId="3E7E1EED" w14:textId="77777777" w:rsidR="006E46A6" w:rsidRPr="006E46A6" w:rsidRDefault="006E46A6" w:rsidP="006E46A6">
      <w:pPr>
        <w:ind w:firstLineChars="200" w:firstLine="640"/>
        <w:rPr>
          <w:rFonts w:hAnsi="仿宋"/>
        </w:rPr>
      </w:pPr>
      <w:r w:rsidRPr="006E46A6">
        <w:rPr>
          <w:rFonts w:hAnsi="仿宋" w:hint="eastAsia"/>
        </w:rPr>
        <w:t>方城县农村集中供水水源置换工程，该项目可行性研究报告已由发改委批复，申请专项债券及地方财政配套资金</w:t>
      </w:r>
      <w:r w:rsidRPr="006E46A6">
        <w:rPr>
          <w:rFonts w:hAnsi="仿宋"/>
        </w:rPr>
        <w:t>3.89亿元。计划建设三个规模水厂和改造一个规模水厂，全部采用南水北调水源，对水厂周边乡镇的原供水厂站的地下水水源进行置换并扩大供水范围，覆盖博望镇、赵河镇、清河镇、券桥镇、二郎庙镇、独树镇、古庄店镇、杨楼镇等8个乡镇的218个行政村，效益农村人口约40万人。现阶段计划先期建设两个规模水厂：赵河镇半坡店水厂和古庄店镇官庄村水厂，目前已经委托了勘察设计单位正在进行勘察编制初步设计规划。</w:t>
      </w:r>
    </w:p>
    <w:p w14:paraId="07754B35" w14:textId="0FC90142" w:rsidR="006E46A6" w:rsidRPr="006E46A6" w:rsidRDefault="006E46A6" w:rsidP="006E46A6">
      <w:pPr>
        <w:ind w:firstLineChars="200" w:firstLine="640"/>
        <w:rPr>
          <w:rFonts w:hAnsi="仿宋"/>
        </w:rPr>
      </w:pPr>
      <w:r w:rsidRPr="006E46A6">
        <w:rPr>
          <w:rFonts w:hAnsi="仿宋"/>
        </w:rPr>
        <w:t>方城县城区结合部涉及杨集、二郎庙、券桥等3个乡镇及广安、赭阳2个办事处（简称三镇两办）共计37个自然村5430户24435人饮用水问题，由于管道日常维护归属各村村委，致使大部分管道长期渗、漏、堵，导致管道压力下降、供水不足管理缺位，群众用水困难。</w:t>
      </w:r>
    </w:p>
    <w:p w14:paraId="39D2F351" w14:textId="77777777" w:rsidR="006E46A6" w:rsidRPr="006E46A6" w:rsidRDefault="006E46A6" w:rsidP="006E46A6">
      <w:pPr>
        <w:ind w:firstLineChars="200" w:firstLine="640"/>
        <w:rPr>
          <w:rFonts w:hAnsi="仿宋"/>
        </w:rPr>
      </w:pPr>
      <w:r w:rsidRPr="006E46A6">
        <w:rPr>
          <w:rFonts w:hAnsi="仿宋" w:hint="eastAsia"/>
        </w:rPr>
        <w:t>按照县委、县政府统一部署，新裕自来水有限公司已召开城区周边“三镇两办”居民用水问题调度会、推进会，成立工作专班配合各乡镇政府、街道办、村委联合作业，调配人力、车辆、检测设备，分组入村入户排查，对供水管线全部统一普查，分析原因优化方案，截止</w:t>
      </w:r>
      <w:r w:rsidRPr="006E46A6">
        <w:rPr>
          <w:rFonts w:hAnsi="仿宋"/>
        </w:rPr>
        <w:t>2023年6月16日，公司已完成对取水口、管线位置、漏点、地形定位定标，基础数据采集，出具施工图纸。按照区域划分4班组同时开工多头并进，至2023年6月28日，已完成两千米主管道铺设，力争在7月31日完成既定目标。</w:t>
      </w:r>
    </w:p>
    <w:p w14:paraId="59928D61" w14:textId="2D41F9B3" w:rsidR="000E2D9B" w:rsidRDefault="000E2D9B" w:rsidP="006E46A6"/>
    <w:p w14:paraId="62CAFB87" w14:textId="77777777" w:rsidR="000E2D9B" w:rsidRDefault="000E2D9B" w:rsidP="00587BF8"/>
    <w:p w14:paraId="4CB9253B" w14:textId="77777777" w:rsidR="00FC3D77" w:rsidRPr="00FC3D77" w:rsidRDefault="00FC3D77" w:rsidP="00587BF8"/>
    <w:p w14:paraId="544098AC" w14:textId="601592F8" w:rsidR="00AF039C" w:rsidRDefault="00AF039C" w:rsidP="00587BF8">
      <w:pPr>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587BF8"/>
    <w:p w14:paraId="47546EEA" w14:textId="77777777" w:rsidR="002C14AD" w:rsidRDefault="002C14AD" w:rsidP="00587BF8"/>
    <w:p w14:paraId="00FFB470" w14:textId="77777777" w:rsidR="002C14AD" w:rsidRDefault="002C14AD" w:rsidP="00587BF8"/>
    <w:p w14:paraId="33662B16" w14:textId="77777777" w:rsidR="002C14AD" w:rsidRDefault="002C14AD" w:rsidP="00587BF8"/>
    <w:p w14:paraId="306B547D" w14:textId="77777777" w:rsidR="002C14AD" w:rsidRDefault="002C14AD" w:rsidP="00587BF8"/>
    <w:p w14:paraId="0FA3A435" w14:textId="77777777" w:rsidR="002C14AD" w:rsidRDefault="002C14AD" w:rsidP="00587BF8"/>
    <w:p w14:paraId="7453FDD4" w14:textId="77777777" w:rsidR="002C14AD" w:rsidRDefault="002C14AD" w:rsidP="00587BF8"/>
    <w:p w14:paraId="3931F906" w14:textId="77777777" w:rsidR="002C14AD" w:rsidRDefault="002C14AD" w:rsidP="00587BF8"/>
    <w:p w14:paraId="0D1C7850" w14:textId="77777777" w:rsidR="002C14AD" w:rsidRDefault="002C14AD" w:rsidP="00587BF8"/>
    <w:p w14:paraId="3810D2C2" w14:textId="2E432B87" w:rsidR="00AF039C" w:rsidRDefault="00AF039C" w:rsidP="00587BF8">
      <w:r>
        <w:rPr>
          <w:rFonts w:hint="eastAsia"/>
        </w:rPr>
        <w:t>联系单位及电话：</w:t>
      </w:r>
      <w:r w:rsidR="00977C5E">
        <w:rPr>
          <w:rFonts w:hint="eastAsia"/>
        </w:rPr>
        <w:t>方城县住房和城乡建设局</w:t>
      </w:r>
      <w:r>
        <w:rPr>
          <w:rFonts w:hint="eastAsia"/>
        </w:rPr>
        <w:t xml:space="preserve"> </w:t>
      </w:r>
      <w:r w:rsidR="00977C5E">
        <w:t xml:space="preserve"> 67232802</w:t>
      </w:r>
    </w:p>
    <w:p w14:paraId="4ECBA633" w14:textId="64BC7B39" w:rsidR="00AF039C" w:rsidRDefault="00AF039C" w:rsidP="00587BF8">
      <w:r>
        <w:rPr>
          <w:rFonts w:hint="eastAsia"/>
        </w:rPr>
        <w:t>联系人：</w:t>
      </w:r>
      <w:r w:rsidR="00EF52A6">
        <w:rPr>
          <w:rFonts w:hint="eastAsia"/>
        </w:rPr>
        <w:t>倪德玺</w:t>
      </w:r>
      <w:r>
        <w:rPr>
          <w:rFonts w:hint="eastAsia"/>
        </w:rPr>
        <w:t>（</w:t>
      </w:r>
      <w:r w:rsidR="00EF52A6">
        <w:rPr>
          <w:rFonts w:hint="eastAsia"/>
        </w:rPr>
        <w:t>新裕自来水公司董事长</w:t>
      </w:r>
      <w:r>
        <w:rPr>
          <w:rFonts w:hint="eastAsia"/>
        </w:rPr>
        <w:t>）</w:t>
      </w:r>
    </w:p>
    <w:p w14:paraId="59B3AAB7" w14:textId="0102BEDF" w:rsidR="00AF039C" w:rsidRDefault="00AF039C" w:rsidP="00587BF8">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A28C22EE-0C3F-4921-8E8A-AF6CD879FC4A}"/>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AF902758-3138-4954-B2EB-A4722D67723D}"/>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B4C7320F-37D1-4DB9-9E85-AED4DFB9FEB6}"/>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66084"/>
    <w:rsid w:val="000E2D9B"/>
    <w:rsid w:val="00106076"/>
    <w:rsid w:val="00127324"/>
    <w:rsid w:val="001542FE"/>
    <w:rsid w:val="00165FB5"/>
    <w:rsid w:val="001E4553"/>
    <w:rsid w:val="002C14AD"/>
    <w:rsid w:val="002E2674"/>
    <w:rsid w:val="002F1770"/>
    <w:rsid w:val="00336208"/>
    <w:rsid w:val="00397344"/>
    <w:rsid w:val="003E6CB1"/>
    <w:rsid w:val="00520A31"/>
    <w:rsid w:val="00587BF8"/>
    <w:rsid w:val="00597E83"/>
    <w:rsid w:val="005E56D2"/>
    <w:rsid w:val="006C3B91"/>
    <w:rsid w:val="006D6929"/>
    <w:rsid w:val="006E2844"/>
    <w:rsid w:val="006E46A6"/>
    <w:rsid w:val="006F4559"/>
    <w:rsid w:val="0078204C"/>
    <w:rsid w:val="0082733C"/>
    <w:rsid w:val="00847F2B"/>
    <w:rsid w:val="0086718B"/>
    <w:rsid w:val="00893F00"/>
    <w:rsid w:val="00894C3A"/>
    <w:rsid w:val="008F237A"/>
    <w:rsid w:val="00917D9B"/>
    <w:rsid w:val="00922F7A"/>
    <w:rsid w:val="00944176"/>
    <w:rsid w:val="0097085D"/>
    <w:rsid w:val="00977C5E"/>
    <w:rsid w:val="00993A55"/>
    <w:rsid w:val="00A56A7A"/>
    <w:rsid w:val="00A86C77"/>
    <w:rsid w:val="00AF039C"/>
    <w:rsid w:val="00B0683C"/>
    <w:rsid w:val="00BC2027"/>
    <w:rsid w:val="00BC4442"/>
    <w:rsid w:val="00BD133F"/>
    <w:rsid w:val="00C84505"/>
    <w:rsid w:val="00C93020"/>
    <w:rsid w:val="00D22697"/>
    <w:rsid w:val="00D873DD"/>
    <w:rsid w:val="00DB599C"/>
    <w:rsid w:val="00E036AA"/>
    <w:rsid w:val="00E32189"/>
    <w:rsid w:val="00E949FE"/>
    <w:rsid w:val="00EF52A6"/>
    <w:rsid w:val="00F340BC"/>
    <w:rsid w:val="00F411DC"/>
    <w:rsid w:val="00F4658A"/>
    <w:rsid w:val="00F93F64"/>
    <w:rsid w:val="00FB4A1A"/>
    <w:rsid w:val="00FC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10</cp:revision>
  <cp:lastPrinted>2023-07-11T10:38:00Z</cp:lastPrinted>
  <dcterms:created xsi:type="dcterms:W3CDTF">2023-07-12T01:33:00Z</dcterms:created>
  <dcterms:modified xsi:type="dcterms:W3CDTF">2023-07-14T10:34:00Z</dcterms:modified>
</cp:coreProperties>
</file>