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465C8814" w:rsidR="00944176" w:rsidRPr="00721E23" w:rsidRDefault="00D873DD" w:rsidP="00721E23">
      <w:pPr>
        <w:spacing w:beforeLines="400" w:before="1248"/>
        <w:jc w:val="center"/>
        <w:rPr>
          <w:rFonts w:ascii="方正小标宋简体" w:eastAsia="方正小标宋简体" w:hAnsi="宋体"/>
          <w:color w:val="FF0000"/>
          <w:w w:val="40"/>
          <w:sz w:val="144"/>
          <w:szCs w:val="144"/>
        </w:rPr>
      </w:pPr>
      <w:r w:rsidRPr="00721E23">
        <w:rPr>
          <w:rFonts w:ascii="方正小标宋简体" w:eastAsia="方正小标宋简体" w:hAnsi="宋体" w:hint="eastAsia"/>
          <w:color w:val="FF0000"/>
          <w:w w:val="40"/>
          <w:sz w:val="160"/>
          <w:szCs w:val="160"/>
        </w:rPr>
        <w:t>方城县住房和城乡建设局</w:t>
      </w:r>
      <w:r w:rsidR="00721E23">
        <w:rPr>
          <w:rFonts w:ascii="方正小标宋简体" w:eastAsia="方正小标宋简体" w:hAnsi="宋体" w:hint="eastAsia"/>
          <w:color w:val="FF0000"/>
          <w:w w:val="40"/>
          <w:sz w:val="160"/>
          <w:szCs w:val="160"/>
        </w:rPr>
        <w:t>文件</w:t>
      </w:r>
    </w:p>
    <w:p w14:paraId="1AE1AC7A" w14:textId="291C901C" w:rsidR="00D873DD" w:rsidRDefault="004E1181" w:rsidP="004E1181">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2EF26CBF">
                <wp:simplePos x="0" y="0"/>
                <wp:positionH relativeFrom="column">
                  <wp:posOffset>-30480</wp:posOffset>
                </wp:positionH>
                <wp:positionV relativeFrom="paragraph">
                  <wp:posOffset>777240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4340A"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1.2pt" to="421.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5C770B">
        <w:rPr>
          <w:rFonts w:ascii="仿宋_GB2312" w:eastAsia="仿宋_GB2312"/>
        </w:rPr>
        <w:t>29</w:t>
      </w:r>
      <w:r w:rsidR="00D873DD">
        <w:rPr>
          <w:rFonts w:hint="eastAsia"/>
        </w:rPr>
        <w:t xml:space="preserve">号 </w:t>
      </w:r>
      <w:r w:rsidR="00D873DD">
        <w:t xml:space="preserve">     </w:t>
      </w:r>
      <w:r>
        <w:t xml:space="preserve"> </w:t>
      </w:r>
      <w:r w:rsidR="00D873DD">
        <w:t xml:space="preserve">          </w:t>
      </w:r>
      <w:r w:rsidR="00D873DD">
        <w:rPr>
          <w:rFonts w:hint="eastAsia"/>
        </w:rPr>
        <w:t>签发人：</w:t>
      </w:r>
      <w:r w:rsidR="00C93020">
        <w:rPr>
          <w:rFonts w:hint="eastAsia"/>
        </w:rPr>
        <w:t>刘荣丽</w:t>
      </w:r>
    </w:p>
    <w:p w14:paraId="3E757CF2" w14:textId="5444919E"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1B05A1">
        <w:t>B</w:t>
      </w:r>
    </w:p>
    <w:p w14:paraId="3BB1C627" w14:textId="3B108A58" w:rsidR="00D873DD" w:rsidRPr="00721E23" w:rsidRDefault="00D873DD" w:rsidP="004E1181">
      <w:pPr>
        <w:spacing w:beforeLines="100" w:before="312" w:line="600" w:lineRule="exact"/>
        <w:jc w:val="center"/>
        <w:rPr>
          <w:rFonts w:ascii="方正小标宋简体" w:eastAsia="方正小标宋简体"/>
          <w:spacing w:val="20"/>
          <w:sz w:val="44"/>
          <w:szCs w:val="44"/>
        </w:rPr>
      </w:pPr>
      <w:r w:rsidRPr="00721E23">
        <w:rPr>
          <w:rFonts w:ascii="方正小标宋简体" w:eastAsia="方正小标宋简体" w:hint="eastAsia"/>
          <w:spacing w:val="20"/>
          <w:sz w:val="44"/>
          <w:szCs w:val="44"/>
        </w:rPr>
        <w:t>对县</w:t>
      </w:r>
      <w:r w:rsidR="00AF039C" w:rsidRPr="00721E23">
        <w:rPr>
          <w:rFonts w:ascii="方正小标宋简体" w:eastAsia="方正小标宋简体" w:hint="eastAsia"/>
          <w:spacing w:val="20"/>
          <w:sz w:val="44"/>
          <w:szCs w:val="44"/>
        </w:rPr>
        <w:t>政协十一届二次会议</w:t>
      </w:r>
      <w:r w:rsidR="00AF039C" w:rsidRPr="00721E23">
        <w:rPr>
          <w:rFonts w:ascii="方正小标宋简体" w:eastAsia="方正小标宋简体" w:hint="eastAsia"/>
          <w:spacing w:val="20"/>
          <w:sz w:val="44"/>
          <w:szCs w:val="44"/>
        </w:rPr>
        <w:br/>
      </w:r>
      <w:r w:rsidRPr="00721E23">
        <w:rPr>
          <w:rFonts w:ascii="方正小标宋简体" w:eastAsia="方正小标宋简体" w:hint="eastAsia"/>
          <w:spacing w:val="20"/>
          <w:sz w:val="44"/>
          <w:szCs w:val="44"/>
        </w:rPr>
        <w:t>第</w:t>
      </w:r>
      <w:r w:rsidR="00AF039C" w:rsidRPr="00721E23">
        <w:rPr>
          <w:rFonts w:ascii="方正小标宋简体" w:eastAsia="方正小标宋简体" w:hint="eastAsia"/>
          <w:spacing w:val="20"/>
          <w:sz w:val="44"/>
          <w:szCs w:val="44"/>
        </w:rPr>
        <w:t>0</w:t>
      </w:r>
      <w:r w:rsidR="001B05A1">
        <w:rPr>
          <w:rFonts w:ascii="方正小标宋简体" w:eastAsia="方正小标宋简体"/>
          <w:spacing w:val="20"/>
          <w:sz w:val="44"/>
          <w:szCs w:val="44"/>
        </w:rPr>
        <w:t>80</w:t>
      </w:r>
      <w:r w:rsidR="00106076" w:rsidRPr="00721E23">
        <w:rPr>
          <w:rFonts w:ascii="方正小标宋简体" w:eastAsia="方正小标宋简体" w:hint="eastAsia"/>
          <w:spacing w:val="20"/>
          <w:sz w:val="44"/>
          <w:szCs w:val="44"/>
        </w:rPr>
        <w:t>号</w:t>
      </w:r>
      <w:r w:rsidR="00AF039C" w:rsidRPr="00721E23">
        <w:rPr>
          <w:rFonts w:ascii="方正小标宋简体" w:eastAsia="方正小标宋简体" w:hint="eastAsia"/>
          <w:spacing w:val="20"/>
          <w:sz w:val="44"/>
          <w:szCs w:val="44"/>
        </w:rPr>
        <w:t>提案</w:t>
      </w:r>
      <w:r w:rsidRPr="00721E23">
        <w:rPr>
          <w:rFonts w:ascii="方正小标宋简体" w:eastAsia="方正小标宋简体" w:hint="eastAsia"/>
          <w:spacing w:val="20"/>
          <w:sz w:val="44"/>
          <w:szCs w:val="44"/>
        </w:rPr>
        <w:t>的答复</w:t>
      </w:r>
    </w:p>
    <w:p w14:paraId="4D7B768F" w14:textId="505C32F9" w:rsidR="00AF039C" w:rsidRPr="002D2578" w:rsidRDefault="001B05A1" w:rsidP="004E1181">
      <w:pPr>
        <w:spacing w:beforeLines="150" w:before="468" w:line="680" w:lineRule="exact"/>
        <w:rPr>
          <w:rFonts w:hAnsi="仿宋"/>
        </w:rPr>
      </w:pPr>
      <w:r w:rsidRPr="001B05A1">
        <w:rPr>
          <w:rFonts w:hAnsi="仿宋" w:hint="eastAsia"/>
          <w:szCs w:val="32"/>
        </w:rPr>
        <w:t>李爽</w:t>
      </w:r>
      <w:r w:rsidR="00AF039C" w:rsidRPr="002D2578">
        <w:rPr>
          <w:rFonts w:hAnsi="仿宋" w:hint="eastAsia"/>
        </w:rPr>
        <w:t>委员：您提出的“</w:t>
      </w:r>
      <w:r w:rsidRPr="001B05A1">
        <w:rPr>
          <w:rFonts w:hAnsi="仿宋" w:hint="eastAsia"/>
          <w:szCs w:val="32"/>
        </w:rPr>
        <w:t>关于在龙城小学校门口修建过街天桥</w:t>
      </w:r>
      <w:r w:rsidR="00AF039C" w:rsidRPr="002D2578">
        <w:rPr>
          <w:rFonts w:hAnsi="仿宋" w:hint="eastAsia"/>
        </w:rPr>
        <w:t>”的提案收悉。现答复如下：</w:t>
      </w:r>
    </w:p>
    <w:p w14:paraId="5E4480C8" w14:textId="371C764A" w:rsidR="00AF039C" w:rsidRDefault="001B05A1" w:rsidP="004E1181">
      <w:pPr>
        <w:spacing w:line="680" w:lineRule="exact"/>
        <w:ind w:firstLineChars="200" w:firstLine="640"/>
      </w:pPr>
      <w:r w:rsidRPr="001B05A1">
        <w:rPr>
          <w:rFonts w:hAnsi="仿宋" w:hint="eastAsia"/>
        </w:rPr>
        <w:t>首先感谢您对城市建设的关心和支持，住建局已与规划局、公安局（交警队）、城管局对接，结合各部门工作职责，采取分工协作，齐抓共管的模式，提升我县城区道路安全、通行、管理能力。具体措施为：公安局（交警队）、城管局联合派驻龙城小学护学岗，在上下学时间段加派警力进行交通疏导，解决交通拥堵和通行安全问题。您提出的拆除龙城小学北大门与吴府龙城小区门前花坛建设横跨南北天桥的建</w:t>
      </w:r>
      <w:r w:rsidRPr="001B05A1">
        <w:rPr>
          <w:rFonts w:hAnsi="仿宋" w:hint="eastAsia"/>
        </w:rPr>
        <w:lastRenderedPageBreak/>
        <w:t>议，住建局将积极向县政府汇报，建议规划部门纳入建设规划，待方案确定后实施。</w:t>
      </w:r>
    </w:p>
    <w:p w14:paraId="6FABEF8F" w14:textId="77777777" w:rsidR="00AF039C" w:rsidRDefault="00AF039C" w:rsidP="004E1181">
      <w:pPr>
        <w:spacing w:line="680" w:lineRule="exact"/>
      </w:pPr>
    </w:p>
    <w:p w14:paraId="7EFEA212" w14:textId="49107CBC" w:rsidR="00AF039C" w:rsidRDefault="00AF039C" w:rsidP="004E1181">
      <w:pPr>
        <w:spacing w:line="680" w:lineRule="exact"/>
      </w:pPr>
    </w:p>
    <w:p w14:paraId="544098AC" w14:textId="601592F8" w:rsidR="00AF039C" w:rsidRDefault="00AF039C" w:rsidP="004E1181">
      <w:pPr>
        <w:spacing w:line="680" w:lineRule="exact"/>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4E1181">
      <w:pPr>
        <w:spacing w:line="680" w:lineRule="exact"/>
      </w:pPr>
    </w:p>
    <w:p w14:paraId="3FC0B6F9" w14:textId="77777777" w:rsidR="004E1181" w:rsidRDefault="004E1181" w:rsidP="004E1181">
      <w:pPr>
        <w:spacing w:line="680" w:lineRule="exact"/>
      </w:pPr>
    </w:p>
    <w:p w14:paraId="0CE9E0E8" w14:textId="77777777" w:rsidR="004E1181" w:rsidRDefault="004E1181" w:rsidP="004E1181">
      <w:pPr>
        <w:spacing w:line="680" w:lineRule="exact"/>
      </w:pPr>
    </w:p>
    <w:p w14:paraId="750D3F67" w14:textId="77777777" w:rsidR="004E1181" w:rsidRDefault="004E1181" w:rsidP="004E1181">
      <w:pPr>
        <w:spacing w:line="680" w:lineRule="exact"/>
      </w:pPr>
    </w:p>
    <w:p w14:paraId="5E07620F" w14:textId="77777777" w:rsidR="004E1181" w:rsidRDefault="004E1181" w:rsidP="004E1181">
      <w:pPr>
        <w:spacing w:line="680" w:lineRule="exact"/>
      </w:pPr>
    </w:p>
    <w:p w14:paraId="126D0FB0" w14:textId="77777777" w:rsidR="004E1181" w:rsidRDefault="004E1181" w:rsidP="004E1181">
      <w:pPr>
        <w:spacing w:line="680" w:lineRule="exact"/>
      </w:pPr>
    </w:p>
    <w:p w14:paraId="72613BD7" w14:textId="77777777" w:rsidR="004E1181" w:rsidRDefault="004E1181" w:rsidP="004E1181">
      <w:pPr>
        <w:spacing w:line="680" w:lineRule="exact"/>
      </w:pPr>
    </w:p>
    <w:p w14:paraId="4B29E58D" w14:textId="77777777" w:rsidR="004E1181" w:rsidRDefault="004E1181" w:rsidP="004E1181">
      <w:pPr>
        <w:spacing w:line="680" w:lineRule="exact"/>
      </w:pPr>
    </w:p>
    <w:p w14:paraId="4FD2C5A5" w14:textId="77777777" w:rsidR="004E1181" w:rsidRDefault="004E1181" w:rsidP="004E1181">
      <w:pPr>
        <w:spacing w:line="680" w:lineRule="exact"/>
      </w:pPr>
    </w:p>
    <w:p w14:paraId="51681D9C" w14:textId="77777777" w:rsidR="004E1181" w:rsidRDefault="004E1181" w:rsidP="004E1181">
      <w:pPr>
        <w:spacing w:line="680" w:lineRule="exact"/>
      </w:pPr>
    </w:p>
    <w:p w14:paraId="7B86F3F9" w14:textId="77777777" w:rsidR="004E1181" w:rsidRDefault="004E1181" w:rsidP="004E1181">
      <w:pPr>
        <w:spacing w:line="680" w:lineRule="exact"/>
      </w:pPr>
    </w:p>
    <w:p w14:paraId="5DDA3509" w14:textId="77777777" w:rsidR="004E1181" w:rsidRDefault="004E1181" w:rsidP="004E1181">
      <w:pPr>
        <w:spacing w:line="680" w:lineRule="exact"/>
      </w:pPr>
    </w:p>
    <w:p w14:paraId="3810D2C2" w14:textId="578DB813" w:rsidR="00AF039C" w:rsidRDefault="00AF039C" w:rsidP="004E1181">
      <w:pPr>
        <w:spacing w:line="680" w:lineRule="exact"/>
      </w:pPr>
      <w:r>
        <w:rPr>
          <w:rFonts w:hint="eastAsia"/>
        </w:rPr>
        <w:t>联系单位及电话：</w:t>
      </w:r>
      <w:r w:rsidR="00895629">
        <w:rPr>
          <w:rFonts w:hint="eastAsia"/>
        </w:rPr>
        <w:t>方城县住房和城乡建设局</w:t>
      </w:r>
      <w:r>
        <w:rPr>
          <w:rFonts w:hint="eastAsia"/>
        </w:rPr>
        <w:t xml:space="preserve"> </w:t>
      </w:r>
      <w:r>
        <w:t xml:space="preserve">  67232802</w:t>
      </w:r>
    </w:p>
    <w:p w14:paraId="4ECBA633" w14:textId="1133CFDC" w:rsidR="00AF039C" w:rsidRDefault="00AF039C" w:rsidP="004E1181">
      <w:pPr>
        <w:spacing w:line="680" w:lineRule="exact"/>
      </w:pPr>
      <w:r>
        <w:rPr>
          <w:rFonts w:hint="eastAsia"/>
        </w:rPr>
        <w:t>联系人：</w:t>
      </w:r>
      <w:r w:rsidR="002D2578">
        <w:rPr>
          <w:rFonts w:hint="eastAsia"/>
        </w:rPr>
        <w:t>王海坡</w:t>
      </w:r>
      <w:r>
        <w:rPr>
          <w:rFonts w:hint="eastAsia"/>
        </w:rPr>
        <w:t>（</w:t>
      </w:r>
      <w:r w:rsidR="002D2578">
        <w:rPr>
          <w:rFonts w:hint="eastAsia"/>
        </w:rPr>
        <w:t>城建股 股长</w:t>
      </w:r>
      <w:r>
        <w:rPr>
          <w:rFonts w:hint="eastAsia"/>
        </w:rPr>
        <w:t>）</w:t>
      </w:r>
    </w:p>
    <w:p w14:paraId="59B3AAB7" w14:textId="0102BEDF" w:rsidR="00AF039C" w:rsidRDefault="00AF039C" w:rsidP="004E1181">
      <w:pPr>
        <w:spacing w:line="680" w:lineRule="exact"/>
      </w:pPr>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7E0EFBAA-5696-4F34-BD5F-FA1BB1C628D9}"/>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80F18346-5F19-459F-81F7-E64E6910CF71}"/>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4FA72864-28CF-41C5-AB18-0056522ECFFD}"/>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106076"/>
    <w:rsid w:val="001542FE"/>
    <w:rsid w:val="001B05A1"/>
    <w:rsid w:val="001E4553"/>
    <w:rsid w:val="002D2578"/>
    <w:rsid w:val="00336208"/>
    <w:rsid w:val="004E1181"/>
    <w:rsid w:val="005C770B"/>
    <w:rsid w:val="005E56D2"/>
    <w:rsid w:val="006762AD"/>
    <w:rsid w:val="006F4559"/>
    <w:rsid w:val="00721E23"/>
    <w:rsid w:val="00794879"/>
    <w:rsid w:val="007C063C"/>
    <w:rsid w:val="00862FE9"/>
    <w:rsid w:val="0086718B"/>
    <w:rsid w:val="00894C3A"/>
    <w:rsid w:val="00895629"/>
    <w:rsid w:val="00917D9B"/>
    <w:rsid w:val="00935129"/>
    <w:rsid w:val="00944176"/>
    <w:rsid w:val="00A01AE6"/>
    <w:rsid w:val="00A523A2"/>
    <w:rsid w:val="00A56A7A"/>
    <w:rsid w:val="00AF039C"/>
    <w:rsid w:val="00B60A26"/>
    <w:rsid w:val="00C93020"/>
    <w:rsid w:val="00D873DD"/>
    <w:rsid w:val="00DB599C"/>
    <w:rsid w:val="00E949FE"/>
    <w:rsid w:val="00F340BC"/>
    <w:rsid w:val="00F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5</cp:revision>
  <cp:lastPrinted>2023-07-12T02:30:00Z</cp:lastPrinted>
  <dcterms:created xsi:type="dcterms:W3CDTF">2023-07-12T03:23:00Z</dcterms:created>
  <dcterms:modified xsi:type="dcterms:W3CDTF">2023-07-14T03:10:00Z</dcterms:modified>
</cp:coreProperties>
</file>