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spacing w:line="520" w:lineRule="exact"/>
        <w:jc w:val="center"/>
        <w:rPr>
          <w:rFonts w:hAnsi="Sylfaen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方政复〔</w:t>
      </w:r>
      <w:r>
        <w:rPr>
          <w:rFonts w:ascii="Times New Roman" w:hAnsi="Times New Roman" w:eastAsia="仿宋_GB2312"/>
          <w:sz w:val="32"/>
          <w:szCs w:val="32"/>
        </w:rPr>
        <w:t>2021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z w:val="32"/>
          <w:szCs w:val="32"/>
        </w:rPr>
        <w:t>44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spacing w:line="520" w:lineRule="exact"/>
        <w:rPr>
          <w:rFonts w:eastAsia="仿宋_GB2312"/>
          <w:sz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3" o:spid="_x0000_s1027" style="position:absolute;left:0;margin-left:-5.15pt;margin-top:7.8pt;height:0.05pt;width:456.65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新，女，</w:t>
      </w:r>
      <w:r>
        <w:rPr>
          <w:rFonts w:ascii="仿宋_GB2312" w:hAnsi="仿宋_GB2312" w:eastAsia="仿宋_GB2312" w:cs="仿宋_GB2312"/>
          <w:sz w:val="32"/>
          <w:szCs w:val="32"/>
        </w:rPr>
        <w:t>1982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月生，住河南省方城县古庄店乡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侯大同，任局长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申请人对被申请人作出的方公（治）行罚决字〔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668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号行政处罚决定不服，于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日向本机关申请行政复议，本机关依法已予受理。鉴于本案情况复杂，经请示，延长期限三十日，并通知了双方。现已审理终结。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依法撤销被申请人作出的方公（治）行罚决字〔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668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号行政处罚决定书，并对拘留十日作出相应赔偿。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被申请人认定事实错误，应予以纠正，申请人到河南省信访局上访系正常上访，未扰乱任何单位秩序。在对申请人执行拘留过程中程序不合法，适用法律错误。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被申请人称：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上午，申请人未按照信访条例相关规定，不经过县、市信访部门信访的情况下越级到河南省信访局上访，不听有关国家工作人员劝阻，扰乱正常的信访工作秩序，属情节较重。对申请人的行政处罚认定事实清楚、证据确实充分，程序合法、适用法律正确、裁量适当。</w:t>
      </w:r>
    </w:p>
    <w:p>
      <w:pPr>
        <w:spacing w:line="56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经审理查明：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日，申请人以反映镇政府与开发商勾结，倒卖其村土地，房地产开发从中牟利，建石材厂没有任何批文为由到河南省信访局上访。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日，被申请人对申请人下达方公（治）行罚决字〔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668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号行政处罚决定，对申请人以扰乱单位秩序处以行政拘留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日。申请人不服，于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日向本机关申请行政复议。</w:t>
      </w:r>
    </w:p>
    <w:p>
      <w:pPr>
        <w:spacing w:line="560" w:lineRule="exact"/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上述事实有下列证据证明：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方公（治）受案字〔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2585</w:t>
      </w:r>
      <w:r>
        <w:rPr>
          <w:rFonts w:hint="eastAsia" w:ascii="仿宋_GB2312" w:hAnsi="仿宋_GB2312" w:eastAsia="仿宋_GB2312" w:cs="仿宋_GB2312"/>
          <w:sz w:val="32"/>
          <w:szCs w:val="32"/>
        </w:rPr>
        <w:t>号受案登记表；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方公（治）行传字〔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271</w:t>
      </w:r>
      <w:r>
        <w:rPr>
          <w:rFonts w:hint="eastAsia" w:ascii="仿宋_GB2312" w:hAnsi="仿宋_GB2312" w:eastAsia="仿宋_GB2312" w:cs="仿宋_GB2312"/>
          <w:sz w:val="32"/>
          <w:szCs w:val="32"/>
        </w:rPr>
        <w:t>号传唤证；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询问笔录；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证人证言；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信访登记表；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行政处罚告知笔录；</w:t>
      </w:r>
    </w:p>
    <w:p>
      <w:pPr>
        <w:numPr>
          <w:ilvl w:val="0"/>
          <w:numId w:val="1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方公（治）行罚决字〔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668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号行政处罚决定书。</w:t>
      </w:r>
    </w:p>
    <w:p>
      <w:pPr>
        <w:spacing w:line="560" w:lineRule="exact"/>
        <w:ind w:firstLine="64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机关认为，根据《中华人民共和国信访条例》第十四条、第十六条和第二十条之规定，信访人员在信访过程中应当遵守法律、法规，自觉维护社会公共秩序和信访秩序，不得越级上访和重复上访，不得有扰乱公共秩序、妨害国家和公共安全的其他行为；对依法应当通过诉讼、仲裁、行政复议等法定途径解决的投诉请求，信访人应当依照有关法律、行政法规规定的程序向有关机关提出。本案中申请人未按信访条例的相关规定，不听工作人员劝阻，直接到河南省信访局信访的行为属于越级上访，扰乱了正常的信访工作秩序。经审查，被申请人作出的方公（治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668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号行政处罚决定书认定事实清楚，证据确凿，适用依据正确，程序合法，内容适当。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根据《中华人民共和国行政复议法》第二十八条第一款第（一）项之规定，本机关决定如下：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维持被申请人作出的方公（治）行罚决字〔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668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号行政处罚决定。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日内，向有管辖权的人民法院提起行政诉讼。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2021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10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21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2098" w:right="1474" w:bottom="1984" w:left="1588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shape id="Quad Arrow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ascii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- 3 -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32098509">
    <w:nsid w:val="437A73CD"/>
    <w:multiLevelType w:val="multilevel"/>
    <w:tmpl w:val="437A73CD"/>
    <w:lvl w:ilvl="0" w:tentative="1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  <w:rPr>
        <w:rFonts w:cs="Times New Roman"/>
      </w:rPr>
    </w:lvl>
  </w:abstractNum>
  <w:num w:numId="1">
    <w:abstractNumId w:val="11320985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doNotBreakWrappedTab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33D5A"/>
    <w:rsid w:val="00002C9D"/>
    <w:rsid w:val="000039A4"/>
    <w:rsid w:val="00014A3C"/>
    <w:rsid w:val="00030AFA"/>
    <w:rsid w:val="00036834"/>
    <w:rsid w:val="0004425B"/>
    <w:rsid w:val="000732FE"/>
    <w:rsid w:val="000872CF"/>
    <w:rsid w:val="000A2EBC"/>
    <w:rsid w:val="000A672E"/>
    <w:rsid w:val="000A673C"/>
    <w:rsid w:val="000C14AA"/>
    <w:rsid w:val="000D0610"/>
    <w:rsid w:val="000D40CB"/>
    <w:rsid w:val="000D5304"/>
    <w:rsid w:val="000F5DE5"/>
    <w:rsid w:val="00104CF1"/>
    <w:rsid w:val="0013424E"/>
    <w:rsid w:val="00141BC3"/>
    <w:rsid w:val="001611E8"/>
    <w:rsid w:val="00162049"/>
    <w:rsid w:val="001935E5"/>
    <w:rsid w:val="001A19AB"/>
    <w:rsid w:val="001A26A3"/>
    <w:rsid w:val="001B27BB"/>
    <w:rsid w:val="001C22E4"/>
    <w:rsid w:val="001E06B5"/>
    <w:rsid w:val="001E37F7"/>
    <w:rsid w:val="001F7BDA"/>
    <w:rsid w:val="002020BC"/>
    <w:rsid w:val="00224FE3"/>
    <w:rsid w:val="00232696"/>
    <w:rsid w:val="002374F7"/>
    <w:rsid w:val="00245832"/>
    <w:rsid w:val="00260256"/>
    <w:rsid w:val="00262060"/>
    <w:rsid w:val="00277CF5"/>
    <w:rsid w:val="00282293"/>
    <w:rsid w:val="00283D5E"/>
    <w:rsid w:val="00297F04"/>
    <w:rsid w:val="002A59B9"/>
    <w:rsid w:val="002B6D34"/>
    <w:rsid w:val="002C136F"/>
    <w:rsid w:val="002C2B00"/>
    <w:rsid w:val="002D0C4A"/>
    <w:rsid w:val="002F617A"/>
    <w:rsid w:val="00306D83"/>
    <w:rsid w:val="00336CF3"/>
    <w:rsid w:val="00351C9F"/>
    <w:rsid w:val="003536BA"/>
    <w:rsid w:val="0036227D"/>
    <w:rsid w:val="00384E49"/>
    <w:rsid w:val="003A413C"/>
    <w:rsid w:val="003C1768"/>
    <w:rsid w:val="003C3D1F"/>
    <w:rsid w:val="003E7652"/>
    <w:rsid w:val="003F6CD5"/>
    <w:rsid w:val="00410210"/>
    <w:rsid w:val="004112E4"/>
    <w:rsid w:val="004167AD"/>
    <w:rsid w:val="004311B4"/>
    <w:rsid w:val="00434873"/>
    <w:rsid w:val="0046559D"/>
    <w:rsid w:val="00466CE9"/>
    <w:rsid w:val="0047487E"/>
    <w:rsid w:val="004770F5"/>
    <w:rsid w:val="004A06AF"/>
    <w:rsid w:val="004A671F"/>
    <w:rsid w:val="004B0B52"/>
    <w:rsid w:val="004B2E37"/>
    <w:rsid w:val="004D4633"/>
    <w:rsid w:val="004E486A"/>
    <w:rsid w:val="004F403D"/>
    <w:rsid w:val="004F6E35"/>
    <w:rsid w:val="005017F9"/>
    <w:rsid w:val="0050442A"/>
    <w:rsid w:val="00507D4D"/>
    <w:rsid w:val="005202B0"/>
    <w:rsid w:val="005259E5"/>
    <w:rsid w:val="00525F37"/>
    <w:rsid w:val="00556E42"/>
    <w:rsid w:val="00564BD1"/>
    <w:rsid w:val="00567638"/>
    <w:rsid w:val="0057115D"/>
    <w:rsid w:val="00571E06"/>
    <w:rsid w:val="00580AF3"/>
    <w:rsid w:val="005B0238"/>
    <w:rsid w:val="005B5982"/>
    <w:rsid w:val="005C0A7C"/>
    <w:rsid w:val="005D5CA8"/>
    <w:rsid w:val="006005AF"/>
    <w:rsid w:val="00605219"/>
    <w:rsid w:val="006156CD"/>
    <w:rsid w:val="00622BBC"/>
    <w:rsid w:val="006354F1"/>
    <w:rsid w:val="00664EBC"/>
    <w:rsid w:val="00676662"/>
    <w:rsid w:val="0069698F"/>
    <w:rsid w:val="006A0037"/>
    <w:rsid w:val="006A2F6D"/>
    <w:rsid w:val="006A4D22"/>
    <w:rsid w:val="006C2F0F"/>
    <w:rsid w:val="006C4562"/>
    <w:rsid w:val="006C4B8B"/>
    <w:rsid w:val="006D1A17"/>
    <w:rsid w:val="006F096B"/>
    <w:rsid w:val="006F626A"/>
    <w:rsid w:val="0072782E"/>
    <w:rsid w:val="007303F6"/>
    <w:rsid w:val="00744381"/>
    <w:rsid w:val="007508E2"/>
    <w:rsid w:val="00761147"/>
    <w:rsid w:val="00781524"/>
    <w:rsid w:val="007900C8"/>
    <w:rsid w:val="007935DB"/>
    <w:rsid w:val="007A00C0"/>
    <w:rsid w:val="007A7C89"/>
    <w:rsid w:val="007C4777"/>
    <w:rsid w:val="007D332B"/>
    <w:rsid w:val="007D4D82"/>
    <w:rsid w:val="007F3387"/>
    <w:rsid w:val="008029C5"/>
    <w:rsid w:val="0080536E"/>
    <w:rsid w:val="0081466C"/>
    <w:rsid w:val="00820BCF"/>
    <w:rsid w:val="00821CFF"/>
    <w:rsid w:val="0083512B"/>
    <w:rsid w:val="0084240E"/>
    <w:rsid w:val="00844A5C"/>
    <w:rsid w:val="00861ED6"/>
    <w:rsid w:val="00863AF3"/>
    <w:rsid w:val="008645F1"/>
    <w:rsid w:val="00866D5E"/>
    <w:rsid w:val="00887020"/>
    <w:rsid w:val="0089189A"/>
    <w:rsid w:val="00895DC3"/>
    <w:rsid w:val="0089631D"/>
    <w:rsid w:val="008A617F"/>
    <w:rsid w:val="008B53BE"/>
    <w:rsid w:val="008E222C"/>
    <w:rsid w:val="008E2E6E"/>
    <w:rsid w:val="008E488E"/>
    <w:rsid w:val="008E4DED"/>
    <w:rsid w:val="00903B1B"/>
    <w:rsid w:val="0091012C"/>
    <w:rsid w:val="009358C7"/>
    <w:rsid w:val="0095632B"/>
    <w:rsid w:val="00960226"/>
    <w:rsid w:val="009D42DA"/>
    <w:rsid w:val="009F7668"/>
    <w:rsid w:val="00A10D52"/>
    <w:rsid w:val="00A1152E"/>
    <w:rsid w:val="00A321C9"/>
    <w:rsid w:val="00A44F92"/>
    <w:rsid w:val="00A53B3C"/>
    <w:rsid w:val="00A568F6"/>
    <w:rsid w:val="00A83D35"/>
    <w:rsid w:val="00AA6AB8"/>
    <w:rsid w:val="00AA6C5F"/>
    <w:rsid w:val="00AB4AAF"/>
    <w:rsid w:val="00AB548B"/>
    <w:rsid w:val="00AC2B90"/>
    <w:rsid w:val="00AC566B"/>
    <w:rsid w:val="00AD44AA"/>
    <w:rsid w:val="00B06D6A"/>
    <w:rsid w:val="00B33D3A"/>
    <w:rsid w:val="00B35BDE"/>
    <w:rsid w:val="00B365F3"/>
    <w:rsid w:val="00B40538"/>
    <w:rsid w:val="00B40CAF"/>
    <w:rsid w:val="00B42096"/>
    <w:rsid w:val="00B705AE"/>
    <w:rsid w:val="00B77D86"/>
    <w:rsid w:val="00B84F0A"/>
    <w:rsid w:val="00B9226E"/>
    <w:rsid w:val="00B94FA8"/>
    <w:rsid w:val="00BA7F3C"/>
    <w:rsid w:val="00BC06FC"/>
    <w:rsid w:val="00BC5D1D"/>
    <w:rsid w:val="00BC7562"/>
    <w:rsid w:val="00BE58FC"/>
    <w:rsid w:val="00BE627B"/>
    <w:rsid w:val="00C119E5"/>
    <w:rsid w:val="00C12095"/>
    <w:rsid w:val="00C235DA"/>
    <w:rsid w:val="00C35A37"/>
    <w:rsid w:val="00C43D0E"/>
    <w:rsid w:val="00C62826"/>
    <w:rsid w:val="00C72124"/>
    <w:rsid w:val="00C72C45"/>
    <w:rsid w:val="00C739BA"/>
    <w:rsid w:val="00C84F6A"/>
    <w:rsid w:val="00C95AAA"/>
    <w:rsid w:val="00CB21A9"/>
    <w:rsid w:val="00CF15BC"/>
    <w:rsid w:val="00CF51A1"/>
    <w:rsid w:val="00CF6BA5"/>
    <w:rsid w:val="00D104A8"/>
    <w:rsid w:val="00D52241"/>
    <w:rsid w:val="00D53B55"/>
    <w:rsid w:val="00D7294A"/>
    <w:rsid w:val="00D80652"/>
    <w:rsid w:val="00D91CF0"/>
    <w:rsid w:val="00DA01FC"/>
    <w:rsid w:val="00DB0A71"/>
    <w:rsid w:val="00DC77FD"/>
    <w:rsid w:val="00DD40C3"/>
    <w:rsid w:val="00DF26A7"/>
    <w:rsid w:val="00E016AD"/>
    <w:rsid w:val="00E11205"/>
    <w:rsid w:val="00E32124"/>
    <w:rsid w:val="00E3537E"/>
    <w:rsid w:val="00E514B8"/>
    <w:rsid w:val="00E67BBE"/>
    <w:rsid w:val="00E87E49"/>
    <w:rsid w:val="00EB515F"/>
    <w:rsid w:val="00EC3029"/>
    <w:rsid w:val="00EC50B6"/>
    <w:rsid w:val="00EF14C1"/>
    <w:rsid w:val="00EF1BBE"/>
    <w:rsid w:val="00F00259"/>
    <w:rsid w:val="00F14365"/>
    <w:rsid w:val="00F21B56"/>
    <w:rsid w:val="00F32FD6"/>
    <w:rsid w:val="00F33D5A"/>
    <w:rsid w:val="00F41FEC"/>
    <w:rsid w:val="00F47637"/>
    <w:rsid w:val="00F6081F"/>
    <w:rsid w:val="00F633EC"/>
    <w:rsid w:val="00F6364B"/>
    <w:rsid w:val="00F636A3"/>
    <w:rsid w:val="00F64D78"/>
    <w:rsid w:val="00F727E6"/>
    <w:rsid w:val="00F906F2"/>
    <w:rsid w:val="00FB2F69"/>
    <w:rsid w:val="00FC598D"/>
    <w:rsid w:val="00FC7D6C"/>
    <w:rsid w:val="00FE013E"/>
    <w:rsid w:val="00FE22D4"/>
    <w:rsid w:val="00FE70D3"/>
    <w:rsid w:val="00FF34C4"/>
    <w:rsid w:val="0DE53660"/>
    <w:rsid w:val="2EEFB003"/>
    <w:rsid w:val="39CC132A"/>
    <w:rsid w:val="3B682885"/>
    <w:rsid w:val="51F5041C"/>
    <w:rsid w:val="57776414"/>
    <w:rsid w:val="5CDDEDFC"/>
    <w:rsid w:val="5E5908E4"/>
    <w:rsid w:val="69EE0BC7"/>
    <w:rsid w:val="6BFF92DF"/>
    <w:rsid w:val="6D9913AE"/>
    <w:rsid w:val="71D70FF9"/>
    <w:rsid w:val="72A87DB4"/>
    <w:rsid w:val="73F22CFA"/>
    <w:rsid w:val="779B3774"/>
    <w:rsid w:val="7AF3250C"/>
    <w:rsid w:val="7DCF7C42"/>
    <w:rsid w:val="7E9DFEB5"/>
    <w:rsid w:val="7F3D2708"/>
    <w:rsid w:val="7F7FEC4B"/>
    <w:rsid w:val="9BDE3097"/>
    <w:rsid w:val="AFDF874A"/>
    <w:rsid w:val="B53B7E1E"/>
    <w:rsid w:val="F73E87D4"/>
    <w:rsid w:val="FE79A12C"/>
    <w:rsid w:val="FF961D1B"/>
    <w:rsid w:val="FFAF9CE4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unhideWhenUsed="0" w:uiPriority="99" w:semiHidden="0" w:name="header"/>
    <w:lsdException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nhideWhenUsed="0" w:uiPriority="99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nhideWhenUsed="0" w:uiPriority="99" w:semiHidden="0" w:name="Hyperlink"/>
    <w:lsdException w:uiPriority="0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nhideWhenUsed="0" w:uiPriority="99" w:semiHidden="0" w:name="Normal (Web)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183</Words>
  <Characters>1045</Characters>
  <Lines>0</Lines>
  <Paragraphs>0</Paragraphs>
  <TotalTime>0</TotalTime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2021-02-01T16:19:00Z</dcterms:created>
  <dc:creator>iPhone</dc:creator>
  <cp:lastModifiedBy>Administrator</cp:lastModifiedBy>
  <cp:lastPrinted>2021-10-22T09:26:00Z</cp:lastPrinted>
  <dcterms:modified xsi:type="dcterms:W3CDTF">2023-07-03T09:16:16Z</dcterms:modified>
  <dc:title>方城县人民政府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